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5212"/>
      </w:tblGrid>
      <w:tr w:rsidR="00642E59" w:rsidRPr="004925F5" w:rsidTr="004925F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E59" w:rsidRPr="004925F5" w:rsidRDefault="00642E59" w:rsidP="004925F5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232D" w:rsidRDefault="00B81203" w:rsidP="004925F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</w:t>
            </w:r>
            <w:r w:rsidR="0016232D">
              <w:rPr>
                <w:rFonts w:ascii="Times New Roman" w:hAnsi="Times New Roman"/>
                <w:sz w:val="28"/>
              </w:rPr>
              <w:t xml:space="preserve"> №1</w:t>
            </w:r>
          </w:p>
          <w:p w:rsidR="00642E59" w:rsidRDefault="00B81203" w:rsidP="004925F5">
            <w:pPr>
              <w:jc w:val="center"/>
              <w:rPr>
                <w:rFonts w:ascii="Times New Roman" w:hAnsi="Times New Roman"/>
                <w:sz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</w:rPr>
              <w:t xml:space="preserve"> к решению</w:t>
            </w:r>
          </w:p>
          <w:p w:rsidR="00B81203" w:rsidRDefault="00B81203" w:rsidP="004925F5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ТИК Муезерского района</w:t>
            </w:r>
          </w:p>
          <w:p w:rsidR="00B81203" w:rsidRPr="004925F5" w:rsidRDefault="00B81203" w:rsidP="00B81203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14.10.2022 № 48/231-05</w:t>
            </w:r>
          </w:p>
        </w:tc>
      </w:tr>
      <w:tr w:rsidR="00642E59" w:rsidRPr="004925F5" w:rsidTr="004925F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E59" w:rsidRPr="004925F5" w:rsidRDefault="00642E59" w:rsidP="004925F5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E59" w:rsidRPr="004925F5" w:rsidRDefault="00642E59" w:rsidP="004925F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42E59" w:rsidRPr="004925F5" w:rsidTr="004925F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E59" w:rsidRPr="004925F5" w:rsidRDefault="00642E59" w:rsidP="004925F5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E59" w:rsidRPr="004925F5" w:rsidRDefault="00642E59" w:rsidP="004925F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42E59" w:rsidRPr="004925F5" w:rsidTr="004925F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E59" w:rsidRPr="004925F5" w:rsidRDefault="00642E59" w:rsidP="004925F5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E59" w:rsidRPr="004925F5" w:rsidRDefault="00642E59" w:rsidP="004925F5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</w:tbl>
    <w:p w:rsidR="00642E59" w:rsidRDefault="00642E59" w:rsidP="00642E59">
      <w:pPr>
        <w:jc w:val="center"/>
        <w:rPr>
          <w:rFonts w:ascii="Times New Roman" w:hAnsi="Times New Roman"/>
          <w:sz w:val="2"/>
        </w:rPr>
      </w:pPr>
    </w:p>
    <w:p w:rsidR="00642E59" w:rsidRDefault="00642E59" w:rsidP="00642E59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КАЛЕНДАРНЫЙ ПЛАН</w:t>
      </w:r>
    </w:p>
    <w:p w:rsidR="00642E59" w:rsidRDefault="00642E59" w:rsidP="00642E59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="00295690">
        <w:rPr>
          <w:rFonts w:ascii="Times New Roman" w:hAnsi="Times New Roman"/>
          <w:b/>
          <w:sz w:val="28"/>
        </w:rPr>
        <w:t>мероприятий по подготовке и проведению отложенного голосования на выборах депутата Совета Лендерского сельского поселения пятого созыва по одномандатному избирательному округу №3</w:t>
      </w:r>
    </w:p>
    <w:p w:rsidR="00642E59" w:rsidRDefault="00642E59" w:rsidP="00642E59">
      <w:pPr>
        <w:jc w:val="center"/>
        <w:rPr>
          <w:rFonts w:ascii="Times New Roman" w:hAnsi="Times New Roman"/>
          <w:b/>
          <w:sz w:val="24"/>
        </w:rPr>
      </w:pPr>
    </w:p>
    <w:tbl>
      <w:tblPr>
        <w:tblW w:w="10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0"/>
        <w:gridCol w:w="2837"/>
      </w:tblGrid>
      <w:tr w:rsidR="00642E59" w:rsidRPr="004925F5" w:rsidTr="004925F5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E59" w:rsidRPr="004925F5" w:rsidRDefault="00642E59" w:rsidP="004925F5">
            <w:pPr>
              <w:jc w:val="right"/>
              <w:rPr>
                <w:rFonts w:ascii="Times New Roman" w:hAnsi="Times New Roman"/>
                <w:b/>
                <w:sz w:val="24"/>
              </w:rPr>
            </w:pPr>
            <w:r w:rsidRPr="004925F5">
              <w:rPr>
                <w:rFonts w:ascii="Times New Roman" w:hAnsi="Times New Roman"/>
                <w:b/>
                <w:sz w:val="24"/>
              </w:rPr>
              <w:t>Дата принятия решения о</w:t>
            </w:r>
            <w:r w:rsidR="00C241C4" w:rsidRPr="004925F5">
              <w:rPr>
                <w:rFonts w:ascii="Times New Roman" w:hAnsi="Times New Roman"/>
                <w:b/>
                <w:sz w:val="24"/>
              </w:rPr>
              <w:t>б отложенном голосовании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E59" w:rsidRPr="004925F5" w:rsidRDefault="00295690" w:rsidP="00642E5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30</w:t>
            </w:r>
            <w:r w:rsidR="00642E59" w:rsidRPr="004925F5">
              <w:rPr>
                <w:rFonts w:ascii="Times New Roman" w:hAnsi="Times New Roman"/>
                <w:b/>
                <w:sz w:val="24"/>
              </w:rPr>
              <w:t xml:space="preserve"> августа 2022 года</w:t>
            </w:r>
          </w:p>
        </w:tc>
      </w:tr>
      <w:tr w:rsidR="00642E59" w:rsidRPr="004925F5" w:rsidTr="004925F5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E59" w:rsidRPr="004925F5" w:rsidRDefault="00642E59" w:rsidP="004925F5">
            <w:pPr>
              <w:jc w:val="right"/>
              <w:rPr>
                <w:rFonts w:ascii="Times New Roman" w:hAnsi="Times New Roman"/>
                <w:b/>
                <w:sz w:val="24"/>
              </w:rPr>
            </w:pPr>
            <w:r w:rsidRPr="004925F5">
              <w:rPr>
                <w:rFonts w:ascii="Times New Roman" w:hAnsi="Times New Roman"/>
                <w:b/>
                <w:sz w:val="24"/>
              </w:rPr>
              <w:t>Дата официального опубликования решения о</w:t>
            </w:r>
            <w:r w:rsidR="00C241C4" w:rsidRPr="004925F5">
              <w:rPr>
                <w:rFonts w:ascii="Times New Roman" w:hAnsi="Times New Roman"/>
                <w:b/>
                <w:sz w:val="24"/>
              </w:rPr>
              <w:t>б отложенном голосовании</w:t>
            </w:r>
            <w:r w:rsidRPr="004925F5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E59" w:rsidRPr="004925F5" w:rsidRDefault="00295690" w:rsidP="00642E59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1</w:t>
            </w:r>
            <w:r w:rsidR="00642E59" w:rsidRPr="004925F5">
              <w:rPr>
                <w:rFonts w:ascii="Times New Roman" w:hAnsi="Times New Roman"/>
                <w:b/>
                <w:sz w:val="24"/>
              </w:rPr>
              <w:t xml:space="preserve"> сентября 2022 года</w:t>
            </w:r>
          </w:p>
        </w:tc>
      </w:tr>
      <w:tr w:rsidR="00642E59" w:rsidRPr="004925F5" w:rsidTr="004925F5">
        <w:trPr>
          <w:cantSplit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E59" w:rsidRPr="004925F5" w:rsidRDefault="00C241C4" w:rsidP="004925F5">
            <w:pPr>
              <w:jc w:val="right"/>
              <w:rPr>
                <w:rFonts w:ascii="Times New Roman" w:hAnsi="Times New Roman"/>
                <w:b/>
                <w:sz w:val="24"/>
              </w:rPr>
            </w:pPr>
            <w:r w:rsidRPr="004925F5">
              <w:rPr>
                <w:rFonts w:ascii="Times New Roman" w:hAnsi="Times New Roman"/>
                <w:b/>
                <w:sz w:val="24"/>
              </w:rPr>
              <w:t>Дни</w:t>
            </w:r>
            <w:r w:rsidR="00642E59" w:rsidRPr="004925F5">
              <w:rPr>
                <w:rFonts w:ascii="Times New Roman" w:hAnsi="Times New Roman"/>
                <w:b/>
                <w:sz w:val="24"/>
              </w:rPr>
              <w:t xml:space="preserve"> голосования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2E59" w:rsidRPr="004925F5" w:rsidRDefault="00C241C4" w:rsidP="00642E59">
            <w:pPr>
              <w:rPr>
                <w:rFonts w:ascii="Times New Roman" w:hAnsi="Times New Roman"/>
                <w:b/>
                <w:sz w:val="14"/>
              </w:rPr>
            </w:pPr>
            <w:r w:rsidRPr="004925F5">
              <w:rPr>
                <w:rFonts w:ascii="Times New Roman" w:hAnsi="Times New Roman"/>
                <w:b/>
                <w:sz w:val="24"/>
              </w:rPr>
              <w:t xml:space="preserve">19 и </w:t>
            </w:r>
            <w:r w:rsidR="00642E59" w:rsidRPr="004925F5">
              <w:rPr>
                <w:rFonts w:ascii="Times New Roman" w:hAnsi="Times New Roman"/>
                <w:b/>
                <w:sz w:val="24"/>
              </w:rPr>
              <w:t>20 ноября 2022 года</w:t>
            </w:r>
          </w:p>
        </w:tc>
      </w:tr>
    </w:tbl>
    <w:p w:rsidR="00642E59" w:rsidRDefault="00642E59" w:rsidP="00642E59">
      <w:pPr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72"/>
        <w:gridCol w:w="2213"/>
        <w:gridCol w:w="3007"/>
      </w:tblGrid>
      <w:tr w:rsidR="00642E59" w:rsidRPr="004925F5" w:rsidTr="004925F5">
        <w:trPr>
          <w:cantSplit/>
        </w:trPr>
        <w:tc>
          <w:tcPr>
            <w:tcW w:w="567" w:type="dxa"/>
            <w:vAlign w:val="center"/>
          </w:tcPr>
          <w:p w:rsidR="00642E59" w:rsidRPr="004925F5" w:rsidRDefault="00642E59" w:rsidP="004925F5">
            <w:pPr>
              <w:jc w:val="center"/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3972" w:type="dxa"/>
            <w:vAlign w:val="center"/>
          </w:tcPr>
          <w:p w:rsidR="00642E59" w:rsidRPr="004925F5" w:rsidRDefault="00642E59" w:rsidP="004925F5">
            <w:pPr>
              <w:jc w:val="center"/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Содержание мероприятия</w:t>
            </w:r>
          </w:p>
        </w:tc>
        <w:tc>
          <w:tcPr>
            <w:tcW w:w="2213" w:type="dxa"/>
            <w:vAlign w:val="center"/>
          </w:tcPr>
          <w:p w:rsidR="00642E59" w:rsidRPr="004925F5" w:rsidRDefault="00642E59" w:rsidP="004925F5">
            <w:pPr>
              <w:jc w:val="center"/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Срок исполнения</w:t>
            </w:r>
          </w:p>
        </w:tc>
        <w:tc>
          <w:tcPr>
            <w:tcW w:w="3007" w:type="dxa"/>
            <w:vAlign w:val="center"/>
          </w:tcPr>
          <w:p w:rsidR="00642E59" w:rsidRPr="004925F5" w:rsidRDefault="00642E59" w:rsidP="004925F5">
            <w:pPr>
              <w:jc w:val="center"/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Исполнители</w:t>
            </w:r>
          </w:p>
        </w:tc>
      </w:tr>
    </w:tbl>
    <w:p w:rsidR="00642E59" w:rsidRDefault="00642E59" w:rsidP="00642E59">
      <w:pPr>
        <w:rPr>
          <w:rFonts w:ascii="Times New Roman" w:hAnsi="Times New Roman"/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72"/>
        <w:gridCol w:w="2213"/>
        <w:gridCol w:w="3007"/>
      </w:tblGrid>
      <w:tr w:rsidR="00642E59" w:rsidRPr="004925F5" w:rsidTr="004925F5">
        <w:trPr>
          <w:cantSplit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42E59" w:rsidRPr="004925F5" w:rsidRDefault="00642E59" w:rsidP="004925F5">
            <w:pPr>
              <w:jc w:val="center"/>
              <w:rPr>
                <w:rFonts w:ascii="Times New Roman" w:hAnsi="Times New Roman"/>
              </w:rPr>
            </w:pPr>
            <w:r w:rsidRPr="004925F5">
              <w:rPr>
                <w:rFonts w:ascii="Times New Roman" w:hAnsi="Times New Roman"/>
              </w:rPr>
              <w:t>1</w:t>
            </w:r>
          </w:p>
        </w:tc>
        <w:tc>
          <w:tcPr>
            <w:tcW w:w="3972" w:type="dxa"/>
            <w:tcBorders>
              <w:bottom w:val="single" w:sz="4" w:space="0" w:color="auto"/>
            </w:tcBorders>
            <w:vAlign w:val="center"/>
          </w:tcPr>
          <w:p w:rsidR="00642E59" w:rsidRPr="004925F5" w:rsidRDefault="00642E59" w:rsidP="004925F5">
            <w:pPr>
              <w:jc w:val="center"/>
              <w:rPr>
                <w:rFonts w:ascii="Times New Roman" w:hAnsi="Times New Roman"/>
              </w:rPr>
            </w:pPr>
            <w:r w:rsidRPr="004925F5">
              <w:rPr>
                <w:rFonts w:ascii="Times New Roman" w:hAnsi="Times New Roman"/>
              </w:rPr>
              <w:t>2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vAlign w:val="center"/>
          </w:tcPr>
          <w:p w:rsidR="00642E59" w:rsidRPr="004925F5" w:rsidRDefault="00642E59" w:rsidP="004925F5">
            <w:pPr>
              <w:jc w:val="center"/>
              <w:rPr>
                <w:rFonts w:ascii="Times New Roman" w:hAnsi="Times New Roman"/>
              </w:rPr>
            </w:pPr>
            <w:r w:rsidRPr="004925F5">
              <w:rPr>
                <w:rFonts w:ascii="Times New Roman" w:hAnsi="Times New Roman"/>
              </w:rPr>
              <w:t>3</w:t>
            </w:r>
          </w:p>
        </w:tc>
        <w:tc>
          <w:tcPr>
            <w:tcW w:w="3007" w:type="dxa"/>
            <w:tcBorders>
              <w:bottom w:val="single" w:sz="4" w:space="0" w:color="auto"/>
            </w:tcBorders>
            <w:vAlign w:val="center"/>
          </w:tcPr>
          <w:p w:rsidR="00642E59" w:rsidRPr="004925F5" w:rsidRDefault="00642E59" w:rsidP="004925F5">
            <w:pPr>
              <w:jc w:val="center"/>
              <w:rPr>
                <w:rFonts w:ascii="Times New Roman" w:hAnsi="Times New Roman"/>
              </w:rPr>
            </w:pPr>
            <w:r w:rsidRPr="004925F5">
              <w:rPr>
                <w:rFonts w:ascii="Times New Roman" w:hAnsi="Times New Roman"/>
              </w:rPr>
              <w:t>4</w:t>
            </w:r>
          </w:p>
        </w:tc>
      </w:tr>
      <w:tr w:rsidR="00642E59" w:rsidRPr="004925F5" w:rsidTr="004925F5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42E59" w:rsidRPr="004925F5" w:rsidRDefault="00642E59" w:rsidP="004925F5">
            <w:pPr>
              <w:spacing w:before="120" w:after="120"/>
              <w:jc w:val="center"/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1. НАЗНАЧЕНИЕ ВЫБОРОВ</w:t>
            </w:r>
          </w:p>
        </w:tc>
      </w:tr>
      <w:tr w:rsidR="00C241C4" w:rsidRPr="004925F5" w:rsidTr="00295690">
        <w:trPr>
          <w:cantSplit/>
        </w:trPr>
        <w:tc>
          <w:tcPr>
            <w:tcW w:w="567" w:type="dxa"/>
          </w:tcPr>
          <w:p w:rsidR="00C241C4" w:rsidRPr="004925F5" w:rsidRDefault="00C241C4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72" w:type="dxa"/>
          </w:tcPr>
          <w:p w:rsidR="00C241C4" w:rsidRPr="004925F5" w:rsidRDefault="00C241C4" w:rsidP="00C241C4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Принятие решения об отложенном голосовании</w:t>
            </w:r>
          </w:p>
        </w:tc>
        <w:tc>
          <w:tcPr>
            <w:tcW w:w="2213" w:type="dxa"/>
            <w:shd w:val="clear" w:color="auto" w:fill="auto"/>
          </w:tcPr>
          <w:p w:rsidR="00C241C4" w:rsidRPr="004925F5" w:rsidRDefault="00295690" w:rsidP="00C241C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30</w:t>
            </w:r>
            <w:r w:rsidR="00C241C4" w:rsidRPr="00295690">
              <w:rPr>
                <w:rFonts w:ascii="Times New Roman" w:hAnsi="Times New Roman"/>
                <w:sz w:val="24"/>
              </w:rPr>
              <w:t xml:space="preserve"> августа 2022 года</w:t>
            </w:r>
            <w:r w:rsidR="00C241C4" w:rsidRPr="004925F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007" w:type="dxa"/>
          </w:tcPr>
          <w:p w:rsidR="00C241C4" w:rsidRPr="004925F5" w:rsidRDefault="00C241C4" w:rsidP="00C241C4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Территориальная избирательная комиссия 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72" w:type="dxa"/>
          </w:tcPr>
          <w:p w:rsidR="00642E59" w:rsidRPr="004925F5" w:rsidRDefault="00C241C4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Официальное опубликование в средствах массовой решения об отложенном голосовании</w:t>
            </w:r>
          </w:p>
        </w:tc>
        <w:tc>
          <w:tcPr>
            <w:tcW w:w="2213" w:type="dxa"/>
          </w:tcPr>
          <w:p w:rsidR="00642E59" w:rsidRPr="004925F5" w:rsidRDefault="00C241C4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Не позднее чем через пять дней со дня его принятия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42E59" w:rsidRPr="004925F5" w:rsidTr="004925F5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42E59" w:rsidRPr="004925F5" w:rsidRDefault="00642E59" w:rsidP="004925F5">
            <w:pPr>
              <w:spacing w:before="120" w:after="120"/>
              <w:jc w:val="center"/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2. ИЗБИРАТЕЛЬНЫЕ УЧАСТКИ. СПИСКИ ИЗБИРАТЕЛЕЙ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C241C4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Публикация списков избирательных участков с указанием их границ и номеров, мест нахождения и телефонов участковых избирательных комиссий, а также мест нахождения помещений для голосования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Не позднее 10 октября 2022 года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Глава местной администрации  муниципального образования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C241C4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Составление списков избирателей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Не позднее 24 октября 2022 года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C241C4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Передача первого экземпляра списка избирателей в соответствующую участковую избирательную комиссию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Не позднее 9 ноября 2022 года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C241C4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Представление списков избирателей для ознакомления избирателей и дополнительного уточнения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С 9 ноября 2022 года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Участковые избирательные комиссии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642E59" w:rsidRPr="004925F5" w:rsidRDefault="00C241C4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Подписание выверенного и уточненного списка избирателей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18 ноября 2022 года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Председатель и секретарь участковой избирательной комиссии</w:t>
            </w:r>
          </w:p>
        </w:tc>
      </w:tr>
      <w:tr w:rsidR="00642E59" w:rsidRPr="004925F5" w:rsidTr="004925F5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42E59" w:rsidRPr="004925F5" w:rsidRDefault="00C241C4" w:rsidP="004925F5">
            <w:pPr>
              <w:spacing w:before="120" w:after="120"/>
              <w:jc w:val="center"/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3</w:t>
            </w:r>
            <w:r w:rsidR="00642E59" w:rsidRPr="004925F5">
              <w:rPr>
                <w:rFonts w:ascii="Times New Roman" w:hAnsi="Times New Roman"/>
                <w:sz w:val="24"/>
              </w:rPr>
              <w:t>. ВЫДВИЖЕНИЕ И РЕГИСТРАЦИЯ КАНДИДАТОВ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C241C4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Выдвижение кандидатов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Со дня, следующего за днем официального опубликования (публикации) ре</w:t>
            </w:r>
            <w:r w:rsidR="00C241C4" w:rsidRPr="004925F5">
              <w:rPr>
                <w:rFonts w:ascii="Times New Roman" w:hAnsi="Times New Roman"/>
                <w:sz w:val="24"/>
              </w:rPr>
              <w:t>шения о назначении выборов, и н</w:t>
            </w:r>
            <w:r w:rsidRPr="004925F5">
              <w:rPr>
                <w:rFonts w:ascii="Times New Roman" w:hAnsi="Times New Roman"/>
                <w:sz w:val="24"/>
              </w:rPr>
              <w:t>е позднее 3 октября 2022 года до 18 часов по московскому времени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Граждане Российской Федерации, обладающие пассивным избирательным правом, избирательные объединения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C241C4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Извещение соответствующей избирательной комиссии о проведении мероприятия, связанного с выдвижением своего кандидата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Не позднее чем за один день до дня проведения мероприятия при его проведении в пределах населенного пункта, в котором расположена избирательная комиссия, и не позднее чем за три дня до дня проведения мероприятия при его проведении за пределами указанного населенного пункта.</w:t>
            </w:r>
          </w:p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(подпункт "в" пункта 1 статьи 27 Федерального закона от 11.07.2001 года №95-ФЗ "О политических партиях")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Избирательные объединения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lastRenderedPageBreak/>
              <w:t>1</w:t>
            </w:r>
            <w:r w:rsidR="00C241C4" w:rsidRPr="004925F5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Выдвижение кандидатов избирательными объединениями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Со дня, следующего за днем официального опубликования (публикации) решения о </w:t>
            </w:r>
            <w:r w:rsidR="00C241C4" w:rsidRPr="004925F5">
              <w:rPr>
                <w:rFonts w:ascii="Times New Roman" w:hAnsi="Times New Roman"/>
                <w:sz w:val="24"/>
              </w:rPr>
              <w:t>назначении выборов, и н</w:t>
            </w:r>
            <w:r w:rsidRPr="004925F5">
              <w:rPr>
                <w:rFonts w:ascii="Times New Roman" w:hAnsi="Times New Roman"/>
                <w:sz w:val="24"/>
              </w:rPr>
              <w:t>е позднее 3 октября 2022 года до 18 часов по московскому времени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Избирательные объединения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1</w:t>
            </w:r>
            <w:r w:rsidR="00C241C4" w:rsidRPr="004925F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Направление информации в Управление Министерства юстиции Российской Федерации по Республике Карелия об официальном опубликовании решения о назначении выборов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Незамедлительно после официального опубликования решения о назначении выборов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Центральная избирательная комиссия Республики Карелия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1</w:t>
            </w:r>
            <w:r w:rsidR="00C241C4" w:rsidRPr="004925F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Опубликование списка политических партий, их региональных отделений и иных структурных подразделений, иных общественных объединений, имеющих право принимать участие в выборах, направление указанного списка в избирательную комиссию организующую выборы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Не позднее 5 сентября 2022 года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Управление Министерства юстиции Российской Федерации по Республике Карелия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1</w:t>
            </w:r>
            <w:r w:rsidR="00C241C4" w:rsidRPr="004925F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 Сбор подписей в поддержку кандидата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Со дня, следующего за днем уведомления территориальной избирательной коми</w:t>
            </w:r>
            <w:r w:rsidR="00C241C4" w:rsidRPr="004925F5">
              <w:rPr>
                <w:rFonts w:ascii="Times New Roman" w:hAnsi="Times New Roman"/>
                <w:sz w:val="24"/>
              </w:rPr>
              <w:t>ссии о выдвижении кандидата, и н</w:t>
            </w:r>
            <w:r w:rsidRPr="004925F5">
              <w:rPr>
                <w:rFonts w:ascii="Times New Roman" w:hAnsi="Times New Roman"/>
                <w:sz w:val="24"/>
              </w:rPr>
              <w:t>е позднее 3 октября 2022 года до 18 часов по московскому времени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Кандидаты, избирательные объединения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C241C4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Представление в территориальную избирательную комиссию документов для регистрации кандидатов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Не ранее дня, следующего за днем официального опубликования (публикации) р</w:t>
            </w:r>
            <w:r w:rsidR="00C241C4" w:rsidRPr="004925F5">
              <w:rPr>
                <w:rFonts w:ascii="Times New Roman" w:hAnsi="Times New Roman"/>
                <w:sz w:val="24"/>
              </w:rPr>
              <w:t>ешения о назначении выборов, и н</w:t>
            </w:r>
            <w:r w:rsidRPr="004925F5">
              <w:rPr>
                <w:rFonts w:ascii="Times New Roman" w:hAnsi="Times New Roman"/>
                <w:sz w:val="24"/>
              </w:rPr>
              <w:t>е позднее 5 октября 2022 года до 18 часов по московскому времени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Кандидаты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C241C4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Принятие решения о регистрации кандидатов либо об отказе в регистрации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В течение десяти дней со дня приема необходимых для регистрации документов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642E59" w:rsidRPr="004925F5" w:rsidRDefault="00C241C4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Передача в средства массовой информации сведений о зарегистрированных кандидатах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В течение 48 часов после регистрации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42E59" w:rsidRPr="004925F5" w:rsidTr="004925F5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42E59" w:rsidRPr="004925F5" w:rsidRDefault="00C241C4" w:rsidP="004925F5">
            <w:pPr>
              <w:spacing w:before="120" w:after="120"/>
              <w:jc w:val="center"/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4</w:t>
            </w:r>
            <w:r w:rsidR="00642E59" w:rsidRPr="004925F5">
              <w:rPr>
                <w:rFonts w:ascii="Times New Roman" w:hAnsi="Times New Roman"/>
                <w:sz w:val="24"/>
              </w:rPr>
              <w:t>. СТАТУС КАНДИДАТОВ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C241C4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Представление в избирательную комиссию заверенной копии приказа (распоряжения) об освобождении от выполнения служебных обязанностей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Не позднее </w:t>
            </w:r>
          </w:p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чем через пять дней со дня </w:t>
            </w:r>
          </w:p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регистрации</w:t>
            </w:r>
          </w:p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C241C4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Регистрация доверенных лиц кандидатов, избирательных объединений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В течение пяти дней со дня поступления письменного заявления кандидата (представления избирательного объединения) о назначении доверенных лиц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C241C4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Реализация права зарегистрированного кандидата на снятие своей кандидатуры</w:t>
            </w:r>
          </w:p>
        </w:tc>
        <w:tc>
          <w:tcPr>
            <w:tcW w:w="2213" w:type="dxa"/>
          </w:tcPr>
          <w:p w:rsidR="00642E59" w:rsidRPr="004925F5" w:rsidRDefault="00C241C4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  <w:highlight w:val="yellow"/>
              </w:rPr>
              <w:t>Не позднее 14 ноября</w:t>
            </w:r>
            <w:r w:rsidR="00642E59" w:rsidRPr="004925F5">
              <w:rPr>
                <w:rFonts w:ascii="Times New Roman" w:hAnsi="Times New Roman"/>
                <w:sz w:val="24"/>
                <w:highlight w:val="yellow"/>
              </w:rPr>
              <w:t>, а в случае наличия вынуждающих к тому обстоятельств - не позднее 18 ноября 2022 года</w:t>
            </w:r>
            <w:r w:rsidR="00642E59" w:rsidRPr="004925F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Зарегистрированный кандидат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lastRenderedPageBreak/>
              <w:t>2</w:t>
            </w:r>
            <w:r w:rsidR="00C241C4" w:rsidRPr="004925F5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Реализация права избирательного объединения на отзыв кандидата, выдвинутого им по единому избирательному округу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  <w:highlight w:val="yellow"/>
              </w:rPr>
              <w:t>Не позднее 14 ноября 2022 года</w:t>
            </w:r>
            <w:r w:rsidRPr="004925F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Избирательные объединения</w:t>
            </w:r>
          </w:p>
        </w:tc>
      </w:tr>
      <w:tr w:rsidR="00642E59" w:rsidRPr="004925F5" w:rsidTr="004925F5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42E59" w:rsidRPr="004925F5" w:rsidRDefault="00C241C4" w:rsidP="004925F5">
            <w:pPr>
              <w:spacing w:before="120" w:after="120"/>
              <w:jc w:val="center"/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5</w:t>
            </w:r>
            <w:r w:rsidR="00642E59" w:rsidRPr="004925F5">
              <w:rPr>
                <w:rFonts w:ascii="Times New Roman" w:hAnsi="Times New Roman"/>
                <w:sz w:val="24"/>
              </w:rPr>
              <w:t>. ИНФОРМИРОВАНИЕ ИЗБИРАТЕЛЕЙ И ПРЕДВЫБОРНАЯ АГИТАЦИЯ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2</w:t>
            </w:r>
            <w:r w:rsidR="00BF3081" w:rsidRPr="004925F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Агитационный период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Для избирательного объединения - со дня принятия им решения о выдвижении кандидата;</w:t>
            </w:r>
          </w:p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для кандидата - со дня представления кандидатом в избирательную комиссию заявления о согласии баллотироваться</w:t>
            </w:r>
          </w:p>
          <w:p w:rsidR="00642E59" w:rsidRPr="004925F5" w:rsidRDefault="00642E59" w:rsidP="00C241C4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до ноля часов по московскому времени </w:t>
            </w:r>
            <w:r w:rsidR="00C241C4" w:rsidRPr="004925F5">
              <w:rPr>
                <w:rFonts w:ascii="Times New Roman" w:hAnsi="Times New Roman"/>
                <w:sz w:val="24"/>
              </w:rPr>
              <w:t>первого дня</w:t>
            </w:r>
            <w:r w:rsidRPr="004925F5">
              <w:rPr>
                <w:rFonts w:ascii="Times New Roman" w:hAnsi="Times New Roman"/>
                <w:sz w:val="24"/>
              </w:rPr>
              <w:t xml:space="preserve"> голосования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Граждане РФ, кандидаты, избирательные объединения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2</w:t>
            </w:r>
            <w:r w:rsidR="00BF3081" w:rsidRPr="004925F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Предвыборная агитация на каналах организаций телерадиовещания, в периодических печатных изданиях, в сетевых изданиях</w:t>
            </w:r>
          </w:p>
        </w:tc>
        <w:tc>
          <w:tcPr>
            <w:tcW w:w="2213" w:type="dxa"/>
          </w:tcPr>
          <w:p w:rsidR="00642E59" w:rsidRPr="004925F5" w:rsidRDefault="00642E59" w:rsidP="00BF3081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Не ранее 22 октября 2022 года и до ноля часов по московскому времени</w:t>
            </w:r>
            <w:r w:rsidR="00BF3081" w:rsidRPr="004925F5">
              <w:rPr>
                <w:rFonts w:ascii="Times New Roman" w:hAnsi="Times New Roman"/>
                <w:sz w:val="24"/>
              </w:rPr>
              <w:t xml:space="preserve"> первого</w:t>
            </w:r>
            <w:r w:rsidRPr="004925F5">
              <w:rPr>
                <w:rFonts w:ascii="Times New Roman" w:hAnsi="Times New Roman"/>
                <w:sz w:val="24"/>
              </w:rPr>
              <w:t xml:space="preserve"> дня голосования.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Зарегистрированные кандидаты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2</w:t>
            </w:r>
            <w:r w:rsidR="00BF3081" w:rsidRPr="004925F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Запрет на опубликование (обнародование) в средствах массовой информации результатов опросов общественного мнения, прогнозов результатов выборов, иных исследований, связанных с выборами, в том числе их размещение в информационно-телекоммуникационных сетях общего пользования (включая сеть "Интернет")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  <w:highlight w:val="yellow"/>
              </w:rPr>
              <w:t>С 15 ноябр</w:t>
            </w:r>
            <w:r w:rsidR="00BF3081" w:rsidRPr="004925F5">
              <w:rPr>
                <w:rFonts w:ascii="Times New Roman" w:hAnsi="Times New Roman"/>
                <w:sz w:val="24"/>
                <w:highlight w:val="yellow"/>
              </w:rPr>
              <w:t>я  по 19</w:t>
            </w:r>
            <w:r w:rsidRPr="004925F5">
              <w:rPr>
                <w:rFonts w:ascii="Times New Roman" w:hAnsi="Times New Roman"/>
                <w:sz w:val="24"/>
                <w:highlight w:val="yellow"/>
              </w:rPr>
              <w:t xml:space="preserve"> ноября 2022 года</w:t>
            </w:r>
            <w:r w:rsidRPr="004925F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Средства массовой информации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Представление в территориальную избирательную комиссию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Не позднее 13 сентября 2022 года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Орган</w:t>
            </w:r>
          </w:p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исполнительной власти,</w:t>
            </w:r>
          </w:p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уполномоченный на осуществление функций по регистрации СМИ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Опубликование перечня муниципальных организаций телерадиовещания и муниципальных периодических печатных изданий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  <w:highlight w:val="yellow"/>
              </w:rPr>
              <w:t>Не позднее 18 сентября 2022 года</w:t>
            </w:r>
            <w:r w:rsidRPr="004925F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Территориальная избирательная комиссия 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Представление в территориальный орган федерального органа исполнительной власти, уполномоченного на осуществление функций по регистрации средств массовой информации, списка организаций телерадиовещания и периодических печатных изданий, указанных в пункте 11 статьи 47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  <w:highlight w:val="yellow"/>
              </w:rPr>
              <w:t>Не позднее 8 сентября 2022 года</w:t>
            </w:r>
            <w:r w:rsidRPr="004925F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Органы местного самоуправления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материалов, представление в территориальную избирательную комиссию указанных сведений, а также информации о дате и об источнике их опубликования, сведений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  <w:highlight w:val="yellow"/>
              </w:rPr>
              <w:t>Не позднее 2 октября 2022 года</w:t>
            </w:r>
            <w:r w:rsidRPr="004925F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Организации телерадиовещания, редакции периодических печатных изданий, редакции сетевых изданий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Опубликование сведений об общем объеме бесплатной печатной площади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  <w:highlight w:val="yellow"/>
              </w:rPr>
              <w:t>Не позднее 2 октября 2022 года</w:t>
            </w:r>
            <w:r w:rsidRPr="004925F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Редакции периодических печатных изданий, подпадающих под действие ч.2 ст.32 Закона</w:t>
            </w:r>
          </w:p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Республики Карелия "О муниципальных выборах в Республике Карелия"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Проведение жеребьевки в целях распределения бесплатного и платного эфирного времени, а также бесплатной и платной печатной площади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В течение трех дней по завершению регистрации кандидатов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Соответствующие организации телерадиовещания, редакции периодических печатных изданий с участием территориальных избирательных комиссий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3</w:t>
            </w:r>
            <w:r w:rsidR="00BF3081" w:rsidRPr="004925F5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Учет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 которые установлены территориальной избирательной комиссией, и предоставление данных такого учета в комиссию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Не позднее 30 ноября 2022 года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3</w:t>
            </w:r>
            <w:r w:rsidR="00BF3081" w:rsidRPr="004925F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Опубликование сведений о размере (в валюте Российской Федерации) и других условиях оплаты работ или услуг организаций, индивидуальных предпринимателей по изготовлению печатных агитационных материалов и представление указанных сведений в территориальную избирательную комиссию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  <w:highlight w:val="yellow"/>
              </w:rPr>
              <w:t>Не позднее 2 октября 2022 года</w:t>
            </w:r>
            <w:r w:rsidRPr="004925F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3</w:t>
            </w:r>
            <w:r w:rsidR="00BF3081" w:rsidRPr="004925F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Представление в территориальную избирательную комиссию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об адресе юридического лица, индивидуального предпринимателя (адресе места жительства физического лица), изготовивших и заказавших эти материалы, и копии документа об оплате изготовления данного предвыборного агитационного материала из соответствующего избирательного фонда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До начала распространения соответствующих материалов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Кандидаты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lastRenderedPageBreak/>
              <w:t>3</w:t>
            </w:r>
            <w:r w:rsidR="00BF3081" w:rsidRPr="004925F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Рассмотрение заявлений о выделении помещений для проведения встреч зарегистрированных кандидатов, их доверенных лиц и представителей избирательных объединений с избирателями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В течение 3 дней со дня подачи заявления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Государственные органы и органы местного самоуправления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Уведомление в письменной форме территориальной избирательной комиссии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избирательным объединениям.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Собственник, владелец помещения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Оповещение о встречах зарегистрированных кандидатов, их доверенных лиц, представителей избирательных объединений с избирателями из числа военнослужащих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Не позднее чем за 3 дня до каждой встречи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Командир воинской части совместно с территориальной избирательной комиссией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Выделение специальных мест для размещения предвыборных печатных агитационных материалов кандидатов на территории каждого избирательного участка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  <w:highlight w:val="yellow"/>
              </w:rPr>
              <w:t>Не позднее 20 октября 2022 года</w:t>
            </w:r>
            <w:r w:rsidRPr="004925F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Органы местного самоуправления по предложению территориальной избирательной комиссии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972" w:type="dxa"/>
          </w:tcPr>
          <w:p w:rsidR="00642E59" w:rsidRPr="004925F5" w:rsidRDefault="00642E59" w:rsidP="00BF3081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Подача заявок на аккредитацию представителей средств массовой информации для получения права присутствовать на избирательных участках в день голосования, на заседаниях избирательной комиссии при установлении ею итогов голосования, определении результатов выборов, а также при подсчете голосов избирателей в соответствии с пунктом 11.2 ст. 30 Федерального закона "Об основных гарантиях избирательных прав и права на участие в референдуме граждан Российской Федерации"</w:t>
            </w:r>
          </w:p>
        </w:tc>
        <w:tc>
          <w:tcPr>
            <w:tcW w:w="2213" w:type="dxa"/>
          </w:tcPr>
          <w:p w:rsidR="00642E59" w:rsidRPr="004925F5" w:rsidRDefault="00BF3081" w:rsidP="00BF3081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  <w:highlight w:val="yellow"/>
              </w:rPr>
              <w:t>Не позднее 15 ноября 2022 года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Представители средств массовой информации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Представление в территориальную избирательную комиссию списка наблюдателей, назначенных в участковые избирательные комиссии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642E59" w:rsidRPr="004925F5" w:rsidRDefault="00642E59" w:rsidP="00BF3081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  <w:highlight w:val="yellow"/>
              </w:rPr>
              <w:t>Не позднее 15 ноября 2022 го</w:t>
            </w:r>
            <w:r w:rsidR="00BF3081" w:rsidRPr="004925F5">
              <w:rPr>
                <w:rFonts w:ascii="Times New Roman" w:hAnsi="Times New Roman"/>
                <w:sz w:val="24"/>
                <w:highlight w:val="yellow"/>
              </w:rPr>
              <w:t>да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Зарегистрированные кандидаты</w:t>
            </w:r>
          </w:p>
        </w:tc>
      </w:tr>
      <w:tr w:rsidR="00642E59" w:rsidRPr="004925F5" w:rsidTr="004925F5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42E59" w:rsidRPr="004925F5" w:rsidRDefault="00BF3081" w:rsidP="004925F5">
            <w:pPr>
              <w:spacing w:before="120" w:after="120"/>
              <w:jc w:val="center"/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6</w:t>
            </w:r>
            <w:r w:rsidR="00642E59" w:rsidRPr="004925F5">
              <w:rPr>
                <w:rFonts w:ascii="Times New Roman" w:hAnsi="Times New Roman"/>
                <w:sz w:val="24"/>
              </w:rPr>
              <w:t>. ФИНАНСИРОВАНИЕ ВЫБОРОВ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lastRenderedPageBreak/>
              <w:t>39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Выделение средств на проведение выборов территориальным избирательным комиссиям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  <w:highlight w:val="yellow"/>
              </w:rPr>
              <w:t>Не позднее 11 сентября 2022 года</w:t>
            </w:r>
            <w:r w:rsidRPr="004925F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Органы местного самоуправления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Выделение средств участковым избирательным комиссиям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  <w:highlight w:val="yellow"/>
              </w:rPr>
              <w:t>Не позднее 9 ноября 2022 года</w:t>
            </w:r>
            <w:r w:rsidRPr="004925F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4</w:t>
            </w:r>
            <w:r w:rsidR="00BF3081" w:rsidRPr="004925F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Открытие кандидатом специального избирательного счета для формирования избирательного фонда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После письменного уведомления соответствующей территориальной избирательной комиссии о выдвижении (самовыдвижении) до представления документов для их регистрации этой</w:t>
            </w:r>
          </w:p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комиссией</w:t>
            </w:r>
          </w:p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Кандидаты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4</w:t>
            </w:r>
            <w:r w:rsidR="00BF3081" w:rsidRPr="004925F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Представление территориальной избирательной комиссии сведений о поступлении и расходовании средств, находящихся на специальных счетах кандидатов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Периодически, по требованию избирательной комиссии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Дополнительные офисы Карельского отделения № 8628 ПАО "Сбербанк России"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4</w:t>
            </w:r>
            <w:r w:rsidR="00BF3081" w:rsidRPr="004925F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Представление в СМИ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Периодически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Публикация информации о поступлении и расходовании средств избирательных фондов кандидатов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В течение трех дней со дня получения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Редакции муниципальных периодических печатных изданий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Возврат неизрасходованных денежных средств избирательного фонда гражданам и юридическим лицам, осуществлявшим добровольные пожертвования в избирательный фонд кандидата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Со дня, следующего за днем голосования, </w:t>
            </w:r>
          </w:p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до представления итогового финансового отчета </w:t>
            </w:r>
          </w:p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Кандидаты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Предоставление в соответствующую избирательную комиссию</w:t>
            </w:r>
          </w:p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финансовых отчетов: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45</w:t>
            </w:r>
            <w:r w:rsidR="00642E59" w:rsidRPr="004925F5"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Первый финансовый отчет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Одновременно с представлением документов для регистрации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Кандидаты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lastRenderedPageBreak/>
              <w:t>45</w:t>
            </w:r>
            <w:r w:rsidR="00642E59" w:rsidRPr="004925F5">
              <w:rPr>
                <w:rFonts w:ascii="Times New Roman" w:hAnsi="Times New Roman"/>
                <w:sz w:val="24"/>
              </w:rPr>
              <w:t>.2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Итоговый финансовый отчет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Не позднее чем через 30 дней со дня официального опубликования результатов выборов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Кандидаты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Передача копий финансовых отчетов зарегистрированных кандидатов в средства массовой информации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в течение пяти дней со дня их поступления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Направление в представительные органы муниципальных образований финансового отчета о расходовании средств, выделенных на подготовку и проведение выборов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  <w:tcBorders>
              <w:bottom w:val="single" w:sz="4" w:space="0" w:color="auto"/>
            </w:tcBorders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972" w:type="dxa"/>
            <w:tcBorders>
              <w:bottom w:val="single" w:sz="4" w:space="0" w:color="auto"/>
            </w:tcBorders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Направление копии отчета о расходовании выделенных средств в средства массовой информации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Не позднее 60 дней после официального опубликования результатов выборов</w:t>
            </w:r>
          </w:p>
        </w:tc>
        <w:tc>
          <w:tcPr>
            <w:tcW w:w="3007" w:type="dxa"/>
            <w:tcBorders>
              <w:bottom w:val="single" w:sz="4" w:space="0" w:color="auto"/>
            </w:tcBorders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42E59" w:rsidRPr="004925F5" w:rsidTr="004925F5">
        <w:trPr>
          <w:cantSplit/>
        </w:trPr>
        <w:tc>
          <w:tcPr>
            <w:tcW w:w="9759" w:type="dxa"/>
            <w:gridSpan w:val="4"/>
            <w:shd w:val="clear" w:color="auto" w:fill="auto"/>
          </w:tcPr>
          <w:p w:rsidR="00642E59" w:rsidRPr="004925F5" w:rsidRDefault="00BF3081" w:rsidP="004925F5">
            <w:pPr>
              <w:spacing w:before="120" w:after="120"/>
              <w:jc w:val="center"/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7</w:t>
            </w:r>
            <w:r w:rsidR="00642E59" w:rsidRPr="004925F5">
              <w:rPr>
                <w:rFonts w:ascii="Times New Roman" w:hAnsi="Times New Roman"/>
                <w:sz w:val="24"/>
              </w:rPr>
              <w:t>. ГОЛОСОВАНИЕ И ОПРЕДЕЛЕНИЕ РЕЗУЛЬТАТОВ ВЫБОРОВ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Утверждение формы и текста, числа бюллетеней, а также порядка осуществления контроля за изготовлением бюллетеней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  <w:highlight w:val="yellow"/>
              </w:rPr>
              <w:t>Не позднее 30 октября 2022 года</w:t>
            </w:r>
            <w:r w:rsidRPr="004925F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Передача избирательных бюллетеней участковым избирательным комиссиям</w:t>
            </w:r>
          </w:p>
        </w:tc>
        <w:tc>
          <w:tcPr>
            <w:tcW w:w="2213" w:type="dxa"/>
          </w:tcPr>
          <w:p w:rsidR="00642E59" w:rsidRPr="004925F5" w:rsidRDefault="00642E59" w:rsidP="00BF3081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  <w:highlight w:val="yellow"/>
              </w:rPr>
              <w:t>Не позднее 17 ноября 2022 года</w:t>
            </w:r>
            <w:r w:rsidRPr="004925F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5</w:t>
            </w:r>
            <w:r w:rsidR="00BF3081" w:rsidRPr="004925F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Оповещение избирателей о дне, времени и месте голосования через средства массовой информации или иным способом</w:t>
            </w:r>
          </w:p>
        </w:tc>
        <w:tc>
          <w:tcPr>
            <w:tcW w:w="2213" w:type="dxa"/>
          </w:tcPr>
          <w:p w:rsidR="00642E59" w:rsidRPr="004925F5" w:rsidRDefault="00BF3081" w:rsidP="00BF3081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  <w:highlight w:val="yellow"/>
              </w:rPr>
              <w:t>Не позднее 9 ноября 2022 года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5</w:t>
            </w:r>
            <w:r w:rsidR="00BF3081" w:rsidRPr="004925F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Оборудование в помещении для голосования либо непосредственно перед ним стенда, содержащего информацию, предусмотренную ст. 47 Закона Республики Карелия "О муниципальных выборах в Республике Карелия"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После завершения регистрации кандидатов до дня голосования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Участковые избирательные комиссии,</w:t>
            </w:r>
          </w:p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642E59" w:rsidRPr="004925F5" w:rsidTr="004925F5">
        <w:trPr>
          <w:cantSplit/>
        </w:trPr>
        <w:tc>
          <w:tcPr>
            <w:tcW w:w="567" w:type="dxa"/>
          </w:tcPr>
          <w:p w:rsidR="00642E59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972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Размещение графика работы комиссий для проведения досрочного голосования, в сети "Интернет", а также опубликование графика в СМИ или обнародование иным способом</w:t>
            </w:r>
          </w:p>
        </w:tc>
        <w:tc>
          <w:tcPr>
            <w:tcW w:w="2213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  <w:highlight w:val="yellow"/>
              </w:rPr>
              <w:t>Не позднее 8 ноября 2022 года</w:t>
            </w:r>
            <w:r w:rsidRPr="004925F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007" w:type="dxa"/>
          </w:tcPr>
          <w:p w:rsidR="00642E59" w:rsidRPr="004925F5" w:rsidRDefault="00642E59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BF3081" w:rsidRPr="004925F5" w:rsidTr="004925F5">
        <w:trPr>
          <w:cantSplit/>
        </w:trPr>
        <w:tc>
          <w:tcPr>
            <w:tcW w:w="567" w:type="dxa"/>
          </w:tcPr>
          <w:p w:rsidR="00BF3081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972" w:type="dxa"/>
          </w:tcPr>
          <w:p w:rsidR="00BF3081" w:rsidRPr="004925F5" w:rsidRDefault="00BF3081" w:rsidP="00BF3081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Принятие решения о голосовании в течение нескольких дней подряд</w:t>
            </w:r>
          </w:p>
        </w:tc>
        <w:tc>
          <w:tcPr>
            <w:tcW w:w="2213" w:type="dxa"/>
          </w:tcPr>
          <w:p w:rsidR="00BF3081" w:rsidRPr="004925F5" w:rsidRDefault="00BF3081" w:rsidP="00BF3081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  <w:highlight w:val="yellow"/>
              </w:rPr>
              <w:t>Не позднее 11 сентября 2022 года</w:t>
            </w:r>
            <w:r w:rsidRPr="004925F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007" w:type="dxa"/>
          </w:tcPr>
          <w:p w:rsidR="00BF3081" w:rsidRPr="004925F5" w:rsidRDefault="00BF3081" w:rsidP="00BF3081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ЦИК Карелии</w:t>
            </w:r>
          </w:p>
        </w:tc>
      </w:tr>
      <w:tr w:rsidR="00BF3081" w:rsidRPr="004925F5" w:rsidTr="004925F5">
        <w:trPr>
          <w:cantSplit/>
        </w:trPr>
        <w:tc>
          <w:tcPr>
            <w:tcW w:w="567" w:type="dxa"/>
          </w:tcPr>
          <w:p w:rsidR="00BF3081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lastRenderedPageBreak/>
              <w:t>55</w:t>
            </w:r>
          </w:p>
        </w:tc>
        <w:tc>
          <w:tcPr>
            <w:tcW w:w="3972" w:type="dxa"/>
          </w:tcPr>
          <w:p w:rsidR="00BF3081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Голосование</w:t>
            </w:r>
          </w:p>
        </w:tc>
        <w:tc>
          <w:tcPr>
            <w:tcW w:w="2213" w:type="dxa"/>
          </w:tcPr>
          <w:p w:rsidR="00BF3081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С 8 часов до 20 часов по московскому времени с 19 ноября  по 20 ноября 2022 года </w:t>
            </w:r>
          </w:p>
        </w:tc>
        <w:tc>
          <w:tcPr>
            <w:tcW w:w="3007" w:type="dxa"/>
          </w:tcPr>
          <w:p w:rsidR="00BF3081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Участковые избирательные комиссии</w:t>
            </w:r>
          </w:p>
        </w:tc>
      </w:tr>
      <w:tr w:rsidR="00BF3081" w:rsidRPr="004925F5" w:rsidTr="004925F5">
        <w:trPr>
          <w:cantSplit/>
        </w:trPr>
        <w:tc>
          <w:tcPr>
            <w:tcW w:w="567" w:type="dxa"/>
          </w:tcPr>
          <w:p w:rsidR="00BF3081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972" w:type="dxa"/>
          </w:tcPr>
          <w:p w:rsidR="00BF3081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Подсчет голосов на избирательном участке и составление протоколов об итогах голосования</w:t>
            </w:r>
          </w:p>
        </w:tc>
        <w:tc>
          <w:tcPr>
            <w:tcW w:w="2213" w:type="dxa"/>
          </w:tcPr>
          <w:p w:rsidR="00BF3081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Начинается сразу после окончания времени голосования и проводится без перерыва до установления итогов голосования</w:t>
            </w:r>
          </w:p>
        </w:tc>
        <w:tc>
          <w:tcPr>
            <w:tcW w:w="3007" w:type="dxa"/>
          </w:tcPr>
          <w:p w:rsidR="00BF3081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Участковые избирательные комиссии</w:t>
            </w:r>
          </w:p>
        </w:tc>
      </w:tr>
      <w:tr w:rsidR="00BF3081" w:rsidRPr="004925F5" w:rsidTr="004925F5">
        <w:trPr>
          <w:cantSplit/>
        </w:trPr>
        <w:tc>
          <w:tcPr>
            <w:tcW w:w="567" w:type="dxa"/>
          </w:tcPr>
          <w:p w:rsidR="00BF3081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972" w:type="dxa"/>
          </w:tcPr>
          <w:p w:rsidR="00BF3081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Принятие решения о результатах выборов</w:t>
            </w:r>
          </w:p>
        </w:tc>
        <w:tc>
          <w:tcPr>
            <w:tcW w:w="2213" w:type="dxa"/>
          </w:tcPr>
          <w:p w:rsidR="00BF3081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Не позднее 30 ноября 2022 года </w:t>
            </w:r>
          </w:p>
        </w:tc>
        <w:tc>
          <w:tcPr>
            <w:tcW w:w="3007" w:type="dxa"/>
          </w:tcPr>
          <w:p w:rsidR="00BF3081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  <w:tr w:rsidR="00BF3081" w:rsidRPr="004925F5" w:rsidTr="004925F5">
        <w:trPr>
          <w:cantSplit/>
        </w:trPr>
        <w:tc>
          <w:tcPr>
            <w:tcW w:w="567" w:type="dxa"/>
          </w:tcPr>
          <w:p w:rsidR="00BF3081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972" w:type="dxa"/>
          </w:tcPr>
          <w:p w:rsidR="00BF3081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Представление в соответствующую территориальную избирательную комиссию   копии приказа (иного документа) об освобождении от обязанностей, несовместимых со статусом депутата либо копии документов, удостоверяющих подачу в установленный срок заявления об освобождении от таких обязанностей</w:t>
            </w:r>
          </w:p>
        </w:tc>
        <w:tc>
          <w:tcPr>
            <w:tcW w:w="2213" w:type="dxa"/>
          </w:tcPr>
          <w:p w:rsidR="00BF3081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В пятидневный срок после определения результатов выборов</w:t>
            </w:r>
          </w:p>
        </w:tc>
        <w:tc>
          <w:tcPr>
            <w:tcW w:w="3007" w:type="dxa"/>
          </w:tcPr>
          <w:p w:rsidR="00BF3081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Избранный кандидат</w:t>
            </w:r>
          </w:p>
        </w:tc>
      </w:tr>
      <w:tr w:rsidR="00BF3081" w:rsidRPr="004925F5" w:rsidTr="004925F5">
        <w:trPr>
          <w:cantSplit/>
        </w:trPr>
        <w:tc>
          <w:tcPr>
            <w:tcW w:w="567" w:type="dxa"/>
          </w:tcPr>
          <w:p w:rsidR="00BF3081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972" w:type="dxa"/>
          </w:tcPr>
          <w:p w:rsidR="00BF3081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Официальное опубликование (обнародование) общих результатов выборов, а также данных о числе голосов избирателей, полученных каждым из кандидатов</w:t>
            </w:r>
          </w:p>
        </w:tc>
        <w:tc>
          <w:tcPr>
            <w:tcW w:w="2213" w:type="dxa"/>
          </w:tcPr>
          <w:p w:rsidR="00BF3081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 xml:space="preserve">Не позднее 20 декабря 2022 года </w:t>
            </w:r>
          </w:p>
        </w:tc>
        <w:tc>
          <w:tcPr>
            <w:tcW w:w="3007" w:type="dxa"/>
          </w:tcPr>
          <w:p w:rsidR="00BF3081" w:rsidRPr="004925F5" w:rsidRDefault="00BF3081" w:rsidP="00642E59">
            <w:pPr>
              <w:rPr>
                <w:rFonts w:ascii="Times New Roman" w:hAnsi="Times New Roman"/>
                <w:sz w:val="24"/>
              </w:rPr>
            </w:pPr>
            <w:r w:rsidRPr="004925F5">
              <w:rPr>
                <w:rFonts w:ascii="Times New Roman" w:hAnsi="Times New Roman"/>
                <w:sz w:val="24"/>
              </w:rPr>
              <w:t>Территориальная избирательная комиссия</w:t>
            </w:r>
          </w:p>
        </w:tc>
      </w:tr>
    </w:tbl>
    <w:p w:rsidR="006A70BC" w:rsidRPr="00642E59" w:rsidRDefault="006A70BC" w:rsidP="00642E59">
      <w:pPr>
        <w:rPr>
          <w:rFonts w:ascii="Times New Roman" w:hAnsi="Times New Roman"/>
          <w:sz w:val="24"/>
        </w:rPr>
      </w:pPr>
    </w:p>
    <w:sectPr w:rsidR="006A70BC" w:rsidRPr="00642E59" w:rsidSect="00642E59">
      <w:headerReference w:type="even" r:id="rId7"/>
      <w:headerReference w:type="default" r:id="rId8"/>
      <w:headerReference w:type="first" r:id="rId9"/>
      <w:pgSz w:w="11907" w:h="16839"/>
      <w:pgMar w:top="1134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13F" w:rsidRDefault="00A2513F" w:rsidP="00642E59">
      <w:r>
        <w:separator/>
      </w:r>
    </w:p>
  </w:endnote>
  <w:endnote w:type="continuationSeparator" w:id="0">
    <w:p w:rsidR="00A2513F" w:rsidRDefault="00A2513F" w:rsidP="00642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13F" w:rsidRDefault="00A2513F" w:rsidP="00642E59">
      <w:r>
        <w:separator/>
      </w:r>
    </w:p>
  </w:footnote>
  <w:footnote w:type="continuationSeparator" w:id="0">
    <w:p w:rsidR="00A2513F" w:rsidRDefault="00A2513F" w:rsidP="00642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081" w:rsidRDefault="00BF3081" w:rsidP="00C241C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3081" w:rsidRDefault="00BF308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081" w:rsidRPr="00642E59" w:rsidRDefault="00BF3081" w:rsidP="00C241C4">
    <w:pPr>
      <w:pStyle w:val="a3"/>
      <w:framePr w:wrap="around" w:vAnchor="text" w:hAnchor="margin" w:xAlign="center" w:y="1"/>
      <w:rPr>
        <w:rStyle w:val="a7"/>
        <w:rFonts w:ascii="Times New Roman" w:hAnsi="Times New Roman"/>
        <w:sz w:val="24"/>
      </w:rPr>
    </w:pPr>
    <w:r w:rsidRPr="00642E59">
      <w:rPr>
        <w:rStyle w:val="a7"/>
        <w:rFonts w:ascii="Times New Roman" w:hAnsi="Times New Roman"/>
        <w:sz w:val="24"/>
      </w:rPr>
      <w:fldChar w:fldCharType="begin"/>
    </w:r>
    <w:r w:rsidRPr="00642E59">
      <w:rPr>
        <w:rStyle w:val="a7"/>
        <w:rFonts w:ascii="Times New Roman" w:hAnsi="Times New Roman"/>
        <w:sz w:val="24"/>
      </w:rPr>
      <w:instrText xml:space="preserve">PAGE  </w:instrText>
    </w:r>
    <w:r w:rsidRPr="00642E59">
      <w:rPr>
        <w:rStyle w:val="a7"/>
        <w:rFonts w:ascii="Times New Roman" w:hAnsi="Times New Roman"/>
        <w:sz w:val="24"/>
      </w:rPr>
      <w:fldChar w:fldCharType="separate"/>
    </w:r>
    <w:r w:rsidR="0016232D">
      <w:rPr>
        <w:rStyle w:val="a7"/>
        <w:rFonts w:ascii="Times New Roman" w:hAnsi="Times New Roman"/>
        <w:noProof/>
        <w:sz w:val="24"/>
      </w:rPr>
      <w:t>2</w:t>
    </w:r>
    <w:r w:rsidRPr="00642E59">
      <w:rPr>
        <w:rStyle w:val="a7"/>
        <w:rFonts w:ascii="Times New Roman" w:hAnsi="Times New Roman"/>
        <w:sz w:val="24"/>
      </w:rPr>
      <w:fldChar w:fldCharType="end"/>
    </w:r>
  </w:p>
  <w:p w:rsidR="00BF3081" w:rsidRPr="00642E59" w:rsidRDefault="00BF3081" w:rsidP="00642E59">
    <w:pPr>
      <w:pStyle w:val="a3"/>
      <w:jc w:val="center"/>
      <w:rPr>
        <w:rFonts w:ascii="Times New Roman" w:hAnsi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081" w:rsidRPr="00642E59" w:rsidRDefault="00BF3081" w:rsidP="00642E59">
    <w:pPr>
      <w:pStyle w:val="a3"/>
      <w:jc w:val="center"/>
      <w:rPr>
        <w:rFonts w:ascii="Times New Roman" w:hAnsi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2E59"/>
    <w:rsid w:val="0016232D"/>
    <w:rsid w:val="00230710"/>
    <w:rsid w:val="00295690"/>
    <w:rsid w:val="002A4FE4"/>
    <w:rsid w:val="004925F5"/>
    <w:rsid w:val="004F3EEE"/>
    <w:rsid w:val="005639D2"/>
    <w:rsid w:val="00642E59"/>
    <w:rsid w:val="006436BD"/>
    <w:rsid w:val="006A70BC"/>
    <w:rsid w:val="006E55D9"/>
    <w:rsid w:val="007A6DEB"/>
    <w:rsid w:val="008B59A7"/>
    <w:rsid w:val="00A2513F"/>
    <w:rsid w:val="00B81203"/>
    <w:rsid w:val="00BF3081"/>
    <w:rsid w:val="00C241C4"/>
    <w:rsid w:val="00C52958"/>
    <w:rsid w:val="00FA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BC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2E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42E59"/>
  </w:style>
  <w:style w:type="paragraph" w:styleId="a5">
    <w:name w:val="footer"/>
    <w:basedOn w:val="a"/>
    <w:link w:val="a6"/>
    <w:uiPriority w:val="99"/>
    <w:semiHidden/>
    <w:unhideWhenUsed/>
    <w:rsid w:val="00642E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42E59"/>
  </w:style>
  <w:style w:type="character" w:styleId="a7">
    <w:name w:val="page number"/>
    <w:basedOn w:val="a0"/>
    <w:uiPriority w:val="99"/>
    <w:semiHidden/>
    <w:unhideWhenUsed/>
    <w:rsid w:val="00642E59"/>
  </w:style>
  <w:style w:type="table" w:styleId="a8">
    <w:name w:val="Table Grid"/>
    <w:basedOn w:val="a1"/>
    <w:uiPriority w:val="59"/>
    <w:rsid w:val="00642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2513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6</cp:revision>
  <dcterms:created xsi:type="dcterms:W3CDTF">2022-10-14T07:12:00Z</dcterms:created>
  <dcterms:modified xsi:type="dcterms:W3CDTF">2022-10-14T08:57:00Z</dcterms:modified>
</cp:coreProperties>
</file>