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5C32" w:rsidRDefault="000E272E" w:rsidP="000E272E">
      <w:pPr>
        <w:pStyle w:val="ab"/>
        <w:spacing w:line="360" w:lineRule="auto"/>
        <w:rPr>
          <w:sz w:val="28"/>
        </w:rPr>
      </w:pPr>
      <w:r w:rsidRPr="000E272E">
        <w:rPr>
          <w:sz w:val="28"/>
        </w:rPr>
        <w:t>ТЕРРИТОРИАЛЬНАЯ ИЗБИРАТЕЛЬНАЯ КОМИССИЯ</w:t>
      </w:r>
      <w:r w:rsidRPr="000E272E">
        <w:rPr>
          <w:sz w:val="28"/>
        </w:rPr>
        <w:br/>
      </w:r>
      <w:r w:rsidR="001313CB">
        <w:rPr>
          <w:sz w:val="28"/>
        </w:rPr>
        <w:t>МУЕЗЕРСКОГО</w:t>
      </w:r>
      <w:r w:rsidRPr="000E272E">
        <w:rPr>
          <w:sz w:val="28"/>
        </w:rPr>
        <w:t xml:space="preserve"> РАЙОНА</w:t>
      </w:r>
      <w:r w:rsidR="001313CB">
        <w:rPr>
          <w:sz w:val="28"/>
        </w:rPr>
        <w:t xml:space="preserve"> РЕСПУБЛИКИ КАРЕЛИЯ</w:t>
      </w:r>
    </w:p>
    <w:p w:rsidR="001313CB" w:rsidRPr="001313CB" w:rsidRDefault="001313CB" w:rsidP="001313CB"/>
    <w:p w:rsidR="002B7117" w:rsidRPr="001313CB" w:rsidRDefault="002B7117" w:rsidP="000E272E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1313CB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Look w:val="04A0"/>
      </w:tblPr>
      <w:tblGrid>
        <w:gridCol w:w="3386"/>
        <w:gridCol w:w="3367"/>
        <w:gridCol w:w="3386"/>
      </w:tblGrid>
      <w:tr w:rsidR="000E272E" w:rsidRPr="000E272E" w:rsidTr="00E16DD7">
        <w:trPr>
          <w:trHeight w:val="670"/>
        </w:trPr>
        <w:tc>
          <w:tcPr>
            <w:tcW w:w="3426" w:type="dxa"/>
          </w:tcPr>
          <w:p w:rsidR="000E272E" w:rsidRPr="000E272E" w:rsidRDefault="002A39F9" w:rsidP="001313CB">
            <w:pPr>
              <w:spacing w:line="360" w:lineRule="auto"/>
              <w:rPr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13CB">
              <w:rPr>
                <w:sz w:val="28"/>
                <w:szCs w:val="28"/>
              </w:rPr>
              <w:t>08</w:t>
            </w:r>
            <w:r w:rsidR="00BA24A3">
              <w:rPr>
                <w:sz w:val="28"/>
                <w:szCs w:val="28"/>
              </w:rPr>
              <w:t xml:space="preserve"> </w:t>
            </w:r>
            <w:r w:rsidR="001313CB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</w:t>
            </w:r>
            <w:r w:rsidR="00837619">
              <w:rPr>
                <w:sz w:val="28"/>
                <w:szCs w:val="28"/>
              </w:rPr>
              <w:t>5</w:t>
            </w:r>
            <w:r w:rsidR="000E272E" w:rsidRPr="000E272E">
              <w:rPr>
                <w:sz w:val="28"/>
                <w:szCs w:val="28"/>
              </w:rPr>
              <w:t xml:space="preserve"> г</w:t>
            </w:r>
            <w:r w:rsidR="00231513">
              <w:rPr>
                <w:sz w:val="28"/>
                <w:szCs w:val="28"/>
              </w:rPr>
              <w:t>ода</w:t>
            </w:r>
          </w:p>
        </w:tc>
        <w:tc>
          <w:tcPr>
            <w:tcW w:w="3427" w:type="dxa"/>
          </w:tcPr>
          <w:p w:rsidR="000E272E" w:rsidRPr="000E272E" w:rsidRDefault="000E272E" w:rsidP="000E272E">
            <w:pPr>
              <w:spacing w:line="360" w:lineRule="auto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427" w:type="dxa"/>
          </w:tcPr>
          <w:p w:rsidR="002A39F9" w:rsidRPr="000E272E" w:rsidRDefault="00263B83" w:rsidP="001313CB">
            <w:pPr>
              <w:spacing w:line="360" w:lineRule="auto"/>
              <w:jc w:val="center"/>
              <w:rPr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6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="0097671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313CB">
              <w:rPr>
                <w:sz w:val="28"/>
                <w:szCs w:val="28"/>
              </w:rPr>
              <w:t>129/528-05</w:t>
            </w:r>
          </w:p>
        </w:tc>
      </w:tr>
    </w:tbl>
    <w:p w:rsidR="000E272E" w:rsidRDefault="001313CB" w:rsidP="000E272E">
      <w:pPr>
        <w:widowControl/>
        <w:numPr>
          <w:ilvl w:val="0"/>
          <w:numId w:val="1"/>
        </w:numPr>
        <w:spacing w:line="360" w:lineRule="auto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Муезерский</w:t>
      </w:r>
    </w:p>
    <w:p w:rsidR="004178C2" w:rsidRPr="004178C2" w:rsidRDefault="004178C2" w:rsidP="004178C2">
      <w:pPr>
        <w:pStyle w:val="140"/>
        <w:widowControl/>
        <w:numPr>
          <w:ilvl w:val="0"/>
          <w:numId w:val="1"/>
        </w:numPr>
        <w:rPr>
          <w:sz w:val="24"/>
          <w:szCs w:val="24"/>
        </w:rPr>
      </w:pPr>
    </w:p>
    <w:p w:rsidR="004178C2" w:rsidRPr="004178C2" w:rsidRDefault="004178C2" w:rsidP="00492121">
      <w:pPr>
        <w:pStyle w:val="140"/>
        <w:widowControl/>
        <w:numPr>
          <w:ilvl w:val="0"/>
          <w:numId w:val="1"/>
        </w:numPr>
      </w:pPr>
      <w:r w:rsidRPr="004178C2">
        <w:rPr>
          <w:color w:val="000000"/>
        </w:rPr>
        <w:t xml:space="preserve">О </w:t>
      </w:r>
      <w:r w:rsidRPr="004178C2">
        <w:t>форм</w:t>
      </w:r>
      <w:r w:rsidR="00492121">
        <w:t>е</w:t>
      </w:r>
      <w:r w:rsidRPr="004178C2">
        <w:t xml:space="preserve"> удостоверени</w:t>
      </w:r>
      <w:r w:rsidR="00492121">
        <w:t>я</w:t>
      </w:r>
      <w:r w:rsidRPr="004178C2">
        <w:t xml:space="preserve"> </w:t>
      </w:r>
      <w:r w:rsidR="00492121" w:rsidRPr="004178C2">
        <w:t xml:space="preserve">об избрании депутатом представительного органа муниципального образования </w:t>
      </w:r>
    </w:p>
    <w:p w:rsidR="004178C2" w:rsidRPr="008150B4" w:rsidRDefault="004178C2" w:rsidP="004178C2">
      <w:pPr>
        <w:pStyle w:val="140"/>
        <w:widowControl/>
        <w:numPr>
          <w:ilvl w:val="0"/>
          <w:numId w:val="1"/>
        </w:numPr>
        <w:rPr>
          <w:sz w:val="24"/>
          <w:szCs w:val="24"/>
        </w:rPr>
      </w:pPr>
    </w:p>
    <w:p w:rsidR="004178C2" w:rsidRPr="004178C2" w:rsidRDefault="004178C2" w:rsidP="004178C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178C2">
        <w:rPr>
          <w:sz w:val="28"/>
          <w:szCs w:val="28"/>
        </w:rPr>
        <w:t xml:space="preserve">Руководствуясь положениями статьи 55 Закона Республики Карелия </w:t>
      </w:r>
      <w:r w:rsidR="0024768F">
        <w:rPr>
          <w:sz w:val="28"/>
          <w:szCs w:val="28"/>
        </w:rPr>
        <w:t>от 27</w:t>
      </w:r>
      <w:proofErr w:type="gramEnd"/>
      <w:r w:rsidR="0024768F">
        <w:rPr>
          <w:sz w:val="28"/>
          <w:szCs w:val="28"/>
        </w:rPr>
        <w:t xml:space="preserve"> июня 2003 года № 683-ЗРК </w:t>
      </w:r>
      <w:r w:rsidRPr="004178C2">
        <w:rPr>
          <w:sz w:val="28"/>
          <w:szCs w:val="28"/>
        </w:rPr>
        <w:t xml:space="preserve">«О муниципальных выборах в Республике Карелия», Территориальная избирательная комиссия </w:t>
      </w:r>
      <w:r w:rsidR="001313CB">
        <w:rPr>
          <w:sz w:val="28"/>
          <w:szCs w:val="28"/>
        </w:rPr>
        <w:t>Муезерского</w:t>
      </w:r>
      <w:r w:rsidRPr="004178C2">
        <w:rPr>
          <w:sz w:val="28"/>
          <w:szCs w:val="28"/>
        </w:rPr>
        <w:t xml:space="preserve"> района </w:t>
      </w:r>
      <w:r w:rsidR="001313CB">
        <w:rPr>
          <w:b/>
          <w:sz w:val="28"/>
          <w:szCs w:val="28"/>
        </w:rPr>
        <w:t>решила</w:t>
      </w:r>
      <w:r w:rsidRPr="004178C2">
        <w:rPr>
          <w:sz w:val="28"/>
          <w:szCs w:val="28"/>
        </w:rPr>
        <w:t>:</w:t>
      </w:r>
    </w:p>
    <w:p w:rsidR="004178C2" w:rsidRPr="00492121" w:rsidRDefault="004178C2" w:rsidP="00492121">
      <w:pPr>
        <w:pStyle w:val="af9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178C2">
        <w:rPr>
          <w:sz w:val="28"/>
          <w:szCs w:val="28"/>
        </w:rPr>
        <w:t>1. Утвердить форм</w:t>
      </w:r>
      <w:r w:rsidR="001313CB">
        <w:rPr>
          <w:sz w:val="28"/>
          <w:szCs w:val="28"/>
        </w:rPr>
        <w:t>у</w:t>
      </w:r>
      <w:r w:rsidRPr="004178C2">
        <w:rPr>
          <w:sz w:val="28"/>
          <w:szCs w:val="28"/>
        </w:rPr>
        <w:t xml:space="preserve"> удостоверени</w:t>
      </w:r>
      <w:r w:rsidR="001313CB">
        <w:rPr>
          <w:sz w:val="28"/>
          <w:szCs w:val="28"/>
        </w:rPr>
        <w:t>я</w:t>
      </w:r>
      <w:r w:rsidR="00492121" w:rsidRPr="00492121">
        <w:rPr>
          <w:sz w:val="28"/>
          <w:szCs w:val="28"/>
        </w:rPr>
        <w:t xml:space="preserve"> </w:t>
      </w:r>
      <w:r w:rsidR="00492121" w:rsidRPr="004178C2">
        <w:rPr>
          <w:sz w:val="28"/>
          <w:szCs w:val="28"/>
        </w:rPr>
        <w:t>об избрании депутатом представительного органа муниципального образования по одномандатному избирательному округу (</w:t>
      </w:r>
      <w:r w:rsidR="00492121">
        <w:rPr>
          <w:sz w:val="28"/>
          <w:szCs w:val="28"/>
        </w:rPr>
        <w:t>п</w:t>
      </w:r>
      <w:r w:rsidR="00492121" w:rsidRPr="004178C2">
        <w:rPr>
          <w:sz w:val="28"/>
          <w:szCs w:val="28"/>
        </w:rPr>
        <w:t xml:space="preserve">риложение </w:t>
      </w:r>
      <w:r w:rsidR="00492121">
        <w:rPr>
          <w:sz w:val="28"/>
          <w:szCs w:val="28"/>
        </w:rPr>
        <w:t xml:space="preserve"> 1</w:t>
      </w:r>
      <w:r w:rsidR="00492121" w:rsidRPr="004178C2">
        <w:rPr>
          <w:sz w:val="28"/>
          <w:szCs w:val="28"/>
        </w:rPr>
        <w:t>)</w:t>
      </w:r>
      <w:r w:rsidRPr="00492121">
        <w:rPr>
          <w:sz w:val="28"/>
          <w:szCs w:val="28"/>
        </w:rPr>
        <w:t>, используем</w:t>
      </w:r>
      <w:r w:rsidR="001313CB" w:rsidRPr="00492121">
        <w:rPr>
          <w:sz w:val="28"/>
          <w:szCs w:val="28"/>
        </w:rPr>
        <w:t>ую</w:t>
      </w:r>
      <w:r w:rsidRPr="00492121">
        <w:rPr>
          <w:sz w:val="28"/>
          <w:szCs w:val="28"/>
        </w:rPr>
        <w:t xml:space="preserve"> при проведении </w:t>
      </w:r>
      <w:r w:rsidR="001313CB" w:rsidRPr="00492121">
        <w:rPr>
          <w:sz w:val="28"/>
          <w:szCs w:val="28"/>
        </w:rPr>
        <w:t>выборов депутатов Совета Муезерского муниципального округа первого созыва</w:t>
      </w:r>
      <w:r w:rsidRPr="00492121">
        <w:rPr>
          <w:sz w:val="28"/>
          <w:szCs w:val="28"/>
        </w:rPr>
        <w:t>, назна</w:t>
      </w:r>
      <w:r w:rsidR="001313CB" w:rsidRPr="00492121">
        <w:rPr>
          <w:sz w:val="28"/>
          <w:szCs w:val="28"/>
        </w:rPr>
        <w:t>ченных на 14 сентября 2025 года.</w:t>
      </w:r>
    </w:p>
    <w:p w:rsidR="004178C2" w:rsidRPr="004178C2" w:rsidRDefault="004178C2" w:rsidP="004178C2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</w:p>
    <w:p w:rsidR="008A5B21" w:rsidRDefault="008A5B21" w:rsidP="002A39F9">
      <w:pPr>
        <w:spacing w:line="276" w:lineRule="auto"/>
        <w:ind w:firstLine="708"/>
        <w:jc w:val="both"/>
        <w:rPr>
          <w:sz w:val="28"/>
          <w:szCs w:val="28"/>
        </w:rPr>
      </w:pPr>
    </w:p>
    <w:p w:rsidR="002A39F9" w:rsidRDefault="002A39F9" w:rsidP="002A39F9">
      <w:pPr>
        <w:spacing w:line="276" w:lineRule="auto"/>
        <w:ind w:firstLine="708"/>
        <w:jc w:val="both"/>
        <w:rPr>
          <w:sz w:val="28"/>
          <w:szCs w:val="28"/>
        </w:rPr>
      </w:pPr>
      <w:r w:rsidRPr="00976718">
        <w:rPr>
          <w:sz w:val="28"/>
          <w:szCs w:val="28"/>
        </w:rPr>
        <w:t xml:space="preserve">Голосовали: «За» - </w:t>
      </w:r>
      <w:r w:rsidR="001313CB">
        <w:rPr>
          <w:sz w:val="28"/>
          <w:szCs w:val="28"/>
        </w:rPr>
        <w:t>6</w:t>
      </w:r>
      <w:r>
        <w:rPr>
          <w:sz w:val="28"/>
          <w:szCs w:val="28"/>
        </w:rPr>
        <w:t xml:space="preserve">, «Против» - </w:t>
      </w:r>
      <w:r w:rsidR="001313CB">
        <w:rPr>
          <w:sz w:val="28"/>
          <w:szCs w:val="28"/>
        </w:rPr>
        <w:t>0</w:t>
      </w:r>
      <w:r w:rsidRPr="00976718">
        <w:rPr>
          <w:sz w:val="28"/>
          <w:szCs w:val="28"/>
        </w:rPr>
        <w:t>.</w:t>
      </w:r>
    </w:p>
    <w:p w:rsidR="008A5B21" w:rsidRDefault="008A5B21" w:rsidP="000E31E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1A" w:rsidRPr="00B07288" w:rsidRDefault="00694F1A" w:rsidP="00694F1A">
      <w:pPr>
        <w:jc w:val="both"/>
        <w:rPr>
          <w:sz w:val="28"/>
          <w:szCs w:val="28"/>
        </w:rPr>
      </w:pPr>
      <w:r w:rsidRPr="00B07288">
        <w:rPr>
          <w:sz w:val="28"/>
          <w:szCs w:val="28"/>
        </w:rPr>
        <w:t xml:space="preserve">Председатель </w:t>
      </w:r>
      <w:proofErr w:type="gramStart"/>
      <w:r w:rsidRPr="00B07288">
        <w:rPr>
          <w:sz w:val="28"/>
          <w:szCs w:val="28"/>
        </w:rPr>
        <w:t>Территориальной</w:t>
      </w:r>
      <w:proofErr w:type="gramEnd"/>
      <w:r w:rsidRPr="00B07288">
        <w:rPr>
          <w:sz w:val="28"/>
          <w:szCs w:val="28"/>
        </w:rPr>
        <w:t xml:space="preserve"> </w:t>
      </w:r>
    </w:p>
    <w:p w:rsidR="00694F1A" w:rsidRPr="00B07288" w:rsidRDefault="001313CB" w:rsidP="00694F1A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</w:t>
      </w:r>
      <w:r w:rsidR="00694F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О.М. Громова</w:t>
      </w:r>
    </w:p>
    <w:p w:rsidR="00694F1A" w:rsidRDefault="00694F1A" w:rsidP="00694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5644E5" w:rsidRDefault="005644E5" w:rsidP="001313CB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 w:rsidR="001313CB">
        <w:rPr>
          <w:sz w:val="28"/>
          <w:szCs w:val="28"/>
        </w:rPr>
        <w:t xml:space="preserve"> Муезерского района </w:t>
      </w:r>
      <w:r>
        <w:rPr>
          <w:sz w:val="28"/>
          <w:szCs w:val="28"/>
        </w:rPr>
        <w:t xml:space="preserve">   </w:t>
      </w:r>
      <w:r w:rsidR="001313C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A5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13CB">
        <w:rPr>
          <w:sz w:val="28"/>
          <w:szCs w:val="28"/>
        </w:rPr>
        <w:t xml:space="preserve">А.А. </w:t>
      </w:r>
      <w:proofErr w:type="spellStart"/>
      <w:r w:rsidR="001313CB">
        <w:rPr>
          <w:sz w:val="28"/>
          <w:szCs w:val="28"/>
        </w:rPr>
        <w:t>Степукова</w:t>
      </w:r>
      <w:proofErr w:type="spellEnd"/>
    </w:p>
    <w:p w:rsidR="00694F1A" w:rsidRDefault="00694F1A" w:rsidP="00694F1A">
      <w:pPr>
        <w:jc w:val="both"/>
        <w:rPr>
          <w:sz w:val="28"/>
          <w:szCs w:val="28"/>
        </w:rPr>
      </w:pPr>
    </w:p>
    <w:p w:rsidR="00694F1A" w:rsidRDefault="00694F1A" w:rsidP="00694F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E0" w:rsidRPr="00262996" w:rsidRDefault="000E31E0" w:rsidP="00263B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32" w:rsidRDefault="005A5C32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3F2871" w:rsidRDefault="003F2871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1313CB" w:rsidRDefault="001313CB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495"/>
      </w:tblGrid>
      <w:tr w:rsidR="00EE3065" w:rsidTr="00B82D31">
        <w:tc>
          <w:tcPr>
            <w:tcW w:w="4644" w:type="dxa"/>
          </w:tcPr>
          <w:p w:rsidR="00EE3065" w:rsidRDefault="00EE3065" w:rsidP="00B82D31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313CB" w:rsidRDefault="001313CB" w:rsidP="00B82D31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313CB" w:rsidRDefault="001313CB" w:rsidP="00B82D31">
            <w:pPr>
              <w:pStyle w:val="ConsPlusNonforma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EE3065" w:rsidRPr="004178C2" w:rsidRDefault="00EE3065" w:rsidP="00492121">
            <w:pPr>
              <w:jc w:val="right"/>
              <w:rPr>
                <w:sz w:val="28"/>
                <w:szCs w:val="28"/>
              </w:rPr>
            </w:pPr>
            <w:r w:rsidRPr="004178C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EE3065" w:rsidRDefault="00EE3065" w:rsidP="00492121">
            <w:pPr>
              <w:jc w:val="right"/>
              <w:rPr>
                <w:sz w:val="28"/>
                <w:szCs w:val="28"/>
              </w:rPr>
            </w:pPr>
            <w:r w:rsidRPr="004178C2">
              <w:rPr>
                <w:sz w:val="28"/>
                <w:szCs w:val="28"/>
              </w:rPr>
              <w:t xml:space="preserve">к решению Территориальной избирательной комиссии </w:t>
            </w:r>
            <w:r w:rsidR="00492121">
              <w:rPr>
                <w:sz w:val="28"/>
                <w:szCs w:val="28"/>
              </w:rPr>
              <w:t>Муезерского</w:t>
            </w:r>
            <w:r w:rsidRPr="004178C2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4178C2">
              <w:rPr>
                <w:sz w:val="28"/>
                <w:szCs w:val="28"/>
              </w:rPr>
              <w:t xml:space="preserve">от </w:t>
            </w:r>
            <w:r w:rsidR="00492121">
              <w:rPr>
                <w:sz w:val="28"/>
                <w:szCs w:val="28"/>
              </w:rPr>
              <w:t>08.09</w:t>
            </w:r>
            <w:r w:rsidRPr="004178C2">
              <w:rPr>
                <w:sz w:val="28"/>
                <w:szCs w:val="28"/>
              </w:rPr>
              <w:t>.2025 г. №</w:t>
            </w:r>
            <w:r>
              <w:rPr>
                <w:sz w:val="28"/>
                <w:szCs w:val="28"/>
              </w:rPr>
              <w:t xml:space="preserve"> </w:t>
            </w:r>
            <w:r w:rsidR="00492121">
              <w:rPr>
                <w:sz w:val="28"/>
                <w:szCs w:val="28"/>
              </w:rPr>
              <w:t>129/528-05</w:t>
            </w:r>
          </w:p>
          <w:p w:rsidR="00EE3065" w:rsidRDefault="00EE3065" w:rsidP="00492121">
            <w:pPr>
              <w:jc w:val="right"/>
              <w:rPr>
                <w:sz w:val="28"/>
                <w:szCs w:val="28"/>
              </w:rPr>
            </w:pPr>
          </w:p>
        </w:tc>
      </w:tr>
    </w:tbl>
    <w:p w:rsidR="00EE3065" w:rsidRDefault="00EE3065" w:rsidP="00976718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</w:p>
    <w:p w:rsidR="005F3955" w:rsidRDefault="005F3955" w:rsidP="005F3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955" w:rsidRPr="005F3955" w:rsidRDefault="005F3955" w:rsidP="005F3955">
      <w:pPr>
        <w:pStyle w:val="ad"/>
        <w:spacing w:after="0"/>
        <w:jc w:val="center"/>
        <w:rPr>
          <w:sz w:val="28"/>
          <w:szCs w:val="28"/>
        </w:rPr>
      </w:pPr>
      <w:r w:rsidRPr="005F3955">
        <w:rPr>
          <w:b/>
          <w:bCs/>
          <w:sz w:val="28"/>
          <w:szCs w:val="28"/>
        </w:rPr>
        <w:t>Форма удостоверения</w:t>
      </w:r>
    </w:p>
    <w:p w:rsidR="005F3955" w:rsidRPr="005F3955" w:rsidRDefault="005F3955" w:rsidP="005F3955">
      <w:pPr>
        <w:pStyle w:val="ad"/>
        <w:spacing w:after="0"/>
        <w:jc w:val="center"/>
        <w:rPr>
          <w:bCs/>
          <w:sz w:val="28"/>
          <w:szCs w:val="28"/>
        </w:rPr>
      </w:pPr>
      <w:r w:rsidRPr="005F3955">
        <w:rPr>
          <w:bCs/>
          <w:sz w:val="28"/>
          <w:szCs w:val="28"/>
        </w:rPr>
        <w:t>об избрании депутатом по одномандатному избирательному округу</w:t>
      </w:r>
    </w:p>
    <w:p w:rsidR="005F3955" w:rsidRDefault="005F3955" w:rsidP="005F3955">
      <w:pPr>
        <w:ind w:left="1701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</w:tblBorders>
        <w:tblCellMar>
          <w:left w:w="71" w:type="dxa"/>
          <w:right w:w="71" w:type="dxa"/>
        </w:tblCellMar>
        <w:tblLook w:val="04A0"/>
      </w:tblPr>
      <w:tblGrid>
        <w:gridCol w:w="2481"/>
        <w:gridCol w:w="2268"/>
        <w:gridCol w:w="2339"/>
      </w:tblGrid>
      <w:tr w:rsidR="005F3955" w:rsidTr="00446EE9">
        <w:trPr>
          <w:trHeight w:val="425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955" w:rsidRDefault="005F3955" w:rsidP="00877F15">
            <w:pPr>
              <w:jc w:val="center"/>
              <w:rPr>
                <w:sz w:val="25"/>
                <w:szCs w:val="25"/>
              </w:rPr>
            </w:pPr>
            <w:r w:rsidRPr="009F2B8D">
              <w:rPr>
                <w:sz w:val="18"/>
                <w:szCs w:val="18"/>
              </w:rPr>
              <w:t xml:space="preserve">(наименование </w:t>
            </w:r>
            <w:r w:rsidR="00877F15">
              <w:rPr>
                <w:sz w:val="18"/>
                <w:szCs w:val="18"/>
              </w:rPr>
              <w:t>выборов</w:t>
            </w:r>
            <w:r w:rsidRPr="009F2B8D">
              <w:rPr>
                <w:sz w:val="18"/>
                <w:szCs w:val="18"/>
              </w:rPr>
              <w:t>)</w:t>
            </w:r>
          </w:p>
        </w:tc>
      </w:tr>
      <w:tr w:rsidR="005F3955" w:rsidTr="00446EE9">
        <w:trPr>
          <w:trHeight w:val="425"/>
          <w:jc w:val="center"/>
        </w:trPr>
        <w:tc>
          <w:tcPr>
            <w:tcW w:w="7088" w:type="dxa"/>
            <w:gridSpan w:val="3"/>
            <w:tcBorders>
              <w:top w:val="dashSmallGap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955" w:rsidRPr="00877F15" w:rsidRDefault="005F3955" w:rsidP="00B82D31">
            <w:pPr>
              <w:jc w:val="center"/>
              <w:rPr>
                <w:sz w:val="28"/>
                <w:szCs w:val="28"/>
              </w:rPr>
            </w:pPr>
            <w:r w:rsidRPr="00877F15">
              <w:rPr>
                <w:sz w:val="28"/>
                <w:szCs w:val="28"/>
              </w:rPr>
              <w:t xml:space="preserve">У Д О С Т О В Е </w:t>
            </w:r>
            <w:proofErr w:type="gramStart"/>
            <w:r w:rsidRPr="00877F15">
              <w:rPr>
                <w:sz w:val="28"/>
                <w:szCs w:val="28"/>
              </w:rPr>
              <w:t>Р</w:t>
            </w:r>
            <w:proofErr w:type="gramEnd"/>
            <w:r w:rsidRPr="00877F15">
              <w:rPr>
                <w:sz w:val="28"/>
                <w:szCs w:val="28"/>
              </w:rPr>
              <w:t xml:space="preserve"> Е Н И Е</w:t>
            </w:r>
          </w:p>
        </w:tc>
      </w:tr>
      <w:tr w:rsidR="005F3955" w:rsidTr="00446EE9">
        <w:trPr>
          <w:trHeight w:val="340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955" w:rsidRDefault="005F3955" w:rsidP="00B82D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 w:type="page"/>
            </w:r>
            <w:r>
              <w:rPr>
                <w:b/>
                <w:caps/>
                <w:sz w:val="26"/>
                <w:szCs w:val="26"/>
              </w:rPr>
              <w:t>ФАМИЛИЯ</w:t>
            </w:r>
          </w:p>
        </w:tc>
      </w:tr>
      <w:tr w:rsidR="005F3955" w:rsidTr="00446EE9">
        <w:trPr>
          <w:trHeight w:val="329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955" w:rsidRDefault="005F3955" w:rsidP="00B82D31">
            <w:pPr>
              <w:ind w:hanging="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Имя Отчество</w:t>
            </w:r>
          </w:p>
        </w:tc>
      </w:tr>
      <w:tr w:rsidR="005F3955" w:rsidTr="00446EE9">
        <w:trPr>
          <w:trHeight w:val="284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955" w:rsidRDefault="005F3955" w:rsidP="00B82D31">
            <w:pPr>
              <w:ind w:right="284"/>
              <w:rPr>
                <w:bCs/>
                <w:sz w:val="20"/>
              </w:rPr>
            </w:pPr>
            <w:r>
              <w:rPr>
                <w:bCs/>
                <w:sz w:val="20"/>
              </w:rPr>
              <w:br w:type="page"/>
            </w:r>
            <w:r>
              <w:rPr>
                <w:bCs/>
                <w:sz w:val="20"/>
              </w:rPr>
              <w:br w:type="page"/>
            </w:r>
            <w:r>
              <w:rPr>
                <w:bCs/>
                <w:sz w:val="20"/>
              </w:rPr>
              <w:br w:type="page"/>
            </w:r>
            <w:r>
              <w:rPr>
                <w:bCs/>
                <w:sz w:val="20"/>
              </w:rPr>
              <w:br w:type="page"/>
              <w:t xml:space="preserve"> </w:t>
            </w:r>
          </w:p>
        </w:tc>
      </w:tr>
      <w:tr w:rsidR="005F3955" w:rsidTr="00446EE9">
        <w:trPr>
          <w:trHeight w:hRule="exact" w:val="1283"/>
          <w:jc w:val="center"/>
        </w:trPr>
        <w:tc>
          <w:tcPr>
            <w:tcW w:w="4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7F15" w:rsidRDefault="005F3955" w:rsidP="00877F15">
            <w:pPr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Избра</w:t>
            </w:r>
            <w:proofErr w:type="gramStart"/>
            <w:r>
              <w:rPr>
                <w:bCs/>
                <w:sz w:val="20"/>
              </w:rPr>
              <w:t>н(</w:t>
            </w:r>
            <w:proofErr w:type="gramEnd"/>
            <w:r>
              <w:rPr>
                <w:bCs/>
                <w:sz w:val="20"/>
              </w:rPr>
              <w:t xml:space="preserve">а) депутатом </w:t>
            </w:r>
            <w:r w:rsidR="00877F15">
              <w:rPr>
                <w:bCs/>
                <w:sz w:val="20"/>
              </w:rPr>
              <w:t>______________________________________</w:t>
            </w:r>
          </w:p>
          <w:p w:rsidR="00877F15" w:rsidRDefault="00877F15" w:rsidP="00877F15">
            <w:pPr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vertAlign w:val="superscript"/>
              </w:rPr>
              <w:t>(</w:t>
            </w:r>
            <w:r w:rsidRPr="003857D3">
              <w:rPr>
                <w:bCs/>
                <w:sz w:val="20"/>
                <w:vertAlign w:val="superscript"/>
              </w:rPr>
              <w:t>наименование представительного органа</w:t>
            </w:r>
            <w:r>
              <w:rPr>
                <w:bCs/>
                <w:sz w:val="20"/>
                <w:vertAlign w:val="superscript"/>
              </w:rPr>
              <w:t xml:space="preserve"> муниципального образования)</w:t>
            </w:r>
          </w:p>
          <w:p w:rsidR="005F3955" w:rsidRDefault="00877F15" w:rsidP="00877F15">
            <w:pPr>
              <w:spacing w:after="1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 созыва</w:t>
            </w:r>
            <w:r w:rsidRPr="00926297">
              <w:rPr>
                <w:bCs/>
                <w:sz w:val="20"/>
              </w:rPr>
              <w:t xml:space="preserve"> по одномандатному избирательному округу № 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                               .</w:t>
            </w: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</w:t>
            </w: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5F3955" w:rsidRDefault="005F3955" w:rsidP="00B82D3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                               .</w:t>
            </w:r>
          </w:p>
          <w:p w:rsidR="005F3955" w:rsidRDefault="005F3955" w:rsidP="00B82D31">
            <w:pPr>
              <w:jc w:val="center"/>
              <w:rPr>
                <w:i/>
                <w:sz w:val="22"/>
              </w:rPr>
            </w:pPr>
          </w:p>
        </w:tc>
      </w:tr>
      <w:tr w:rsidR="005F3955" w:rsidTr="00446EE9">
        <w:trPr>
          <w:trHeight w:hRule="exact" w:val="848"/>
          <w:jc w:val="center"/>
        </w:trPr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F3955" w:rsidRPr="005F3955" w:rsidRDefault="005F3955" w:rsidP="00B82D31">
            <w:pPr>
              <w:jc w:val="center"/>
              <w:rPr>
                <w:i/>
                <w:iCs/>
                <w:sz w:val="18"/>
                <w:szCs w:val="18"/>
              </w:rPr>
            </w:pPr>
            <w:r w:rsidRPr="005F3955">
              <w:rPr>
                <w:i/>
                <w:iCs/>
                <w:sz w:val="18"/>
                <w:szCs w:val="18"/>
              </w:rPr>
              <w:t>Председатель</w:t>
            </w:r>
          </w:p>
          <w:p w:rsidR="005F3955" w:rsidRDefault="005F3955" w:rsidP="00492121">
            <w:pPr>
              <w:jc w:val="center"/>
              <w:rPr>
                <w:i/>
                <w:sz w:val="20"/>
              </w:rPr>
            </w:pPr>
            <w:r w:rsidRPr="005F3955">
              <w:rPr>
                <w:i/>
                <w:sz w:val="18"/>
                <w:szCs w:val="18"/>
              </w:rPr>
              <w:t xml:space="preserve">Территориальной избирательной комиссии </w:t>
            </w:r>
            <w:r w:rsidR="00492121">
              <w:rPr>
                <w:i/>
                <w:sz w:val="18"/>
                <w:szCs w:val="18"/>
              </w:rPr>
              <w:t>Муезерского</w:t>
            </w:r>
            <w:r w:rsidRPr="005F3955">
              <w:rPr>
                <w:i/>
                <w:sz w:val="18"/>
                <w:szCs w:val="18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3955" w:rsidRPr="00877F15" w:rsidRDefault="005F3955" w:rsidP="00B82D31">
            <w:pPr>
              <w:jc w:val="center"/>
              <w:rPr>
                <w:sz w:val="16"/>
              </w:rPr>
            </w:pPr>
            <w:r w:rsidRPr="00877F15">
              <w:rPr>
                <w:sz w:val="16"/>
              </w:rPr>
              <w:t>М.П.</w:t>
            </w: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955" w:rsidRDefault="005F3955" w:rsidP="00B82D31">
            <w:pPr>
              <w:rPr>
                <w:i/>
                <w:sz w:val="22"/>
              </w:rPr>
            </w:pPr>
          </w:p>
        </w:tc>
      </w:tr>
      <w:tr w:rsidR="005F3955" w:rsidTr="00446EE9">
        <w:trPr>
          <w:trHeight w:hRule="exact" w:val="2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955" w:rsidRDefault="005F3955" w:rsidP="00B82D31">
            <w:pPr>
              <w:rPr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3955" w:rsidRPr="00877F15" w:rsidRDefault="005F3955" w:rsidP="00877F15">
            <w:pPr>
              <w:tabs>
                <w:tab w:val="left" w:pos="2126"/>
              </w:tabs>
              <w:ind w:right="-71"/>
              <w:jc w:val="center"/>
              <w:rPr>
                <w:sz w:val="18"/>
              </w:rPr>
            </w:pPr>
            <w:r w:rsidRPr="00877F15">
              <w:rPr>
                <w:i/>
                <w:sz w:val="14"/>
                <w:szCs w:val="14"/>
              </w:rPr>
              <w:t>(подпись, инициалы, фамилия</w:t>
            </w:r>
            <w:r w:rsidR="00877F15" w:rsidRPr="00877F15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F3955" w:rsidRDefault="005F3955" w:rsidP="00446E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</w:t>
            </w:r>
            <w:r w:rsidR="00446EE9">
              <w:rPr>
                <w:bCs/>
                <w:sz w:val="18"/>
                <w:szCs w:val="18"/>
              </w:rPr>
              <w:t>___</w:t>
            </w:r>
            <w:r>
              <w:rPr>
                <w:bCs/>
                <w:sz w:val="18"/>
                <w:szCs w:val="18"/>
              </w:rPr>
              <w:t>_________</w:t>
            </w:r>
            <w:r w:rsidR="00877F15">
              <w:rPr>
                <w:bCs/>
                <w:sz w:val="18"/>
                <w:szCs w:val="18"/>
              </w:rPr>
              <w:t>__</w:t>
            </w:r>
            <w:r>
              <w:rPr>
                <w:bCs/>
                <w:sz w:val="18"/>
                <w:szCs w:val="18"/>
              </w:rPr>
              <w:t>_</w:t>
            </w:r>
          </w:p>
          <w:p w:rsidR="005F3955" w:rsidRDefault="005F3955" w:rsidP="00220400">
            <w:pPr>
              <w:spacing w:line="120" w:lineRule="exact"/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i/>
                <w:iCs/>
                <w:sz w:val="14"/>
                <w:szCs w:val="14"/>
              </w:rPr>
              <w:t xml:space="preserve">(дата </w:t>
            </w:r>
            <w:r w:rsidR="00220400">
              <w:rPr>
                <w:i/>
                <w:iCs/>
                <w:sz w:val="14"/>
                <w:szCs w:val="14"/>
              </w:rPr>
              <w:t>избрания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5F3955" w:rsidTr="00446EE9">
        <w:trPr>
          <w:trHeight w:val="298"/>
          <w:jc w:val="center"/>
        </w:trPr>
        <w:tc>
          <w:tcPr>
            <w:tcW w:w="4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955" w:rsidRDefault="005F3955" w:rsidP="00B82D31">
            <w:pPr>
              <w:tabs>
                <w:tab w:val="center" w:pos="0"/>
              </w:tabs>
              <w:rPr>
                <w:i/>
                <w:sz w:val="12"/>
                <w:szCs w:val="12"/>
              </w:rPr>
            </w:pPr>
          </w:p>
          <w:p w:rsidR="005F3955" w:rsidRDefault="005F3955" w:rsidP="00B82D31">
            <w:pPr>
              <w:tabs>
                <w:tab w:val="center" w:pos="0"/>
              </w:tabs>
              <w:ind w:firstLine="284"/>
              <w:rPr>
                <w:i/>
                <w:sz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955" w:rsidRDefault="005F3955" w:rsidP="00B82D31">
            <w:pPr>
              <w:rPr>
                <w:i/>
                <w:iCs/>
                <w:sz w:val="14"/>
                <w:szCs w:val="14"/>
                <w:lang w:val="en-US"/>
              </w:rPr>
            </w:pPr>
          </w:p>
        </w:tc>
      </w:tr>
      <w:tr w:rsidR="005F3955" w:rsidTr="00446EE9">
        <w:trPr>
          <w:trHeight w:val="63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55" w:rsidRDefault="005F3955" w:rsidP="00B82D31">
            <w:pPr>
              <w:jc w:val="center"/>
              <w:rPr>
                <w:bCs/>
                <w:sz w:val="16"/>
              </w:rPr>
            </w:pPr>
          </w:p>
        </w:tc>
      </w:tr>
    </w:tbl>
    <w:p w:rsidR="005F3955" w:rsidRDefault="005F3955" w:rsidP="005F3955">
      <w:pPr>
        <w:rPr>
          <w:sz w:val="16"/>
        </w:rPr>
      </w:pPr>
    </w:p>
    <w:p w:rsidR="005F3955" w:rsidRDefault="005F3955" w:rsidP="005F3955">
      <w:pPr>
        <w:rPr>
          <w:sz w:val="16"/>
        </w:rPr>
      </w:pPr>
    </w:p>
    <w:p w:rsidR="005F3955" w:rsidRDefault="005F3955" w:rsidP="005F3955">
      <w:pPr>
        <w:ind w:left="1701"/>
        <w:rPr>
          <w:sz w:val="16"/>
        </w:rPr>
      </w:pPr>
    </w:p>
    <w:p w:rsidR="005F3955" w:rsidRDefault="005F3955" w:rsidP="005F3955">
      <w:pPr>
        <w:ind w:left="1701"/>
        <w:rPr>
          <w:sz w:val="16"/>
        </w:rPr>
      </w:pPr>
    </w:p>
    <w:p w:rsidR="005F3955" w:rsidRPr="00187153" w:rsidRDefault="005F3955" w:rsidP="005F3955">
      <w:pPr>
        <w:pStyle w:val="15"/>
        <w:spacing w:line="240" w:lineRule="auto"/>
        <w:rPr>
          <w:sz w:val="24"/>
        </w:rPr>
      </w:pPr>
      <w:r w:rsidRPr="004D4A74">
        <w:rPr>
          <w:b/>
          <w:sz w:val="24"/>
        </w:rPr>
        <w:t xml:space="preserve">Примечание. </w:t>
      </w:r>
      <w:r w:rsidRPr="00187153">
        <w:rPr>
          <w:sz w:val="24"/>
        </w:rPr>
        <w:t>Удостоверение оформляется на бланке размером 12</w:t>
      </w:r>
      <w:r w:rsidR="00877F15">
        <w:rPr>
          <w:sz w:val="24"/>
        </w:rPr>
        <w:t>5</w:t>
      </w:r>
      <w:r w:rsidRPr="00187153">
        <w:rPr>
          <w:sz w:val="24"/>
        </w:rPr>
        <w:t xml:space="preserve">х80 мм на бумаге белого цвета с использованием Государственной автоматизированной системы Российской Федерации «Выборы». </w:t>
      </w:r>
    </w:p>
    <w:p w:rsidR="005F3955" w:rsidRPr="004D4A74" w:rsidRDefault="005F3955" w:rsidP="005F3955">
      <w:pPr>
        <w:pStyle w:val="15"/>
        <w:spacing w:line="240" w:lineRule="auto"/>
        <w:rPr>
          <w:sz w:val="24"/>
        </w:rPr>
      </w:pPr>
      <w:r w:rsidRPr="004D4A74">
        <w:rPr>
          <w:sz w:val="24"/>
        </w:rPr>
        <w:t xml:space="preserve">В удостоверении указываются фамилия, имя, отчество избранного депутата, наименование </w:t>
      </w:r>
      <w:r>
        <w:rPr>
          <w:color w:val="000000"/>
          <w:sz w:val="24"/>
        </w:rPr>
        <w:t>представительного органа муниципального образования</w:t>
      </w:r>
      <w:r w:rsidRPr="004D4A74">
        <w:rPr>
          <w:sz w:val="24"/>
        </w:rPr>
        <w:t xml:space="preserve"> и номер одномандатного избирательного округа, указываются инициалы, фамилия и ставится подпись председателя избирательной комиссии, помещается фотография владельца удостоверения размером 3х4 см, а также указывается дата </w:t>
      </w:r>
      <w:r>
        <w:rPr>
          <w:sz w:val="24"/>
        </w:rPr>
        <w:t>выдачи удостоверения</w:t>
      </w:r>
      <w:r w:rsidRPr="004D4A74">
        <w:rPr>
          <w:sz w:val="24"/>
        </w:rPr>
        <w:t>.</w:t>
      </w:r>
    </w:p>
    <w:p w:rsidR="005F3955" w:rsidRPr="00295C1B" w:rsidRDefault="005F3955" w:rsidP="005F3955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295C1B">
        <w:rPr>
          <w:sz w:val="24"/>
          <w:szCs w:val="24"/>
        </w:rPr>
        <w:t xml:space="preserve">Датой </w:t>
      </w:r>
      <w:r>
        <w:rPr>
          <w:sz w:val="24"/>
          <w:szCs w:val="24"/>
        </w:rPr>
        <w:t>выдачи удостоверения</w:t>
      </w:r>
      <w:r w:rsidRPr="00295C1B">
        <w:rPr>
          <w:sz w:val="24"/>
          <w:szCs w:val="24"/>
        </w:rPr>
        <w:t xml:space="preserve"> является день принятия решения избирательной комисс</w:t>
      </w:r>
      <w:r>
        <w:rPr>
          <w:sz w:val="24"/>
          <w:szCs w:val="24"/>
        </w:rPr>
        <w:t>ией</w:t>
      </w:r>
      <w:r w:rsidRPr="00295C1B">
        <w:rPr>
          <w:sz w:val="24"/>
          <w:szCs w:val="24"/>
        </w:rPr>
        <w:t xml:space="preserve"> о</w:t>
      </w:r>
      <w:r>
        <w:rPr>
          <w:sz w:val="24"/>
          <w:szCs w:val="24"/>
        </w:rPr>
        <w:t>б установлении результатов выборов, в соответствии с которым кандидат признан избранным депутатом представительного органа муниципального образования</w:t>
      </w:r>
      <w:r w:rsidRPr="00295C1B">
        <w:rPr>
          <w:sz w:val="24"/>
          <w:szCs w:val="24"/>
        </w:rPr>
        <w:t>.</w:t>
      </w:r>
    </w:p>
    <w:p w:rsidR="005F3955" w:rsidRPr="004D4A74" w:rsidRDefault="005F3955" w:rsidP="005F3955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4D4A74">
        <w:rPr>
          <w:sz w:val="24"/>
          <w:szCs w:val="24"/>
        </w:rPr>
        <w:t xml:space="preserve">Фотография владельца удостоверения и подпись </w:t>
      </w:r>
      <w:r>
        <w:rPr>
          <w:sz w:val="24"/>
          <w:szCs w:val="24"/>
        </w:rPr>
        <w:t>п</w:t>
      </w:r>
      <w:r w:rsidRPr="004D4A74">
        <w:rPr>
          <w:sz w:val="24"/>
          <w:szCs w:val="24"/>
        </w:rPr>
        <w:t xml:space="preserve">редседателя избирательной комиссии скрепляются печатью избирательной комиссии установленного образца. </w:t>
      </w:r>
    </w:p>
    <w:p w:rsidR="005F3955" w:rsidRPr="004D4A74" w:rsidRDefault="005F3955" w:rsidP="005F3955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4D4A74">
        <w:rPr>
          <w:sz w:val="24"/>
          <w:szCs w:val="24"/>
        </w:rPr>
        <w:t xml:space="preserve">Удостоверение выдается после официального опубликования общих результатов выборов </w:t>
      </w:r>
      <w:proofErr w:type="gramStart"/>
      <w:r w:rsidRPr="004D4A74">
        <w:rPr>
          <w:sz w:val="24"/>
          <w:szCs w:val="24"/>
        </w:rPr>
        <w:t>депутатов</w:t>
      </w:r>
      <w:proofErr w:type="gramEnd"/>
      <w:r w:rsidRPr="004D4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которых кандидат признан избранным депутатом представительного органа муниципального образования, </w:t>
      </w:r>
      <w:r w:rsidRPr="004D4A74">
        <w:rPr>
          <w:sz w:val="24"/>
          <w:szCs w:val="24"/>
        </w:rPr>
        <w:t>при условии выполнения им требований, установленных частью 5 статьи 55 Закона Республики Карелия «О муниципальных выборах в Республики Карелия».</w:t>
      </w:r>
    </w:p>
    <w:sectPr w:rsidR="005F3955" w:rsidRPr="004D4A74" w:rsidSect="00EE3065">
      <w:pgSz w:w="11906" w:h="16838"/>
      <w:pgMar w:top="709" w:right="707" w:bottom="568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83DD9"/>
    <w:multiLevelType w:val="hybridMultilevel"/>
    <w:tmpl w:val="8AA8CF6C"/>
    <w:lvl w:ilvl="0" w:tplc="E3EA2B4A">
      <w:start w:val="1"/>
      <w:numFmt w:val="decimal"/>
      <w:lvlText w:val="%1."/>
      <w:lvlJc w:val="left"/>
      <w:pPr>
        <w:ind w:left="1305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44D7922"/>
    <w:multiLevelType w:val="hybridMultilevel"/>
    <w:tmpl w:val="A1361B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156DF1"/>
    <w:multiLevelType w:val="hybridMultilevel"/>
    <w:tmpl w:val="F30CA472"/>
    <w:lvl w:ilvl="0" w:tplc="FEAE188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B74767"/>
    <w:multiLevelType w:val="hybridMultilevel"/>
    <w:tmpl w:val="E2660AFA"/>
    <w:lvl w:ilvl="0" w:tplc="7B62F80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3E7821"/>
    <w:multiLevelType w:val="hybridMultilevel"/>
    <w:tmpl w:val="ADD08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200E5E"/>
    <w:multiLevelType w:val="hybridMultilevel"/>
    <w:tmpl w:val="2ADECB9A"/>
    <w:lvl w:ilvl="0" w:tplc="79843E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E2920E4"/>
    <w:multiLevelType w:val="hybridMultilevel"/>
    <w:tmpl w:val="4B9025C8"/>
    <w:lvl w:ilvl="0" w:tplc="9CEEE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525D3D"/>
    <w:multiLevelType w:val="hybridMultilevel"/>
    <w:tmpl w:val="15E8CB82"/>
    <w:lvl w:ilvl="0" w:tplc="2E3E51F2">
      <w:start w:val="2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30CE"/>
    <w:rsid w:val="000132C7"/>
    <w:rsid w:val="00083F46"/>
    <w:rsid w:val="000A0C1B"/>
    <w:rsid w:val="000A45C4"/>
    <w:rsid w:val="000D0AF5"/>
    <w:rsid w:val="000E272E"/>
    <w:rsid w:val="000E31E0"/>
    <w:rsid w:val="001041C8"/>
    <w:rsid w:val="00117C82"/>
    <w:rsid w:val="001313CB"/>
    <w:rsid w:val="001325B5"/>
    <w:rsid w:val="00173332"/>
    <w:rsid w:val="00183E05"/>
    <w:rsid w:val="00185EBA"/>
    <w:rsid w:val="001A7C5B"/>
    <w:rsid w:val="001B2A7E"/>
    <w:rsid w:val="001D0472"/>
    <w:rsid w:val="001D28B7"/>
    <w:rsid w:val="001D4CCC"/>
    <w:rsid w:val="00220400"/>
    <w:rsid w:val="00231513"/>
    <w:rsid w:val="00241ABE"/>
    <w:rsid w:val="00245134"/>
    <w:rsid w:val="0024768F"/>
    <w:rsid w:val="00262996"/>
    <w:rsid w:val="00263B83"/>
    <w:rsid w:val="002A39F9"/>
    <w:rsid w:val="002B6D2C"/>
    <w:rsid w:val="002B7117"/>
    <w:rsid w:val="002C63E7"/>
    <w:rsid w:val="002D0E29"/>
    <w:rsid w:val="00340A8B"/>
    <w:rsid w:val="00376D6F"/>
    <w:rsid w:val="003813CA"/>
    <w:rsid w:val="003E51FF"/>
    <w:rsid w:val="003F2871"/>
    <w:rsid w:val="003F290A"/>
    <w:rsid w:val="00405F07"/>
    <w:rsid w:val="004178C2"/>
    <w:rsid w:val="004349BE"/>
    <w:rsid w:val="00437DAE"/>
    <w:rsid w:val="00446EE9"/>
    <w:rsid w:val="00447D32"/>
    <w:rsid w:val="004565C7"/>
    <w:rsid w:val="00477C0F"/>
    <w:rsid w:val="0048643F"/>
    <w:rsid w:val="00492121"/>
    <w:rsid w:val="00497871"/>
    <w:rsid w:val="004B0263"/>
    <w:rsid w:val="004B1C99"/>
    <w:rsid w:val="004D4B71"/>
    <w:rsid w:val="005015AA"/>
    <w:rsid w:val="00503494"/>
    <w:rsid w:val="005139A4"/>
    <w:rsid w:val="0055451A"/>
    <w:rsid w:val="005644E5"/>
    <w:rsid w:val="005A5C32"/>
    <w:rsid w:val="005A67B2"/>
    <w:rsid w:val="005E4A47"/>
    <w:rsid w:val="005F3955"/>
    <w:rsid w:val="00600D83"/>
    <w:rsid w:val="006061CD"/>
    <w:rsid w:val="00607120"/>
    <w:rsid w:val="006125FF"/>
    <w:rsid w:val="006170D1"/>
    <w:rsid w:val="006309BA"/>
    <w:rsid w:val="0064124B"/>
    <w:rsid w:val="00661382"/>
    <w:rsid w:val="00665C9F"/>
    <w:rsid w:val="00682095"/>
    <w:rsid w:val="00694F1A"/>
    <w:rsid w:val="006B3E94"/>
    <w:rsid w:val="006C2466"/>
    <w:rsid w:val="006F4D91"/>
    <w:rsid w:val="007008E3"/>
    <w:rsid w:val="00717E6D"/>
    <w:rsid w:val="00742A10"/>
    <w:rsid w:val="00747063"/>
    <w:rsid w:val="0075577C"/>
    <w:rsid w:val="007558D0"/>
    <w:rsid w:val="00762121"/>
    <w:rsid w:val="00766B33"/>
    <w:rsid w:val="00770220"/>
    <w:rsid w:val="007A21BA"/>
    <w:rsid w:val="007A3A4D"/>
    <w:rsid w:val="007B470F"/>
    <w:rsid w:val="007C0ED4"/>
    <w:rsid w:val="007E3E63"/>
    <w:rsid w:val="007E63AB"/>
    <w:rsid w:val="007F0F13"/>
    <w:rsid w:val="00837619"/>
    <w:rsid w:val="00843D63"/>
    <w:rsid w:val="008442B1"/>
    <w:rsid w:val="00864DDA"/>
    <w:rsid w:val="00877F15"/>
    <w:rsid w:val="00880CC8"/>
    <w:rsid w:val="008A5B21"/>
    <w:rsid w:val="009158CB"/>
    <w:rsid w:val="00963B28"/>
    <w:rsid w:val="00965118"/>
    <w:rsid w:val="00976718"/>
    <w:rsid w:val="009950EB"/>
    <w:rsid w:val="009B30CE"/>
    <w:rsid w:val="009D463D"/>
    <w:rsid w:val="009F1F51"/>
    <w:rsid w:val="009F2B8D"/>
    <w:rsid w:val="00A67441"/>
    <w:rsid w:val="00A67B00"/>
    <w:rsid w:val="00AD3BDA"/>
    <w:rsid w:val="00AF0411"/>
    <w:rsid w:val="00AF5195"/>
    <w:rsid w:val="00B07288"/>
    <w:rsid w:val="00B33091"/>
    <w:rsid w:val="00B3421E"/>
    <w:rsid w:val="00B61041"/>
    <w:rsid w:val="00B63415"/>
    <w:rsid w:val="00BA24A3"/>
    <w:rsid w:val="00BB0373"/>
    <w:rsid w:val="00BF63DD"/>
    <w:rsid w:val="00C559BC"/>
    <w:rsid w:val="00C66C14"/>
    <w:rsid w:val="00C74017"/>
    <w:rsid w:val="00C97146"/>
    <w:rsid w:val="00CA101E"/>
    <w:rsid w:val="00CA3A26"/>
    <w:rsid w:val="00CC7191"/>
    <w:rsid w:val="00D446BB"/>
    <w:rsid w:val="00D5737D"/>
    <w:rsid w:val="00D713BA"/>
    <w:rsid w:val="00D80992"/>
    <w:rsid w:val="00D87A59"/>
    <w:rsid w:val="00D93D4A"/>
    <w:rsid w:val="00DA70C9"/>
    <w:rsid w:val="00E16DD7"/>
    <w:rsid w:val="00E36FF2"/>
    <w:rsid w:val="00EC5FCD"/>
    <w:rsid w:val="00EC64B3"/>
    <w:rsid w:val="00EE0F96"/>
    <w:rsid w:val="00EE3065"/>
    <w:rsid w:val="00EE4597"/>
    <w:rsid w:val="00F5541B"/>
    <w:rsid w:val="00F55535"/>
    <w:rsid w:val="00FC5A2B"/>
    <w:rsid w:val="00FC5C77"/>
    <w:rsid w:val="00FD1038"/>
    <w:rsid w:val="00FD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2C7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rsid w:val="000132C7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rsid w:val="000132C7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rsid w:val="000132C7"/>
    <w:pPr>
      <w:keepNext/>
      <w:tabs>
        <w:tab w:val="num" w:pos="0"/>
      </w:tabs>
      <w:ind w:left="432" w:hanging="432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rsid w:val="000132C7"/>
    <w:pPr>
      <w:keepNext/>
      <w:tabs>
        <w:tab w:val="num" w:pos="0"/>
      </w:tabs>
      <w:ind w:left="432" w:hanging="432"/>
      <w:jc w:val="center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2C7"/>
    <w:rPr>
      <w:b/>
      <w:bCs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locked/>
    <w:rsid w:val="000132C7"/>
    <w:rPr>
      <w:b/>
      <w:bCs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locked/>
    <w:rsid w:val="000132C7"/>
    <w:rPr>
      <w:b/>
      <w:bCs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locked/>
    <w:rsid w:val="000132C7"/>
    <w:rPr>
      <w:b/>
      <w:bCs/>
      <w:i/>
      <w:iCs/>
      <w:sz w:val="24"/>
      <w:szCs w:val="24"/>
      <w:lang w:eastAsia="zh-CN" w:bidi="hi-IN"/>
    </w:rPr>
  </w:style>
  <w:style w:type="paragraph" w:customStyle="1" w:styleId="Hpspryu">
    <w:name w:val="„H„p„s„|„p„r„y„u"/>
    <w:basedOn w:val="a"/>
    <w:next w:val="a3"/>
    <w:rsid w:val="000132C7"/>
    <w:pPr>
      <w:jc w:val="center"/>
    </w:pPr>
    <w:rPr>
      <w:b/>
      <w:bCs/>
    </w:rPr>
  </w:style>
  <w:style w:type="character" w:customStyle="1" w:styleId="WW8Num1z0">
    <w:name w:val="WW8Num1z0"/>
    <w:rsid w:val="000132C7"/>
  </w:style>
  <w:style w:type="character" w:customStyle="1" w:styleId="WW8Num1z1">
    <w:name w:val="WW8Num1z1"/>
    <w:rsid w:val="000132C7"/>
  </w:style>
  <w:style w:type="character" w:customStyle="1" w:styleId="WW8Num1z2">
    <w:name w:val="WW8Num1z2"/>
    <w:rsid w:val="000132C7"/>
  </w:style>
  <w:style w:type="character" w:customStyle="1" w:styleId="WW8Num1z3">
    <w:name w:val="WW8Num1z3"/>
    <w:rsid w:val="000132C7"/>
  </w:style>
  <w:style w:type="character" w:customStyle="1" w:styleId="WW8Num1z4">
    <w:name w:val="WW8Num1z4"/>
    <w:rsid w:val="000132C7"/>
  </w:style>
  <w:style w:type="character" w:customStyle="1" w:styleId="WW8Num1z5">
    <w:name w:val="WW8Num1z5"/>
    <w:rsid w:val="000132C7"/>
  </w:style>
  <w:style w:type="character" w:customStyle="1" w:styleId="WW8Num1z6">
    <w:name w:val="WW8Num1z6"/>
    <w:rsid w:val="000132C7"/>
  </w:style>
  <w:style w:type="character" w:customStyle="1" w:styleId="WW8Num1z7">
    <w:name w:val="WW8Num1z7"/>
    <w:rsid w:val="000132C7"/>
  </w:style>
  <w:style w:type="character" w:customStyle="1" w:styleId="WW8Num1z8">
    <w:name w:val="WW8Num1z8"/>
    <w:rsid w:val="000132C7"/>
  </w:style>
  <w:style w:type="character" w:customStyle="1" w:styleId="WW8Num2z0">
    <w:name w:val="WW8Num2z0"/>
    <w:rsid w:val="000132C7"/>
  </w:style>
  <w:style w:type="character" w:customStyle="1" w:styleId="WW8Num2z1">
    <w:name w:val="WW8Num2z1"/>
    <w:rsid w:val="000132C7"/>
  </w:style>
  <w:style w:type="character" w:customStyle="1" w:styleId="WW8Num2z2">
    <w:name w:val="WW8Num2z2"/>
    <w:rsid w:val="000132C7"/>
  </w:style>
  <w:style w:type="character" w:customStyle="1" w:styleId="WW8Num2z3">
    <w:name w:val="WW8Num2z3"/>
    <w:rsid w:val="000132C7"/>
  </w:style>
  <w:style w:type="character" w:customStyle="1" w:styleId="WW8Num2z4">
    <w:name w:val="WW8Num2z4"/>
    <w:rsid w:val="000132C7"/>
  </w:style>
  <w:style w:type="character" w:customStyle="1" w:styleId="WW8Num2z5">
    <w:name w:val="WW8Num2z5"/>
    <w:rsid w:val="000132C7"/>
  </w:style>
  <w:style w:type="character" w:customStyle="1" w:styleId="WW8Num2z6">
    <w:name w:val="WW8Num2z6"/>
    <w:rsid w:val="000132C7"/>
  </w:style>
  <w:style w:type="character" w:customStyle="1" w:styleId="WW8Num2z7">
    <w:name w:val="WW8Num2z7"/>
    <w:rsid w:val="000132C7"/>
  </w:style>
  <w:style w:type="character" w:customStyle="1" w:styleId="WW8Num2z8">
    <w:name w:val="WW8Num2z8"/>
    <w:rsid w:val="000132C7"/>
  </w:style>
  <w:style w:type="character" w:customStyle="1" w:styleId="11">
    <w:name w:val="Основной шрифт абзаца1"/>
    <w:rsid w:val="000132C7"/>
  </w:style>
  <w:style w:type="character" w:customStyle="1" w:styleId="RTFNum21">
    <w:name w:val="RTF_Num 2 1"/>
    <w:rsid w:val="000132C7"/>
  </w:style>
  <w:style w:type="character" w:customStyle="1" w:styleId="RTFNum22">
    <w:name w:val="RTF_Num 2 2"/>
    <w:rsid w:val="000132C7"/>
  </w:style>
  <w:style w:type="character" w:customStyle="1" w:styleId="RTFNum23">
    <w:name w:val="RTF_Num 2 3"/>
    <w:rsid w:val="000132C7"/>
  </w:style>
  <w:style w:type="character" w:customStyle="1" w:styleId="RTFNum24">
    <w:name w:val="RTF_Num 2 4"/>
    <w:rsid w:val="000132C7"/>
  </w:style>
  <w:style w:type="character" w:customStyle="1" w:styleId="RTFNum25">
    <w:name w:val="RTF_Num 2 5"/>
    <w:rsid w:val="000132C7"/>
  </w:style>
  <w:style w:type="character" w:customStyle="1" w:styleId="RTFNum26">
    <w:name w:val="RTF_Num 2 6"/>
    <w:rsid w:val="000132C7"/>
  </w:style>
  <w:style w:type="character" w:customStyle="1" w:styleId="RTFNum27">
    <w:name w:val="RTF_Num 2 7"/>
    <w:rsid w:val="000132C7"/>
  </w:style>
  <w:style w:type="character" w:customStyle="1" w:styleId="RTFNum28">
    <w:name w:val="RTF_Num 2 8"/>
    <w:rsid w:val="000132C7"/>
  </w:style>
  <w:style w:type="character" w:customStyle="1" w:styleId="RTFNum29">
    <w:name w:val="RTF_Num 2 9"/>
    <w:rsid w:val="000132C7"/>
  </w:style>
  <w:style w:type="character" w:customStyle="1" w:styleId="a4">
    <w:name w:val="???????? ????? ????"/>
    <w:basedOn w:val="a0"/>
    <w:rsid w:val="000132C7"/>
    <w:rPr>
      <w:rFonts w:cs="Times New Roman"/>
    </w:rPr>
  </w:style>
  <w:style w:type="character" w:customStyle="1" w:styleId="a5">
    <w:name w:val="Название Знак"/>
    <w:basedOn w:val="a0"/>
    <w:rsid w:val="000132C7"/>
    <w:rPr>
      <w:rFonts w:ascii="Cambria" w:hAnsi="Cambria" w:cs="Cambria"/>
      <w:b/>
      <w:bCs/>
      <w:kern w:val="2"/>
      <w:sz w:val="32"/>
    </w:rPr>
  </w:style>
  <w:style w:type="character" w:customStyle="1" w:styleId="a6">
    <w:name w:val="???????? ????? ? ???????? ????"/>
    <w:basedOn w:val="a0"/>
    <w:rsid w:val="000132C7"/>
    <w:rPr>
      <w:rFonts w:cs="Times New Roman"/>
    </w:rPr>
  </w:style>
  <w:style w:type="character" w:customStyle="1" w:styleId="a7">
    <w:name w:val="??????? ?????????? ????"/>
    <w:basedOn w:val="a0"/>
    <w:rsid w:val="000132C7"/>
    <w:rPr>
      <w:rFonts w:cs="Times New Roman"/>
    </w:rPr>
  </w:style>
  <w:style w:type="character" w:customStyle="1" w:styleId="a8">
    <w:name w:val="?????? ?????????? ????"/>
    <w:basedOn w:val="a0"/>
    <w:rsid w:val="000132C7"/>
    <w:rPr>
      <w:rFonts w:cs="Times New Roman"/>
    </w:rPr>
  </w:style>
  <w:style w:type="paragraph" w:styleId="a9">
    <w:name w:val="Title"/>
    <w:basedOn w:val="a"/>
    <w:next w:val="aa"/>
    <w:link w:val="12"/>
    <w:uiPriority w:val="10"/>
    <w:rsid w:val="000132C7"/>
    <w:pPr>
      <w:keepNext/>
      <w:spacing w:before="240" w:after="120"/>
    </w:pPr>
    <w:rPr>
      <w:rFonts w:ascii="Arial" w:eastAsia="Microsoft YaHei" w:hAnsi="Arial" w:cs="Mangal"/>
      <w:sz w:val="28"/>
    </w:rPr>
  </w:style>
  <w:style w:type="character" w:customStyle="1" w:styleId="12">
    <w:name w:val="Название Знак1"/>
    <w:basedOn w:val="a0"/>
    <w:link w:val="a9"/>
    <w:uiPriority w:val="10"/>
    <w:locked/>
    <w:rsid w:val="000132C7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styleId="ab">
    <w:name w:val="caption"/>
    <w:basedOn w:val="a"/>
    <w:next w:val="a"/>
    <w:uiPriority w:val="35"/>
    <w:rsid w:val="000132C7"/>
    <w:pPr>
      <w:jc w:val="center"/>
    </w:pPr>
    <w:rPr>
      <w:b/>
      <w:bCs/>
    </w:rPr>
  </w:style>
  <w:style w:type="paragraph" w:styleId="ac">
    <w:name w:val="List"/>
    <w:basedOn w:val="aa"/>
    <w:uiPriority w:val="99"/>
    <w:rsid w:val="000132C7"/>
    <w:rPr>
      <w:rFonts w:ascii="Times New Roman CYR" w:hAnsi="Times New Roman CYR" w:cs="Mangal"/>
      <w:sz w:val="28"/>
    </w:rPr>
  </w:style>
  <w:style w:type="paragraph" w:styleId="ad">
    <w:name w:val="Body Text"/>
    <w:basedOn w:val="a"/>
    <w:link w:val="ae"/>
    <w:uiPriority w:val="99"/>
    <w:rsid w:val="000132C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132C7"/>
    <w:rPr>
      <w:rFonts w:cs="Mangal"/>
      <w:sz w:val="21"/>
      <w:szCs w:val="21"/>
      <w:lang w:eastAsia="zh-CN" w:bidi="hi-IN"/>
    </w:rPr>
  </w:style>
  <w:style w:type="paragraph" w:customStyle="1" w:styleId="21">
    <w:name w:val="Указатель2"/>
    <w:basedOn w:val="a"/>
    <w:rsid w:val="000132C7"/>
    <w:pPr>
      <w:suppressLineNumbers/>
    </w:pPr>
    <w:rPr>
      <w:rFonts w:ascii="Times New Roman CYR" w:hAnsi="Times New Roman CYR" w:cs="Mangal"/>
    </w:rPr>
  </w:style>
  <w:style w:type="paragraph" w:customStyle="1" w:styleId="aa">
    <w:name w:val="???????? ?????"/>
    <w:basedOn w:val="a"/>
    <w:rsid w:val="000132C7"/>
    <w:pPr>
      <w:spacing w:line="360" w:lineRule="auto"/>
      <w:jc w:val="both"/>
    </w:pPr>
  </w:style>
  <w:style w:type="paragraph" w:customStyle="1" w:styleId="13">
    <w:name w:val="Название1"/>
    <w:basedOn w:val="a"/>
    <w:rsid w:val="000132C7"/>
    <w:pPr>
      <w:spacing w:before="120" w:after="120"/>
    </w:pPr>
    <w:rPr>
      <w:rFonts w:ascii="Times New Roman CYR" w:hAnsi="Times New Roman CYR" w:cs="Mangal"/>
      <w:i/>
      <w:iCs/>
    </w:rPr>
  </w:style>
  <w:style w:type="paragraph" w:customStyle="1" w:styleId="14">
    <w:name w:val="Указатель1"/>
    <w:basedOn w:val="a"/>
    <w:rsid w:val="000132C7"/>
    <w:rPr>
      <w:rFonts w:ascii="Times New Roman CYR" w:hAnsi="Times New Roman CYR" w:cs="Mangal"/>
    </w:rPr>
  </w:style>
  <w:style w:type="paragraph" w:styleId="a3">
    <w:name w:val="Subtitle"/>
    <w:basedOn w:val="a9"/>
    <w:next w:val="aa"/>
    <w:link w:val="af"/>
    <w:uiPriority w:val="11"/>
    <w:qFormat/>
    <w:rsid w:val="000132C7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3"/>
    <w:uiPriority w:val="11"/>
    <w:locked/>
    <w:rsid w:val="000132C7"/>
    <w:rPr>
      <w:rFonts w:asciiTheme="majorHAnsi" w:eastAsiaTheme="majorEastAsia" w:hAnsiTheme="majorHAnsi" w:cs="Mangal"/>
      <w:sz w:val="21"/>
      <w:szCs w:val="21"/>
      <w:lang w:eastAsia="zh-CN" w:bidi="hi-IN"/>
    </w:rPr>
  </w:style>
  <w:style w:type="paragraph" w:customStyle="1" w:styleId="ConsPlusNormal">
    <w:name w:val="ConsPlusNormal"/>
    <w:rsid w:val="000132C7"/>
    <w:pPr>
      <w:widowControl w:val="0"/>
      <w:suppressAutoHyphens/>
      <w:autoSpaceDE w:val="0"/>
      <w:ind w:firstLine="720"/>
    </w:pPr>
    <w:rPr>
      <w:rFonts w:ascii="Arial" w:hAnsi="Arial" w:cs="Arial"/>
      <w:szCs w:val="24"/>
      <w:lang w:eastAsia="zh-CN" w:bidi="hi-IN"/>
    </w:rPr>
  </w:style>
  <w:style w:type="paragraph" w:customStyle="1" w:styleId="ConsPlusTitle">
    <w:name w:val="ConsPlusTitle"/>
    <w:rsid w:val="000132C7"/>
    <w:pPr>
      <w:widowControl w:val="0"/>
      <w:suppressAutoHyphens/>
      <w:autoSpaceDE w:val="0"/>
    </w:pPr>
    <w:rPr>
      <w:rFonts w:ascii="Arial" w:hAnsi="Arial" w:cs="Arial"/>
      <w:b/>
      <w:bCs/>
      <w:szCs w:val="24"/>
      <w:lang w:eastAsia="zh-CN" w:bidi="hi-IN"/>
    </w:rPr>
  </w:style>
  <w:style w:type="paragraph" w:customStyle="1" w:styleId="af0">
    <w:name w:val="???????? ????? ? ????????"/>
    <w:basedOn w:val="a"/>
    <w:rsid w:val="000132C7"/>
    <w:pPr>
      <w:spacing w:line="360" w:lineRule="auto"/>
      <w:ind w:left="5220"/>
      <w:jc w:val="right"/>
    </w:pPr>
  </w:style>
  <w:style w:type="paragraph" w:styleId="af1">
    <w:name w:val="header"/>
    <w:basedOn w:val="a"/>
    <w:link w:val="af2"/>
    <w:uiPriority w:val="99"/>
    <w:rsid w:val="00600D83"/>
    <w:pPr>
      <w:widowControl/>
      <w:tabs>
        <w:tab w:val="center" w:pos="4677"/>
        <w:tab w:val="right" w:pos="9355"/>
      </w:tabs>
    </w:pPr>
    <w:rPr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0D83"/>
    <w:rPr>
      <w:rFonts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132C7"/>
    <w:pPr>
      <w:widowControl w:val="0"/>
      <w:suppressAutoHyphens/>
      <w:autoSpaceDE w:val="0"/>
    </w:pPr>
    <w:rPr>
      <w:rFonts w:ascii="Courier New" w:hAnsi="Courier New" w:cs="Courier New"/>
      <w:szCs w:val="24"/>
      <w:lang w:eastAsia="zh-CN" w:bidi="hi-IN"/>
    </w:rPr>
  </w:style>
  <w:style w:type="paragraph" w:styleId="af3">
    <w:name w:val="footer"/>
    <w:basedOn w:val="a"/>
    <w:link w:val="af4"/>
    <w:uiPriority w:val="99"/>
    <w:rsid w:val="000132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0132C7"/>
    <w:rPr>
      <w:rFonts w:cs="Mangal"/>
      <w:sz w:val="21"/>
      <w:szCs w:val="21"/>
      <w:lang w:eastAsia="zh-CN" w:bidi="hi-IN"/>
    </w:rPr>
  </w:style>
  <w:style w:type="paragraph" w:customStyle="1" w:styleId="af5">
    <w:name w:val="?????????? ???????"/>
    <w:basedOn w:val="a"/>
    <w:rsid w:val="000132C7"/>
  </w:style>
  <w:style w:type="paragraph" w:customStyle="1" w:styleId="af6">
    <w:name w:val="????????? ???????"/>
    <w:basedOn w:val="af5"/>
    <w:rsid w:val="000132C7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0132C7"/>
  </w:style>
  <w:style w:type="paragraph" w:customStyle="1" w:styleId="af8">
    <w:name w:val="Заголовок таблицы"/>
    <w:basedOn w:val="af7"/>
    <w:rsid w:val="000132C7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6125FF"/>
    <w:pPr>
      <w:ind w:left="720"/>
    </w:pPr>
    <w:rPr>
      <w:lang w:eastAsia="ar-SA" w:bidi="ar-SA"/>
    </w:rPr>
  </w:style>
  <w:style w:type="table" w:styleId="afa">
    <w:name w:val="Table Grid"/>
    <w:basedOn w:val="a1"/>
    <w:uiPriority w:val="59"/>
    <w:rsid w:val="000E2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B3421E"/>
    <w:rPr>
      <w:rFonts w:cs="Times New Roman"/>
      <w:color w:val="0000FF"/>
      <w:u w:val="single"/>
    </w:rPr>
  </w:style>
  <w:style w:type="paragraph" w:styleId="afc">
    <w:name w:val="Balloon Text"/>
    <w:basedOn w:val="a"/>
    <w:link w:val="afd"/>
    <w:uiPriority w:val="99"/>
    <w:rsid w:val="005015AA"/>
    <w:rPr>
      <w:rFonts w:ascii="Tahoma" w:hAnsi="Tahoma" w:cs="Mangal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locked/>
    <w:rsid w:val="005015AA"/>
    <w:rPr>
      <w:rFonts w:ascii="Tahoma" w:hAnsi="Tahoma" w:cs="Mangal"/>
      <w:sz w:val="14"/>
      <w:szCs w:val="14"/>
      <w:lang w:eastAsia="zh-CN" w:bidi="hi-IN"/>
    </w:rPr>
  </w:style>
  <w:style w:type="paragraph" w:customStyle="1" w:styleId="140">
    <w:name w:val="Загл.14"/>
    <w:basedOn w:val="a"/>
    <w:rsid w:val="004178C2"/>
    <w:pPr>
      <w:suppressAutoHyphens w:val="0"/>
      <w:jc w:val="center"/>
    </w:pPr>
    <w:rPr>
      <w:b/>
      <w:bCs/>
      <w:sz w:val="28"/>
      <w:szCs w:val="28"/>
      <w:lang w:eastAsia="ru-RU" w:bidi="ar-SA"/>
    </w:rPr>
  </w:style>
  <w:style w:type="paragraph" w:customStyle="1" w:styleId="15">
    <w:name w:val="1"/>
    <w:aliases w:val="5-14"/>
    <w:basedOn w:val="a"/>
    <w:rsid w:val="009F2B8D"/>
    <w:pPr>
      <w:widowControl/>
      <w:suppressAutoHyphens w:val="0"/>
      <w:spacing w:line="360" w:lineRule="auto"/>
      <w:ind w:firstLine="709"/>
      <w:jc w:val="both"/>
    </w:pPr>
    <w:rPr>
      <w:sz w:val="28"/>
      <w:lang w:eastAsia="ru-RU" w:bidi="ar-SA"/>
    </w:rPr>
  </w:style>
  <w:style w:type="paragraph" w:customStyle="1" w:styleId="14-20">
    <w:name w:val="текст14-20"/>
    <w:basedOn w:val="a"/>
    <w:rsid w:val="009F2B8D"/>
    <w:pPr>
      <w:suppressAutoHyphens w:val="0"/>
      <w:spacing w:after="120" w:line="40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oaeno14-20">
    <w:name w:val="oaeno14-20"/>
    <w:basedOn w:val="a"/>
    <w:rsid w:val="009F2B8D"/>
    <w:pPr>
      <w:suppressAutoHyphens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  <w:lang w:eastAsia="ru-RU" w:bidi="ar-SA"/>
    </w:rPr>
  </w:style>
  <w:style w:type="paragraph" w:customStyle="1" w:styleId="31">
    <w:name w:val="Основной текст 31"/>
    <w:basedOn w:val="a"/>
    <w:rsid w:val="00EE3065"/>
    <w:pPr>
      <w:suppressAutoHyphens w:val="0"/>
      <w:jc w:val="center"/>
    </w:pPr>
    <w:rPr>
      <w:rFonts w:eastAsia="Constantia"/>
      <w:sz w:val="16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 ТИК009</cp:lastModifiedBy>
  <cp:revision>31</cp:revision>
  <cp:lastPrinted>2025-09-08T14:08:00Z</cp:lastPrinted>
  <dcterms:created xsi:type="dcterms:W3CDTF">2025-03-05T06:58:00Z</dcterms:created>
  <dcterms:modified xsi:type="dcterms:W3CDTF">2025-09-08T14:11:00Z</dcterms:modified>
</cp:coreProperties>
</file>