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7A" w:rsidRDefault="009878CB">
      <w:pPr>
        <w:pStyle w:val="a4"/>
        <w:spacing w:line="242" w:lineRule="auto"/>
      </w:pPr>
      <w:r>
        <w:rPr>
          <w:color w:val="333333"/>
        </w:rPr>
        <w:t>Порядок проведения плановых и внеплановых проверок соблюдения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земельного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законодательства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физических лиц</w:t>
      </w:r>
    </w:p>
    <w:p w:rsidR="00F2597A" w:rsidRDefault="009878CB" w:rsidP="00D822D0">
      <w:pPr>
        <w:pStyle w:val="a3"/>
        <w:spacing w:before="140"/>
        <w:ind w:left="0" w:right="105" w:firstLine="567"/>
      </w:pPr>
      <w:r>
        <w:t>Проведение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2"/>
        </w:rPr>
        <w:t xml:space="preserve"> </w:t>
      </w:r>
      <w:proofErr w:type="gramStart"/>
      <w:r>
        <w:t>Земельным</w:t>
      </w:r>
      <w:r w:rsidR="00D822D0">
        <w:t xml:space="preserve"> </w:t>
      </w:r>
      <w:r>
        <w:rPr>
          <w:spacing w:val="-68"/>
        </w:rPr>
        <w:t xml:space="preserve"> </w:t>
      </w:r>
      <w:r>
        <w:t>кодексом</w:t>
      </w:r>
      <w:proofErr w:type="gramEnd"/>
      <w:r>
        <w:rPr>
          <w:spacing w:val="-1"/>
        </w:rPr>
        <w:t xml:space="preserve"> </w:t>
      </w:r>
      <w:r>
        <w:t>Российской Федерации.</w:t>
      </w:r>
    </w:p>
    <w:p w:rsidR="00F2597A" w:rsidRDefault="009878CB" w:rsidP="00D822D0">
      <w:pPr>
        <w:pStyle w:val="a3"/>
        <w:spacing w:before="150"/>
        <w:ind w:right="105" w:firstLine="465"/>
      </w:pPr>
      <w:r>
        <w:t>Под</w:t>
      </w:r>
      <w:r>
        <w:rPr>
          <w:spacing w:val="-6"/>
        </w:rPr>
        <w:t xml:space="preserve"> </w:t>
      </w:r>
      <w:r>
        <w:t>муниципальным</w:t>
      </w:r>
      <w:r>
        <w:rPr>
          <w:spacing w:val="-7"/>
        </w:rPr>
        <w:t xml:space="preserve"> </w:t>
      </w:r>
      <w:r>
        <w:t>земельным</w:t>
      </w:r>
      <w:r>
        <w:rPr>
          <w:spacing w:val="-6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власти, органами местного самоуправления, 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законодательства субъекта Российской Федерации, за нарушение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-67"/>
        </w:rPr>
        <w:t xml:space="preserve"> </w:t>
      </w:r>
      <w:r>
        <w:t>ответственность.</w:t>
      </w:r>
    </w:p>
    <w:p w:rsidR="00F2597A" w:rsidRDefault="00F2597A">
      <w:pPr>
        <w:pStyle w:val="a3"/>
        <w:spacing w:before="4"/>
        <w:ind w:left="0" w:right="0"/>
        <w:jc w:val="left"/>
        <w:rPr>
          <w:sz w:val="24"/>
        </w:rPr>
      </w:pPr>
    </w:p>
    <w:p w:rsidR="00F2597A" w:rsidRDefault="009878CB" w:rsidP="00D822D0">
      <w:pPr>
        <w:pStyle w:val="a3"/>
        <w:ind w:left="0" w:right="106" w:firstLine="567"/>
      </w:pP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нормативными правовыми актами субъектов Российской Федерации, а также</w:t>
      </w:r>
      <w:r>
        <w:rPr>
          <w:spacing w:val="1"/>
        </w:rPr>
        <w:t xml:space="preserve"> </w:t>
      </w:r>
      <w:r>
        <w:t>принятыми в соответствии с ними нормативными правовыми актами органов</w:t>
      </w:r>
      <w:r>
        <w:rPr>
          <w:spacing w:val="-67"/>
        </w:rPr>
        <w:t xml:space="preserve"> </w:t>
      </w:r>
      <w:r>
        <w:t>местного самоуправления</w:t>
      </w:r>
    </w:p>
    <w:p w:rsidR="00F2597A" w:rsidRDefault="009878CB" w:rsidP="00D822D0">
      <w:pPr>
        <w:pStyle w:val="a3"/>
        <w:spacing w:before="1"/>
        <w:ind w:left="0" w:right="109" w:firstLine="567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поселений, за исключением случаев, если в соответствии с законом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закреплены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указанных сельских</w:t>
      </w:r>
      <w:r>
        <w:rPr>
          <w:spacing w:val="-1"/>
        </w:rPr>
        <w:t xml:space="preserve"> </w:t>
      </w:r>
      <w:r>
        <w:t>поселений</w:t>
      </w:r>
      <w:r>
        <w:rPr>
          <w:spacing w:val="-1"/>
        </w:rPr>
        <w:t xml:space="preserve"> </w:t>
      </w:r>
      <w:r>
        <w:t>(ст.</w:t>
      </w:r>
      <w:r>
        <w:rPr>
          <w:spacing w:val="-6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кодекса).</w:t>
      </w:r>
    </w:p>
    <w:p w:rsidR="00F2597A" w:rsidRDefault="009878CB" w:rsidP="00D822D0">
      <w:pPr>
        <w:pStyle w:val="a3"/>
        <w:ind w:left="0" w:right="107" w:firstLine="567"/>
      </w:pPr>
      <w:r>
        <w:t>Муниципальный земельный контроль осуществляется в виде 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пойдет</w:t>
      </w:r>
      <w:r>
        <w:rPr>
          <w:spacing w:val="-1"/>
        </w:rPr>
        <w:t xml:space="preserve"> </w:t>
      </w:r>
      <w:r>
        <w:t>далее речь.</w:t>
      </w:r>
    </w:p>
    <w:p w:rsidR="00F2597A" w:rsidRDefault="009878CB" w:rsidP="00D822D0">
      <w:pPr>
        <w:pStyle w:val="a3"/>
        <w:spacing w:before="150"/>
        <w:ind w:left="0" w:right="102" w:firstLine="567"/>
      </w:pPr>
      <w:r>
        <w:t>Зачастую</w:t>
      </w:r>
      <w:r>
        <w:rPr>
          <w:spacing w:val="-13"/>
        </w:rPr>
        <w:t xml:space="preserve"> </w:t>
      </w:r>
      <w:r>
        <w:t>граждане,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земельные</w:t>
      </w:r>
      <w:r>
        <w:rPr>
          <w:spacing w:val="-11"/>
        </w:rPr>
        <w:t xml:space="preserve"> </w:t>
      </w:r>
      <w:r>
        <w:t>участки,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предполагают,</w:t>
      </w:r>
      <w:r>
        <w:rPr>
          <w:spacing w:val="-12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земельное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административной или уголовной ответственности, привлечение виновного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причиненный</w:t>
      </w:r>
      <w:r>
        <w:rPr>
          <w:spacing w:val="-1"/>
        </w:rPr>
        <w:t xml:space="preserve"> </w:t>
      </w:r>
      <w:r>
        <w:t>вред.</w:t>
      </w:r>
    </w:p>
    <w:p w:rsidR="00F2597A" w:rsidRDefault="009878CB" w:rsidP="00D822D0">
      <w:pPr>
        <w:pStyle w:val="a3"/>
        <w:spacing w:before="152"/>
        <w:ind w:left="0" w:firstLine="567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указана одна площадь, а фактически гражданин огородил земельный участок,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самовольное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нарушение влечет наложение административного штрафа, размер которого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кадастровая</w:t>
      </w:r>
      <w:r>
        <w:rPr>
          <w:spacing w:val="41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определена,</w:t>
      </w:r>
      <w:r>
        <w:rPr>
          <w:spacing w:val="41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пяти</w:t>
      </w:r>
      <w:r>
        <w:rPr>
          <w:spacing w:val="42"/>
        </w:rPr>
        <w:t xml:space="preserve"> </w:t>
      </w:r>
      <w:r>
        <w:t>тысяч</w:t>
      </w:r>
      <w:r>
        <w:rPr>
          <w:spacing w:val="41"/>
        </w:rPr>
        <w:t xml:space="preserve"> </w:t>
      </w:r>
      <w:r>
        <w:t>рублей</w:t>
      </w:r>
      <w:r>
        <w:rPr>
          <w:spacing w:val="42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7.1</w:t>
      </w:r>
    </w:p>
    <w:p w:rsidR="00F2597A" w:rsidRDefault="00F2597A">
      <w:pPr>
        <w:sectPr w:rsidR="00F2597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2597A" w:rsidRDefault="009878CB" w:rsidP="00D822D0">
      <w:pPr>
        <w:pStyle w:val="a3"/>
        <w:spacing w:before="67" w:line="242" w:lineRule="auto"/>
        <w:ind w:left="0"/>
      </w:pPr>
      <w:r>
        <w:lastRenderedPageBreak/>
        <w:t>Кодекса Российской Федерации об административных правонарушениях” –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КоАП</w:t>
      </w:r>
      <w:r>
        <w:rPr>
          <w:spacing w:val="-1"/>
        </w:rPr>
        <w:t xml:space="preserve"> </w:t>
      </w:r>
      <w:r>
        <w:t>РФ).</w:t>
      </w:r>
    </w:p>
    <w:p w:rsidR="00F2597A" w:rsidRDefault="009878CB" w:rsidP="00D822D0">
      <w:pPr>
        <w:pStyle w:val="a3"/>
        <w:spacing w:before="145"/>
        <w:ind w:left="0" w:firstLine="567"/>
      </w:pPr>
      <w:r>
        <w:t>Причиной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нецелевое использование земельного участка. Допустим, Вам принадлежит</w:t>
      </w:r>
      <w:r>
        <w:rPr>
          <w:spacing w:val="1"/>
        </w:rPr>
        <w:t xml:space="preserve"> </w:t>
      </w:r>
      <w:r>
        <w:t>садовый участок, предназначенный для выращивания овощей и кустарников,</w:t>
      </w:r>
      <w:r>
        <w:rPr>
          <w:spacing w:val="1"/>
        </w:rPr>
        <w:t xml:space="preserve"> </w:t>
      </w:r>
      <w:r>
        <w:t>а Вы на нем построили мастерскую по ремонту автомобилей или магазин, что</w:t>
      </w:r>
      <w:r>
        <w:rPr>
          <w:spacing w:val="-68"/>
        </w:rPr>
        <w:t xml:space="preserve"> </w:t>
      </w:r>
      <w:r>
        <w:t>тоже является административным правонарушением, влекущим наложение</w:t>
      </w:r>
      <w:r>
        <w:rPr>
          <w:spacing w:val="1"/>
        </w:rPr>
        <w:t xml:space="preserve"> </w:t>
      </w:r>
      <w:r>
        <w:t>штрафа в размере от 0,5 до 1 процента кадастровой стоимости земельного</w:t>
      </w:r>
      <w:r>
        <w:rPr>
          <w:spacing w:val="1"/>
        </w:rPr>
        <w:t xml:space="preserve"> </w:t>
      </w:r>
      <w:r>
        <w:t>участка, если кадастровая стоимость определена, но не менее десяти тысяч</w:t>
      </w:r>
      <w:r>
        <w:rPr>
          <w:spacing w:val="1"/>
        </w:rPr>
        <w:t xml:space="preserve"> </w:t>
      </w:r>
      <w:r>
        <w:t>рублей (п.1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8.8.</w:t>
      </w:r>
      <w:r>
        <w:rPr>
          <w:spacing w:val="-4"/>
        </w:rPr>
        <w:t xml:space="preserve"> </w:t>
      </w:r>
      <w:r>
        <w:t>КоАП</w:t>
      </w:r>
      <w:r>
        <w:rPr>
          <w:spacing w:val="-1"/>
        </w:rPr>
        <w:t xml:space="preserve"> </w:t>
      </w:r>
      <w:r>
        <w:t>РФ).</w:t>
      </w:r>
    </w:p>
    <w:p w:rsidR="00F2597A" w:rsidRDefault="009878CB" w:rsidP="00D822D0">
      <w:pPr>
        <w:pStyle w:val="a3"/>
        <w:spacing w:before="150"/>
        <w:ind w:left="0" w:right="103" w:firstLine="567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проверок,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внеплановые.</w:t>
      </w:r>
    </w:p>
    <w:p w:rsidR="00F2597A" w:rsidRDefault="009878CB" w:rsidP="00D822D0">
      <w:pPr>
        <w:pStyle w:val="a3"/>
        <w:spacing w:before="151"/>
        <w:ind w:left="0" w:right="105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ежеквартальными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органом муниципального земельного контроля. Основанием для включения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ежеквартальные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проверки.</w:t>
      </w:r>
    </w:p>
    <w:p w:rsidR="00F2597A" w:rsidRDefault="009878CB" w:rsidP="00D822D0">
      <w:pPr>
        <w:pStyle w:val="a3"/>
        <w:spacing w:before="149" w:line="242" w:lineRule="auto"/>
        <w:ind w:left="0" w:right="103" w:firstLine="720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rPr>
          <w:spacing w:val="-1"/>
        </w:rPr>
        <w:t>земельных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4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случаях:</w:t>
      </w:r>
    </w:p>
    <w:p w:rsidR="00F2597A" w:rsidRDefault="00F2597A" w:rsidP="00D822D0">
      <w:pPr>
        <w:pStyle w:val="a3"/>
        <w:spacing w:before="9"/>
        <w:ind w:left="0" w:right="0"/>
        <w:jc w:val="left"/>
        <w:rPr>
          <w:sz w:val="23"/>
        </w:rPr>
      </w:pPr>
    </w:p>
    <w:p w:rsidR="00F2597A" w:rsidRDefault="009878CB" w:rsidP="00D822D0">
      <w:pPr>
        <w:pStyle w:val="a5"/>
        <w:numPr>
          <w:ilvl w:val="0"/>
          <w:numId w:val="1"/>
        </w:numPr>
        <w:tabs>
          <w:tab w:val="left" w:pos="822"/>
        </w:tabs>
        <w:spacing w:line="242" w:lineRule="auto"/>
        <w:ind w:left="0" w:right="109" w:firstLine="567"/>
        <w:jc w:val="both"/>
        <w:rPr>
          <w:sz w:val="28"/>
        </w:rPr>
      </w:pPr>
      <w:proofErr w:type="gramStart"/>
      <w:r>
        <w:rPr>
          <w:sz w:val="28"/>
        </w:rPr>
        <w:t>обнаружения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:rsidR="00F2597A" w:rsidRDefault="009878CB" w:rsidP="00D822D0">
      <w:pPr>
        <w:pStyle w:val="a5"/>
        <w:numPr>
          <w:ilvl w:val="0"/>
          <w:numId w:val="1"/>
        </w:numPr>
        <w:tabs>
          <w:tab w:val="left" w:pos="822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получения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юридических лиц или граждан документов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законодательства;</w:t>
      </w:r>
    </w:p>
    <w:p w:rsidR="00F2597A" w:rsidRDefault="00F2597A" w:rsidP="00D822D0">
      <w:pPr>
        <w:pStyle w:val="a3"/>
        <w:spacing w:before="10"/>
        <w:ind w:left="0" w:right="0"/>
        <w:jc w:val="left"/>
        <w:rPr>
          <w:sz w:val="23"/>
        </w:rPr>
      </w:pPr>
    </w:p>
    <w:p w:rsidR="00F2597A" w:rsidRDefault="009878CB" w:rsidP="00D822D0">
      <w:pPr>
        <w:pStyle w:val="a3"/>
        <w:ind w:left="0" w:right="110" w:firstLine="567"/>
      </w:pPr>
      <w:r>
        <w:t>Лицо, в отношении которого проводится проверка, уведомляется о времени</w:t>
      </w:r>
      <w:r>
        <w:rPr>
          <w:spacing w:val="1"/>
        </w:rPr>
        <w:t xml:space="preserve"> </w:t>
      </w:r>
      <w:r>
        <w:t xml:space="preserve">проведения проверки путем направления копии </w:t>
      </w:r>
      <w:r w:rsidR="00DC2531" w:rsidRPr="00DC2531">
        <w:t>постановления</w:t>
      </w:r>
      <w:r>
        <w:t xml:space="preserve"> о 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bookmarkStart w:id="0" w:name="_GoBack"/>
      <w:r w:rsidR="00DC2531" w:rsidRPr="00DC2531">
        <w:t>постановления</w:t>
      </w:r>
      <w:bookmarkEnd w:id="0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-67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способом.</w:t>
      </w:r>
    </w:p>
    <w:p w:rsidR="00F2597A" w:rsidRDefault="009878CB" w:rsidP="00D822D0">
      <w:pPr>
        <w:pStyle w:val="a3"/>
        <w:spacing w:before="150"/>
        <w:ind w:left="0" w:firstLine="567"/>
      </w:pP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 xml:space="preserve">обеспечить </w:t>
      </w:r>
      <w:r w:rsidR="00D822D0" w:rsidRPr="00DC2531">
        <w:t>лицу уполномоченному осуществлять муниципальный земельный контроль</w:t>
      </w:r>
      <w:r w:rsidRPr="00D822D0">
        <w:t xml:space="preserve"> д</w:t>
      </w:r>
      <w:r>
        <w:t>оступ на участки и предоставить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препятствующие осуществлению муниципального земельного надзора, несут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ответственность.</w:t>
      </w:r>
    </w:p>
    <w:p w:rsidR="00F2597A" w:rsidRDefault="009878CB" w:rsidP="00D822D0">
      <w:pPr>
        <w:pStyle w:val="a3"/>
        <w:spacing w:before="152"/>
        <w:ind w:left="0" w:right="107" w:firstLine="567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 w:rsidR="00D822D0" w:rsidRPr="00DC2531">
        <w:t>лицо уполномоченное осуществлять муниципальный земельный контроль</w:t>
      </w:r>
      <w:r w:rsidRPr="009878CB">
        <w:rPr>
          <w:color w:val="FF0000"/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проверку</w:t>
      </w:r>
      <w:r>
        <w:rPr>
          <w:spacing w:val="39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внеплановую,</w:t>
      </w:r>
      <w:r>
        <w:rPr>
          <w:spacing w:val="43"/>
        </w:rPr>
        <w:t xml:space="preserve"> </w:t>
      </w:r>
      <w:r>
        <w:t>закон</w:t>
      </w:r>
      <w:r>
        <w:rPr>
          <w:spacing w:val="43"/>
        </w:rPr>
        <w:t xml:space="preserve"> </w:t>
      </w:r>
      <w:r>
        <w:t>дает</w:t>
      </w:r>
      <w:r>
        <w:rPr>
          <w:spacing w:val="43"/>
        </w:rPr>
        <w:t xml:space="preserve"> </w:t>
      </w:r>
      <w:r>
        <w:t>ему</w:t>
      </w:r>
      <w:r>
        <w:rPr>
          <w:spacing w:val="39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t>совершать</w:t>
      </w:r>
      <w:r>
        <w:rPr>
          <w:spacing w:val="41"/>
        </w:rPr>
        <w:t xml:space="preserve"> </w:t>
      </w:r>
      <w:r>
        <w:t>ряд</w:t>
      </w:r>
      <w:r>
        <w:rPr>
          <w:spacing w:val="44"/>
        </w:rPr>
        <w:t xml:space="preserve"> </w:t>
      </w:r>
      <w:r>
        <w:t>правовых</w:t>
      </w:r>
      <w:r w:rsidR="00D822D0">
        <w:t xml:space="preserve"> </w:t>
      </w:r>
      <w:r>
        <w:t>действий: проверку законности оснований пользования земельным участком;</w:t>
      </w:r>
      <w:r>
        <w:rPr>
          <w:spacing w:val="-67"/>
        </w:rPr>
        <w:t xml:space="preserve"> </w:t>
      </w:r>
      <w:r>
        <w:t xml:space="preserve">обследование </w:t>
      </w:r>
      <w:r>
        <w:lastRenderedPageBreak/>
        <w:t>фактического состояния использования или неиспользования</w:t>
      </w:r>
      <w:r>
        <w:rPr>
          <w:spacing w:val="1"/>
        </w:rPr>
        <w:t xml:space="preserve"> </w:t>
      </w:r>
      <w:r>
        <w:t>данного объекта; проверку его использования в соответствии с его целевым</w:t>
      </w:r>
      <w:r>
        <w:rPr>
          <w:spacing w:val="1"/>
        </w:rPr>
        <w:t xml:space="preserve"> </w:t>
      </w:r>
      <w:r>
        <w:t>назначением.</w:t>
      </w:r>
    </w:p>
    <w:p w:rsidR="00F2597A" w:rsidRDefault="009878CB" w:rsidP="00D822D0">
      <w:pPr>
        <w:pStyle w:val="a3"/>
        <w:spacing w:before="153"/>
        <w:ind w:left="0" w:right="103" w:firstLine="56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 w:rsidR="00D822D0" w:rsidRPr="00DC2531">
        <w:t>лицо уполномоченной осуществлять муниципальный земельный</w:t>
      </w:r>
      <w:r w:rsidRPr="009878CB">
        <w:rPr>
          <w:color w:val="FF0000"/>
          <w:spacing w:val="1"/>
        </w:rPr>
        <w:t xml:space="preserve"> </w:t>
      </w:r>
      <w:r>
        <w:t>контрол</w:t>
      </w:r>
      <w:r w:rsidR="00D822D0">
        <w:t xml:space="preserve">ь </w:t>
      </w:r>
      <w:r>
        <w:t>составляет акты проверок. В случае выявления в ходе проверок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p w:rsidR="00F2597A" w:rsidRDefault="009878CB" w:rsidP="00D822D0">
      <w:pPr>
        <w:pStyle w:val="a3"/>
        <w:spacing w:before="149"/>
        <w:ind w:left="0" w:right="107" w:firstLine="567"/>
      </w:pPr>
      <w:r>
        <w:t>Чтобы не стать нарушителем, следует не дожидаться проверок соблюдения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822D0">
        <w:t>право удостоверяющих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 использования.</w:t>
      </w:r>
    </w:p>
    <w:p w:rsidR="009878CB" w:rsidRDefault="009878CB" w:rsidP="00D822D0">
      <w:pPr>
        <w:pStyle w:val="a3"/>
        <w:spacing w:before="149"/>
        <w:ind w:left="0" w:right="107"/>
      </w:pPr>
    </w:p>
    <w:p w:rsidR="009878CB" w:rsidRPr="00DC2531" w:rsidRDefault="009878CB" w:rsidP="00D822D0">
      <w:pPr>
        <w:ind w:right="282" w:firstLine="567"/>
        <w:jc w:val="both"/>
        <w:rPr>
          <w:sz w:val="28"/>
          <w:szCs w:val="28"/>
          <w:shd w:val="clear" w:color="auto" w:fill="FFFFFF"/>
        </w:rPr>
      </w:pPr>
      <w:r w:rsidRPr="00DC2531">
        <w:rPr>
          <w:sz w:val="28"/>
          <w:szCs w:val="28"/>
        </w:rPr>
        <w:t xml:space="preserve">В соответствии с п. 1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</w:t>
      </w:r>
      <w:r w:rsidRPr="00DC2531">
        <w:rPr>
          <w:sz w:val="28"/>
          <w:szCs w:val="28"/>
          <w:shd w:val="clear" w:color="auto" w:fill="FFFFFF"/>
        </w:rPr>
        <w:t>в 202</w:t>
      </w:r>
      <w:r w:rsidR="00D822D0" w:rsidRPr="00DC2531">
        <w:rPr>
          <w:sz w:val="28"/>
          <w:szCs w:val="28"/>
          <w:shd w:val="clear" w:color="auto" w:fill="FFFFFF"/>
        </w:rPr>
        <w:t>3</w:t>
      </w:r>
      <w:r w:rsidRPr="00DC2531">
        <w:rPr>
          <w:sz w:val="28"/>
          <w:szCs w:val="28"/>
          <w:shd w:val="clear" w:color="auto" w:fill="FFFFFF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контроля.</w:t>
      </w:r>
    </w:p>
    <w:p w:rsidR="009878CB" w:rsidRPr="00DC2531" w:rsidRDefault="009878CB" w:rsidP="00D822D0">
      <w:pPr>
        <w:pStyle w:val="a3"/>
        <w:spacing w:before="149"/>
        <w:ind w:left="0" w:right="107" w:firstLine="567"/>
      </w:pPr>
      <w:r w:rsidRPr="00DC2531">
        <w:rPr>
          <w:shd w:val="clear" w:color="auto" w:fill="FFFFFF"/>
        </w:rPr>
        <w:t xml:space="preserve">Согласно п. 10 </w:t>
      </w:r>
      <w:r w:rsidRPr="00DC2531">
        <w:t xml:space="preserve">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</w:t>
      </w:r>
      <w:r w:rsidRPr="00DC2531">
        <w:rPr>
          <w:shd w:val="clear" w:color="auto" w:fill="FFFFFF"/>
        </w:rPr>
        <w:t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мероприятий.</w:t>
      </w:r>
    </w:p>
    <w:sectPr w:rsidR="009878CB" w:rsidRPr="00DC25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B13"/>
    <w:multiLevelType w:val="hybridMultilevel"/>
    <w:tmpl w:val="FE1042E8"/>
    <w:lvl w:ilvl="0" w:tplc="43465F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EA49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AC0883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EA6D64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DA6868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69420E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0A81C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04A228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024D5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97A"/>
    <w:rsid w:val="009878CB"/>
    <w:rsid w:val="00CC38A9"/>
    <w:rsid w:val="00D822D0"/>
    <w:rsid w:val="00DC2531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2F4C3-EC4E-448A-A977-8E39EA3A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987" w:right="365" w:hanging="63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993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Елена Генриховна</dc:creator>
  <cp:lastModifiedBy>Zemlay</cp:lastModifiedBy>
  <cp:revision>7</cp:revision>
  <dcterms:created xsi:type="dcterms:W3CDTF">2022-08-17T08:01:00Z</dcterms:created>
  <dcterms:modified xsi:type="dcterms:W3CDTF">2023-02-21T11:13:00Z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