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8E" w:rsidRPr="008B0E8E" w:rsidRDefault="008B0E8E" w:rsidP="008B0E8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E8E">
        <w:rPr>
          <w:rFonts w:ascii="Times New Roman" w:eastAsia="Calibri" w:hAnsi="Times New Roman" w:cs="Times New Roman"/>
          <w:b/>
          <w:sz w:val="28"/>
          <w:szCs w:val="28"/>
        </w:rPr>
        <w:t>Территориальная избирательная комиссия Муезерского района</w:t>
      </w:r>
    </w:p>
    <w:p w:rsidR="008B0E8E" w:rsidRPr="008B0E8E" w:rsidRDefault="008B0E8E" w:rsidP="008B0E8E">
      <w:pPr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0E8E">
        <w:rPr>
          <w:rFonts w:ascii="Times New Roman" w:eastAsia="Calibri" w:hAnsi="Times New Roman" w:cs="Times New Roman"/>
          <w:b/>
          <w:sz w:val="28"/>
          <w:szCs w:val="28"/>
        </w:rPr>
        <w:t>Р Е Ш Е Н И Е</w:t>
      </w:r>
    </w:p>
    <w:p w:rsidR="008B0E8E" w:rsidRPr="008B0E8E" w:rsidRDefault="008B0E8E" w:rsidP="008B0E8E">
      <w:pPr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E8E">
        <w:rPr>
          <w:rFonts w:ascii="Times New Roman" w:eastAsia="Calibri" w:hAnsi="Times New Roman" w:cs="Times New Roman"/>
          <w:b/>
          <w:sz w:val="28"/>
          <w:szCs w:val="28"/>
        </w:rPr>
        <w:t>«09» сентября 2019 года</w:t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</w:t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№ </w:t>
      </w:r>
      <w:r w:rsidRPr="006062F9">
        <w:rPr>
          <w:rFonts w:ascii="Times New Roman" w:eastAsia="Calibri" w:hAnsi="Times New Roman" w:cs="Times New Roman"/>
          <w:b/>
          <w:sz w:val="28"/>
          <w:szCs w:val="28"/>
        </w:rPr>
        <w:t>102/3</w:t>
      </w:r>
      <w:r w:rsidR="006062F9" w:rsidRPr="00512F9A">
        <w:rPr>
          <w:rFonts w:ascii="Times New Roman" w:eastAsia="Calibri" w:hAnsi="Times New Roman" w:cs="Times New Roman"/>
          <w:b/>
          <w:sz w:val="28"/>
          <w:szCs w:val="28"/>
        </w:rPr>
        <w:t>81</w:t>
      </w:r>
      <w:r w:rsidRPr="006062F9">
        <w:rPr>
          <w:rFonts w:ascii="Times New Roman" w:eastAsia="Calibri" w:hAnsi="Times New Roman" w:cs="Times New Roman"/>
          <w:b/>
          <w:sz w:val="28"/>
          <w:szCs w:val="28"/>
        </w:rPr>
        <w:t>-4</w:t>
      </w:r>
    </w:p>
    <w:p w:rsidR="008B0E8E" w:rsidRPr="008B0E8E" w:rsidRDefault="008B0E8E" w:rsidP="008B0E8E">
      <w:pPr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B0E8E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8B0E8E" w:rsidRPr="008B0E8E" w:rsidRDefault="008B0E8E" w:rsidP="008B0E8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0E8E">
        <w:rPr>
          <w:rFonts w:ascii="Times New Roman" w:eastAsia="Calibri" w:hAnsi="Times New Roman" w:cs="Times New Roman"/>
          <w:sz w:val="28"/>
          <w:szCs w:val="28"/>
        </w:rPr>
        <w:t>п. Муезерский</w:t>
      </w:r>
    </w:p>
    <w:p w:rsidR="008B0E8E" w:rsidRPr="008B0E8E" w:rsidRDefault="008B0E8E" w:rsidP="008B0E8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B0E8E" w:rsidRPr="008B0E8E" w:rsidRDefault="008B0E8E" w:rsidP="008B0E8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8B0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результатов отложенно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8B0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голосовани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8B0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дополнительных выборах депутатов Совета Лендерского сельского поселения четвертого созыва </w:t>
      </w:r>
    </w:p>
    <w:p w:rsidR="008B0E8E" w:rsidRPr="008B0E8E" w:rsidRDefault="008B0E8E" w:rsidP="008B0E8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одномандатным избирательным округам №№ 8 и 9</w:t>
      </w:r>
    </w:p>
    <w:bookmarkEnd w:id="0"/>
    <w:p w:rsidR="008B0E8E" w:rsidRPr="008B0E8E" w:rsidRDefault="008B0E8E" w:rsidP="008B0E8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E8E" w:rsidRPr="008B0E8E" w:rsidRDefault="008B0E8E" w:rsidP="008B0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Cambria" w:eastAsia="Times New Roman" w:hAnsi="Cambria" w:cs="Times New Roman"/>
          <w:iCs/>
          <w:sz w:val="28"/>
          <w:szCs w:val="28"/>
          <w:lang w:eastAsia="ru-RU"/>
        </w:rPr>
        <w:tab/>
      </w: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24 статьи 26 Закона Республики Карелия «О муниципальных выборах в Республике Карелия»,  на основании первых экземпляров протоколов об итогах голосования, полученных из участковой избирательной комиссии № 329,  Территориальная избирательная комиссия Муезерского района решила:</w:t>
      </w:r>
    </w:p>
    <w:p w:rsidR="008B0E8E" w:rsidRPr="008B0E8E" w:rsidRDefault="008B0E8E" w:rsidP="008B0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8E" w:rsidRPr="008B0E8E" w:rsidRDefault="008B0E8E" w:rsidP="008B0E8E">
      <w:pPr>
        <w:numPr>
          <w:ilvl w:val="0"/>
          <w:numId w:val="1"/>
        </w:num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отложенное голосование на дополнительных выборах депутатов Совета Лендерского сельского поселения четвертого созыва по одномандатным избирательным округам №№ 8 и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состоявшимся и действительным.</w:t>
      </w: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на основании итоговых протоколов в Совет Лендерского сельского поселения  четвертого созыва избраны:</w:t>
      </w: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одномандатному избирательному округу № 8 – Кириллова Наталья Юрьевна;</w:t>
      </w: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одномандатному избирательному округу № 9 – Кочакова Екатерина Геннадьевна,</w:t>
      </w: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получившие не менее 50 процентов голосов от числа избирателей, принявших участие в голосовании.</w:t>
      </w: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Направить данные о результатах выборов в газету «Муезерсклес» для официального опубликования.</w:t>
      </w: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Направить настоящее решение в Совет Лендерского сельского  поселения.</w:t>
      </w:r>
    </w:p>
    <w:p w:rsidR="008B0E8E" w:rsidRPr="008B0E8E" w:rsidRDefault="008B0E8E" w:rsidP="008B0E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«За» - 9, «против» - 0.</w:t>
      </w:r>
    </w:p>
    <w:p w:rsidR="008B0E8E" w:rsidRPr="008B0E8E" w:rsidRDefault="008B0E8E" w:rsidP="008B0E8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8E" w:rsidRPr="008B0E8E" w:rsidRDefault="008B0E8E" w:rsidP="008B0E8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E8E">
        <w:rPr>
          <w:rFonts w:ascii="Times New Roman" w:eastAsia="Calibri" w:hAnsi="Times New Roman" w:cs="Times New Roman"/>
          <w:sz w:val="28"/>
          <w:szCs w:val="28"/>
        </w:rPr>
        <w:t>Председатель территориальной</w:t>
      </w:r>
    </w:p>
    <w:p w:rsidR="008B0E8E" w:rsidRPr="008B0E8E" w:rsidRDefault="008B0E8E" w:rsidP="008B0E8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E8E">
        <w:rPr>
          <w:rFonts w:ascii="Times New Roman" w:eastAsia="Calibri" w:hAnsi="Times New Roman" w:cs="Times New Roman"/>
          <w:sz w:val="28"/>
          <w:szCs w:val="28"/>
        </w:rPr>
        <w:t>избирательной комиссии Муезерского района                        Т.И. Акулич</w:t>
      </w:r>
    </w:p>
    <w:p w:rsidR="00512F9A" w:rsidRDefault="00512F9A" w:rsidP="008B0E8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B0E8E" w:rsidRPr="008B0E8E" w:rsidRDefault="008B0E8E" w:rsidP="008B0E8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0E8E">
        <w:rPr>
          <w:rFonts w:ascii="Times New Roman" w:eastAsia="Calibri" w:hAnsi="Times New Roman" w:cs="Times New Roman"/>
          <w:sz w:val="28"/>
          <w:szCs w:val="28"/>
        </w:rPr>
        <w:t>Секретарь территориальной</w:t>
      </w:r>
    </w:p>
    <w:p w:rsidR="00BF2CF5" w:rsidRDefault="008B0E8E" w:rsidP="008B0E8E">
      <w:pPr>
        <w:spacing w:line="240" w:lineRule="auto"/>
        <w:jc w:val="both"/>
      </w:pPr>
      <w:r w:rsidRPr="008B0E8E">
        <w:rPr>
          <w:rFonts w:ascii="Times New Roman" w:eastAsia="Calibri" w:hAnsi="Times New Roman" w:cs="Times New Roman"/>
          <w:sz w:val="28"/>
          <w:szCs w:val="28"/>
        </w:rPr>
        <w:t xml:space="preserve">избирательной комиссии Муезерского района                        О.М. Громова </w:t>
      </w:r>
    </w:p>
    <w:sectPr w:rsidR="00BF2CF5" w:rsidSect="00512F9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91B1B"/>
    <w:multiLevelType w:val="hybridMultilevel"/>
    <w:tmpl w:val="FB3C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compat/>
  <w:rsids>
    <w:rsidRoot w:val="008B0E8E"/>
    <w:rsid w:val="00154BCD"/>
    <w:rsid w:val="00157DF2"/>
    <w:rsid w:val="00512F9A"/>
    <w:rsid w:val="006062F9"/>
    <w:rsid w:val="008B0E8E"/>
    <w:rsid w:val="00B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2019-09-09T12:12:00Z</dcterms:created>
  <dcterms:modified xsi:type="dcterms:W3CDTF">2019-09-09T12:46:00Z</dcterms:modified>
</cp:coreProperties>
</file>