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FD602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FD6027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C31C4C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6401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576F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6F99" w:rsidRPr="00F26E0A">
        <w:rPr>
          <w:rFonts w:ascii="Times New Roman" w:eastAsia="Calibri" w:hAnsi="Times New Roman" w:cs="Times New Roman"/>
          <w:b/>
          <w:sz w:val="28"/>
          <w:szCs w:val="28"/>
        </w:rPr>
        <w:t>133/50</w:t>
      </w:r>
      <w:r w:rsidR="00576F99">
        <w:rPr>
          <w:rFonts w:ascii="Times New Roman" w:eastAsia="Calibri" w:hAnsi="Times New Roman" w:cs="Times New Roman"/>
          <w:b/>
          <w:sz w:val="28"/>
          <w:szCs w:val="28"/>
        </w:rPr>
        <w:t>2-4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D6027" w:rsidRPr="0058690A" w:rsidRDefault="00C31C4C" w:rsidP="00FD60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0C01F5" w:rsidRPr="00AB4D59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D59">
        <w:rPr>
          <w:rFonts w:ascii="Times New Roman" w:hAnsi="Times New Roman"/>
          <w:b/>
          <w:sz w:val="28"/>
          <w:szCs w:val="28"/>
        </w:rPr>
        <w:t xml:space="preserve">О форме, тексте и числе избирательных бюллетеней </w:t>
      </w:r>
      <w:r w:rsidR="00AB4D59" w:rsidRPr="00AB4D59">
        <w:rPr>
          <w:rFonts w:ascii="Times New Roman" w:hAnsi="Times New Roman"/>
          <w:b/>
          <w:sz w:val="28"/>
          <w:szCs w:val="28"/>
        </w:rPr>
        <w:t xml:space="preserve">для голосования </w:t>
      </w:r>
      <w:r w:rsidR="00AB4D59" w:rsidRPr="00AB4D59">
        <w:rPr>
          <w:rFonts w:ascii="Times New Roman" w:hAnsi="Times New Roman" w:cs="Times New Roman"/>
          <w:b/>
          <w:sz w:val="28"/>
          <w:szCs w:val="28"/>
        </w:rPr>
        <w:t xml:space="preserve">на  дополнительных выборах депутата Совета </w:t>
      </w:r>
      <w:r w:rsidR="00F7658A">
        <w:rPr>
          <w:rFonts w:ascii="Times New Roman" w:hAnsi="Times New Roman" w:cs="Times New Roman"/>
          <w:b/>
          <w:sz w:val="28"/>
          <w:szCs w:val="28"/>
        </w:rPr>
        <w:t>Ребольского</w:t>
      </w:r>
      <w:r w:rsidR="00AB4D59" w:rsidRPr="00AB4D5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четвертого созыва по одномандатному</w:t>
      </w:r>
      <w:r w:rsidR="00AB4D59" w:rsidRPr="00AB4D59">
        <w:rPr>
          <w:rFonts w:ascii="Times New Roman" w:hAnsi="Times New Roman" w:cs="Times New Roman"/>
          <w:b/>
          <w:sz w:val="28"/>
        </w:rPr>
        <w:t xml:space="preserve"> избирательному округу №4</w:t>
      </w:r>
    </w:p>
    <w:p w:rsidR="000C01F5" w:rsidRPr="00AB4D59" w:rsidRDefault="000C01F5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D59">
        <w:rPr>
          <w:rFonts w:ascii="Times New Roman" w:eastAsia="Times New Roman" w:hAnsi="Times New Roman"/>
          <w:b/>
          <w:sz w:val="28"/>
          <w:szCs w:val="28"/>
          <w:lang w:eastAsia="ru-RU"/>
        </w:rPr>
        <w:t>13 сентября 2020 года</w:t>
      </w:r>
    </w:p>
    <w:p w:rsidR="00E45639" w:rsidRPr="00684389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2C4143" w:rsidRPr="00D957F3" w:rsidRDefault="002C4143" w:rsidP="002C414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7F3">
        <w:rPr>
          <w:rFonts w:ascii="Times New Roman" w:hAnsi="Times New Roman" w:cs="Times New Roman"/>
          <w:sz w:val="28"/>
          <w:szCs w:val="28"/>
        </w:rPr>
        <w:t xml:space="preserve">Утвердить форму и текст избирательного бюллетеня для голосования на  дополнительных выборах депутата Совета </w:t>
      </w:r>
      <w:r w:rsidR="00F7658A">
        <w:rPr>
          <w:rFonts w:ascii="Times New Roman" w:hAnsi="Times New Roman" w:cs="Times New Roman"/>
          <w:sz w:val="28"/>
          <w:szCs w:val="28"/>
        </w:rPr>
        <w:t>Ребольского</w:t>
      </w:r>
      <w:r w:rsidRPr="00D957F3">
        <w:rPr>
          <w:rFonts w:ascii="Times New Roman" w:hAnsi="Times New Roman" w:cs="Times New Roman"/>
          <w:sz w:val="28"/>
          <w:szCs w:val="28"/>
        </w:rPr>
        <w:t xml:space="preserve"> сельского поселения четвертого созыва по одномандатному</w:t>
      </w:r>
      <w:r w:rsidRPr="00D957F3">
        <w:rPr>
          <w:rFonts w:ascii="Times New Roman" w:hAnsi="Times New Roman" w:cs="Times New Roman"/>
          <w:sz w:val="28"/>
        </w:rPr>
        <w:t xml:space="preserve"> избирательному округу №4 (Приложение № </w:t>
      </w:r>
      <w:r>
        <w:rPr>
          <w:rFonts w:ascii="Times New Roman" w:hAnsi="Times New Roman" w:cs="Times New Roman"/>
          <w:sz w:val="28"/>
        </w:rPr>
        <w:t>1</w:t>
      </w:r>
      <w:r w:rsidRPr="00D957F3">
        <w:rPr>
          <w:rFonts w:ascii="Times New Roman" w:hAnsi="Times New Roman" w:cs="Times New Roman"/>
          <w:sz w:val="28"/>
        </w:rPr>
        <w:t>)</w:t>
      </w:r>
      <w:r w:rsidRPr="00D957F3">
        <w:rPr>
          <w:rFonts w:ascii="Times New Roman" w:hAnsi="Times New Roman" w:cs="Times New Roman"/>
          <w:sz w:val="28"/>
          <w:szCs w:val="28"/>
        </w:rPr>
        <w:t>.</w:t>
      </w:r>
    </w:p>
    <w:p w:rsidR="000C01F5" w:rsidRPr="00F26E0A" w:rsidRDefault="000C01F5" w:rsidP="000C0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для голосования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2C4143" w:rsidRPr="00D957F3">
        <w:rPr>
          <w:rFonts w:ascii="Times New Roman" w:hAnsi="Times New Roman" w:cs="Times New Roman"/>
          <w:sz w:val="28"/>
          <w:szCs w:val="28"/>
        </w:rPr>
        <w:t>на  дополнительных выб</w:t>
      </w:r>
      <w:r w:rsidR="00F7658A">
        <w:rPr>
          <w:rFonts w:ascii="Times New Roman" w:hAnsi="Times New Roman" w:cs="Times New Roman"/>
          <w:sz w:val="28"/>
          <w:szCs w:val="28"/>
        </w:rPr>
        <w:t>орах депутата Совета Ребольского</w:t>
      </w:r>
      <w:r w:rsidR="002C4143" w:rsidRPr="00D957F3">
        <w:rPr>
          <w:rFonts w:ascii="Times New Roman" w:hAnsi="Times New Roman" w:cs="Times New Roman"/>
          <w:sz w:val="28"/>
          <w:szCs w:val="28"/>
        </w:rPr>
        <w:t xml:space="preserve"> сельского поселения четвертого созыва по одномандатному</w:t>
      </w:r>
      <w:r w:rsidR="002C4143" w:rsidRPr="00D957F3">
        <w:rPr>
          <w:rFonts w:ascii="Times New Roman" w:hAnsi="Times New Roman" w:cs="Times New Roman"/>
          <w:sz w:val="28"/>
        </w:rPr>
        <w:t xml:space="preserve"> избирательному округу №4</w:t>
      </w:r>
      <w:r w:rsidRPr="00D52897">
        <w:rPr>
          <w:rFonts w:ascii="Times New Roman" w:hAnsi="Times New Roman"/>
          <w:sz w:val="28"/>
          <w:szCs w:val="28"/>
        </w:rPr>
        <w:t xml:space="preserve">, – </w:t>
      </w:r>
      <w:r w:rsidR="00F26E0A" w:rsidRPr="00F26E0A">
        <w:rPr>
          <w:rFonts w:ascii="Times New Roman" w:hAnsi="Times New Roman"/>
          <w:sz w:val="28"/>
          <w:szCs w:val="28"/>
        </w:rPr>
        <w:t>60</w:t>
      </w:r>
      <w:r w:rsidRPr="00F26E0A">
        <w:rPr>
          <w:rFonts w:ascii="Times New Roman" w:hAnsi="Times New Roman"/>
          <w:sz w:val="28"/>
          <w:szCs w:val="28"/>
        </w:rPr>
        <w:t xml:space="preserve"> штук.</w:t>
      </w:r>
    </w:p>
    <w:p w:rsidR="00E45639" w:rsidRPr="004D6E26" w:rsidRDefault="00365271" w:rsidP="000C0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E45639" w:rsidRPr="00D52897">
        <w:rPr>
          <w:rFonts w:ascii="Times New Roman" w:hAnsi="Times New Roman"/>
          <w:sz w:val="28"/>
          <w:szCs w:val="28"/>
        </w:rPr>
        <w:t xml:space="preserve">для голосования </w:t>
      </w:r>
      <w:r w:rsidR="002C4143" w:rsidRPr="00D957F3">
        <w:rPr>
          <w:rFonts w:ascii="Times New Roman" w:hAnsi="Times New Roman" w:cs="Times New Roman"/>
          <w:sz w:val="28"/>
          <w:szCs w:val="28"/>
        </w:rPr>
        <w:t xml:space="preserve">на  дополнительных выборах депутата Совета </w:t>
      </w:r>
      <w:r w:rsidR="00F7658A">
        <w:rPr>
          <w:rFonts w:ascii="Times New Roman" w:hAnsi="Times New Roman" w:cs="Times New Roman"/>
          <w:sz w:val="28"/>
          <w:szCs w:val="28"/>
        </w:rPr>
        <w:t>Ребольского</w:t>
      </w:r>
      <w:r w:rsidR="002C4143" w:rsidRPr="00D957F3">
        <w:rPr>
          <w:rFonts w:ascii="Times New Roman" w:hAnsi="Times New Roman" w:cs="Times New Roman"/>
          <w:sz w:val="28"/>
          <w:szCs w:val="28"/>
        </w:rPr>
        <w:t xml:space="preserve"> сельского поселения четвертого созыва по одномандатному</w:t>
      </w:r>
      <w:r w:rsidR="002C4143" w:rsidRPr="00D957F3">
        <w:rPr>
          <w:rFonts w:ascii="Times New Roman" w:hAnsi="Times New Roman" w:cs="Times New Roman"/>
          <w:sz w:val="28"/>
        </w:rPr>
        <w:t xml:space="preserve"> избирательному округу №4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5271">
        <w:rPr>
          <w:rFonts w:ascii="Times New Roman" w:hAnsi="Times New Roman"/>
          <w:sz w:val="28"/>
          <w:szCs w:val="28"/>
        </w:rPr>
        <w:t>4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365271">
        <w:rPr>
          <w:rFonts w:ascii="Times New Roman" w:hAnsi="Times New Roman"/>
          <w:b w:val="0"/>
          <w:color w:val="auto"/>
        </w:rPr>
        <w:t>5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B13E57">
        <w:rPr>
          <w:rFonts w:ascii="Times New Roman" w:hAnsi="Times New Roman"/>
          <w:b w:val="0"/>
          <w:color w:val="auto"/>
        </w:rPr>
        <w:t>Громову Ольгу Михайловну).</w:t>
      </w:r>
    </w:p>
    <w:p w:rsidR="00E45639" w:rsidRDefault="00365271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684389" w:rsidRDefault="00B13E57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12"/>
          <w:szCs w:val="12"/>
        </w:rPr>
      </w:pP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684389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5A647C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                Т.И. Акулич</w:t>
      </w:r>
      <w:bookmarkStart w:id="0" w:name="_GoBack"/>
      <w:bookmarkEnd w:id="0"/>
    </w:p>
    <w:p w:rsidR="00365271" w:rsidRPr="00684389" w:rsidRDefault="00365271" w:rsidP="0036527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О.М. Громова </w:t>
      </w:r>
    </w:p>
    <w:p w:rsidR="00365271" w:rsidRDefault="0036527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5BB3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>Приложение  № 1</w:t>
      </w:r>
    </w:p>
    <w:p w:rsidR="005B5BB3" w:rsidRPr="00DF1AFD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675C6F">
        <w:rPr>
          <w:rFonts w:ascii="Times New Roman" w:hAnsi="Times New Roman" w:cs="Times New Roman"/>
          <w:sz w:val="24"/>
          <w:szCs w:val="24"/>
        </w:rPr>
        <w:t>2</w:t>
      </w:r>
      <w:r w:rsidR="00964014">
        <w:rPr>
          <w:rFonts w:ascii="Times New Roman" w:hAnsi="Times New Roman" w:cs="Times New Roman"/>
          <w:sz w:val="24"/>
          <w:szCs w:val="24"/>
        </w:rPr>
        <w:t>3</w:t>
      </w:r>
      <w:r w:rsidR="00675C6F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="0030020F" w:rsidRPr="0030020F">
        <w:rPr>
          <w:rFonts w:ascii="Times New Roman" w:hAnsi="Times New Roman" w:cs="Times New Roman"/>
          <w:sz w:val="24"/>
          <w:szCs w:val="24"/>
        </w:rPr>
        <w:t>133</w:t>
      </w:r>
      <w:r w:rsidRPr="0030020F">
        <w:rPr>
          <w:rFonts w:ascii="Times New Roman" w:hAnsi="Times New Roman" w:cs="Times New Roman"/>
          <w:sz w:val="24"/>
          <w:szCs w:val="24"/>
        </w:rPr>
        <w:t>/</w:t>
      </w:r>
      <w:r w:rsidR="0030020F" w:rsidRPr="0030020F">
        <w:rPr>
          <w:rFonts w:ascii="Times New Roman" w:hAnsi="Times New Roman" w:cs="Times New Roman"/>
          <w:sz w:val="24"/>
          <w:szCs w:val="24"/>
        </w:rPr>
        <w:t>50</w:t>
      </w:r>
      <w:r w:rsidR="00021D6E">
        <w:rPr>
          <w:rFonts w:ascii="Times New Roman" w:hAnsi="Times New Roman" w:cs="Times New Roman"/>
          <w:sz w:val="24"/>
          <w:szCs w:val="24"/>
        </w:rPr>
        <w:t>2</w:t>
      </w:r>
      <w:r w:rsidRPr="0030020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B5BB3" w:rsidRDefault="005B5BB3" w:rsidP="00684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tbl>
      <w:tblPr>
        <w:tblW w:w="0" w:type="auto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103"/>
        <w:gridCol w:w="2338"/>
        <w:gridCol w:w="917"/>
      </w:tblGrid>
      <w:tr w:rsidR="00684389" w:rsidRPr="00684389" w:rsidTr="00254DA2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ИЗБИРАТЕЛЬНЫЙ БЮЛЛЕТЕНЬ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голосования на дополнительных выборах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депутата Совета </w:t>
            </w:r>
            <w:r w:rsidRPr="0068438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Ребольского </w:t>
            </w:r>
            <w:r w:rsidRPr="00684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 четвертого созыва по одномандатному избирательному округу №4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</w:p>
        </w:tc>
        <w:tc>
          <w:tcPr>
            <w:tcW w:w="3255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r w:rsidRPr="00684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Подписи двух членов участковой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избирательной комиссии с правом 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решающего голоса и печать участковой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избирательной комиссии</w:t>
            </w:r>
            <w:r w:rsidRPr="0068438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684389" w:rsidRPr="00684389" w:rsidTr="00254DA2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8438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О  ПОРЯДКЕ  ЗАПОЛНЕНИЯ  ИЗБИРАТЕЛЬНОГО  БЮЛЛЕТЕНЯ 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84389" w:rsidRPr="00684389" w:rsidTr="00254DA2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1193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68438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68438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68438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684389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ru-RU"/>
              </w:rPr>
              <w:t>c</w:t>
            </w:r>
            <w:r w:rsidRPr="0068438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38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684389" w:rsidRPr="00684389" w:rsidTr="00254DA2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1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ЛАВРЕНЮК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Вадим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Николаевич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 года рождения; место жительства Республика Карелия, Муезерский район, п.Муезерский; Автономное учреждение Республики Карелия «Карельский центр авиационной и наземной охраны лесов», десантник-пожарный Муезерского авиационного отделения; выдвинут Политической партией ЛДПР – Либерально-демократическая партия России;  член Политической партии ЛДПР – Либерально-демократическая партия России</w:t>
            </w:r>
          </w:p>
        </w:tc>
        <w:tc>
          <w:tcPr>
            <w:tcW w:w="917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684389" w:rsidRPr="00684389" w:rsidTr="00254DA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84389" w:rsidRPr="00684389" w:rsidRDefault="00684389" w:rsidP="0068438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4389" w:rsidRPr="00684389" w:rsidTr="00254DA2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1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МОЛОДЁЖНИКОВА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Лилия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Ивановна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1955 года рождения; место жительства Республика Карелия, Муезерский район, с.Реболы; пенсионер; самовыдвижение  </w:t>
            </w:r>
          </w:p>
        </w:tc>
        <w:tc>
          <w:tcPr>
            <w:tcW w:w="917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684389" w:rsidRPr="00684389" w:rsidTr="00254DA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84389" w:rsidRPr="00684389" w:rsidRDefault="00684389" w:rsidP="0068438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4389" w:rsidRPr="00684389" w:rsidTr="00254DA2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1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ЯКОВЛЕВА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Татьяна</w:t>
            </w:r>
          </w:p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Сергеевна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4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1989 года рождения; место жительства Республика Карелия, Муезерский район, с.Реболы; временно неработающий; выдвинута Всероссийской политической партией "ЕДИНАЯ РОССИЯ"  </w:t>
            </w:r>
          </w:p>
        </w:tc>
        <w:tc>
          <w:tcPr>
            <w:tcW w:w="917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684389" w:rsidRPr="00684389" w:rsidTr="00254DA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84389" w:rsidRPr="00684389" w:rsidRDefault="00684389" w:rsidP="0068438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84389" w:rsidRPr="00684389" w:rsidRDefault="00684389" w:rsidP="0068438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84389" w:rsidRPr="00684389" w:rsidRDefault="00684389" w:rsidP="00684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235" w:rsidRDefault="00FB7235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5639" w:rsidRPr="00CD5565" w:rsidRDefault="00E45639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FB7235"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±1мм, </w:t>
      </w:r>
      <w:r w:rsidR="00365271">
        <w:rPr>
          <w:rFonts w:ascii="Times New Roman" w:hAnsi="Times New Roman"/>
          <w:sz w:val="28"/>
          <w:szCs w:val="28"/>
        </w:rPr>
        <w:t>высота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br/>
        <w:t xml:space="preserve">до </w:t>
      </w:r>
      <w:r w:rsidR="00FB7235">
        <w:rPr>
          <w:rFonts w:ascii="Times New Roman" w:hAnsi="Times New Roman"/>
          <w:sz w:val="28"/>
          <w:szCs w:val="28"/>
        </w:rPr>
        <w:t>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E45639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FB7235" w:rsidRDefault="00FB7235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Пустой квадрат для проставления знака волеизъявления избирателя размещается на уровне середины части избирательного бюллетеня, определенной для каждого зарегистрированного кандидата. Квадраты для проставления знаков </w:t>
      </w:r>
      <w:r w:rsidRPr="00CD5565">
        <w:rPr>
          <w:rFonts w:ascii="Times New Roman" w:hAnsi="Times New Roman"/>
          <w:sz w:val="28"/>
          <w:szCs w:val="28"/>
        </w:rPr>
        <w:lastRenderedPageBreak/>
        <w:t>волеизъявления должны иметь одинаковый размер и располагаться строго друг под другом.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A94748" w:rsidRDefault="00A94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2719C" w:rsidRDefault="0002719C" w:rsidP="000C01F5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 w:rsidR="00365271">
        <w:rPr>
          <w:rFonts w:ascii="Times New Roman" w:hAnsi="Times New Roman" w:cs="Times New Roman"/>
          <w:sz w:val="24"/>
          <w:szCs w:val="24"/>
        </w:rPr>
        <w:t>2</w:t>
      </w:r>
    </w:p>
    <w:p w:rsidR="0002719C" w:rsidRPr="00DF1AFD" w:rsidRDefault="0002719C" w:rsidP="000C01F5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</w:t>
      </w:r>
      <w:r w:rsidR="000C01F5">
        <w:rPr>
          <w:rFonts w:ascii="Times New Roman" w:hAnsi="Times New Roman" w:cs="Times New Roman"/>
          <w:sz w:val="24"/>
          <w:szCs w:val="24"/>
        </w:rPr>
        <w:t>2</w:t>
      </w:r>
      <w:r w:rsidR="00964014">
        <w:rPr>
          <w:rFonts w:ascii="Times New Roman" w:hAnsi="Times New Roman" w:cs="Times New Roman"/>
          <w:sz w:val="24"/>
          <w:szCs w:val="24"/>
        </w:rPr>
        <w:t>3</w:t>
      </w:r>
      <w:r w:rsidR="000C01F5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Pr="00C54331">
        <w:rPr>
          <w:rFonts w:ascii="Times New Roman" w:hAnsi="Times New Roman" w:cs="Times New Roman"/>
          <w:sz w:val="24"/>
          <w:szCs w:val="24"/>
        </w:rPr>
        <w:t>1</w:t>
      </w:r>
      <w:r w:rsidR="00C54331" w:rsidRPr="00C54331">
        <w:rPr>
          <w:rFonts w:ascii="Times New Roman" w:hAnsi="Times New Roman" w:cs="Times New Roman"/>
          <w:sz w:val="24"/>
          <w:szCs w:val="24"/>
        </w:rPr>
        <w:t>33</w:t>
      </w:r>
      <w:r w:rsidRPr="00C54331">
        <w:rPr>
          <w:rFonts w:ascii="Times New Roman" w:hAnsi="Times New Roman" w:cs="Times New Roman"/>
          <w:sz w:val="24"/>
          <w:szCs w:val="24"/>
        </w:rPr>
        <w:t>/</w:t>
      </w:r>
      <w:r w:rsidR="00C54331" w:rsidRPr="00C54331">
        <w:rPr>
          <w:rFonts w:ascii="Times New Roman" w:hAnsi="Times New Roman" w:cs="Times New Roman"/>
          <w:sz w:val="24"/>
          <w:szCs w:val="24"/>
        </w:rPr>
        <w:t>50</w:t>
      </w:r>
      <w:r w:rsidR="00021D6E">
        <w:rPr>
          <w:rFonts w:ascii="Times New Roman" w:hAnsi="Times New Roman" w:cs="Times New Roman"/>
          <w:sz w:val="24"/>
          <w:szCs w:val="24"/>
        </w:rPr>
        <w:t>2</w:t>
      </w:r>
      <w:r w:rsidRPr="00C543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45639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D6E26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246ED" w:rsidRDefault="00E45639" w:rsidP="00684389">
      <w:pPr>
        <w:jc w:val="center"/>
        <w:rPr>
          <w:rFonts w:ascii="Times New Roman" w:hAnsi="Times New Roman"/>
          <w:sz w:val="28"/>
          <w:szCs w:val="28"/>
        </w:rPr>
      </w:pPr>
      <w:r w:rsidRPr="004D6E26">
        <w:rPr>
          <w:rFonts w:ascii="Times New Roman" w:hAnsi="Times New Roman"/>
          <w:b/>
          <w:sz w:val="28"/>
          <w:szCs w:val="28"/>
        </w:rPr>
        <w:t xml:space="preserve">Распределение избирательных бюллетеней для голосования </w:t>
      </w:r>
      <w:r w:rsidR="002C4143" w:rsidRPr="002C4143">
        <w:rPr>
          <w:rFonts w:ascii="Times New Roman" w:hAnsi="Times New Roman" w:cs="Times New Roman"/>
          <w:b/>
          <w:sz w:val="28"/>
          <w:szCs w:val="28"/>
        </w:rPr>
        <w:t xml:space="preserve">депутата Совета </w:t>
      </w:r>
      <w:r w:rsidR="00CC77D6">
        <w:rPr>
          <w:rFonts w:ascii="Times New Roman" w:hAnsi="Times New Roman" w:cs="Times New Roman"/>
          <w:b/>
          <w:sz w:val="28"/>
          <w:szCs w:val="28"/>
        </w:rPr>
        <w:t>Реболь</w:t>
      </w:r>
      <w:r w:rsidR="002C4143" w:rsidRPr="002C4143">
        <w:rPr>
          <w:rFonts w:ascii="Times New Roman" w:hAnsi="Times New Roman" w:cs="Times New Roman"/>
          <w:b/>
          <w:sz w:val="28"/>
          <w:szCs w:val="28"/>
        </w:rPr>
        <w:t>ского сельского поселения четвертого созыва по одномандатному</w:t>
      </w:r>
      <w:r w:rsidR="002C4143" w:rsidRPr="002C4143">
        <w:rPr>
          <w:rFonts w:ascii="Times New Roman" w:hAnsi="Times New Roman" w:cs="Times New Roman"/>
          <w:b/>
          <w:sz w:val="28"/>
        </w:rPr>
        <w:t xml:space="preserve"> избирательному округу №4</w:t>
      </w:r>
    </w:p>
    <w:tbl>
      <w:tblPr>
        <w:tblpPr w:leftFromText="180" w:rightFromText="180" w:vertAnchor="page" w:horzAnchor="margin" w:tblpY="3691"/>
        <w:tblW w:w="10031" w:type="dxa"/>
        <w:tblLook w:val="04A0"/>
      </w:tblPr>
      <w:tblGrid>
        <w:gridCol w:w="941"/>
        <w:gridCol w:w="4057"/>
        <w:gridCol w:w="2340"/>
        <w:gridCol w:w="2693"/>
      </w:tblGrid>
      <w:tr w:rsidR="00684389" w:rsidRPr="00C54331" w:rsidTr="00684389">
        <w:trPr>
          <w:trHeight w:val="6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>№ n/n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>Участковая</w:t>
            </w:r>
          </w:p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 xml:space="preserve"> избирательная комиссия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>Численность избирателей,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Кол-во </w:t>
            </w:r>
            <w:r>
              <w:rPr>
                <w:rFonts w:ascii="Times New Roman" w:hAnsi="Times New Roman"/>
                <w:b/>
                <w:color w:val="000000"/>
              </w:rPr>
              <w:t xml:space="preserve">передаваемых в УИК </w:t>
            </w:r>
            <w:r w:rsidRPr="004246ED">
              <w:rPr>
                <w:rFonts w:ascii="Times New Roman" w:hAnsi="Times New Roman"/>
                <w:b/>
                <w:color w:val="000000"/>
              </w:rPr>
              <w:t>бюллетеней, шт.</w:t>
            </w:r>
          </w:p>
        </w:tc>
      </w:tr>
      <w:tr w:rsidR="00684389" w:rsidRPr="00C54331" w:rsidTr="00684389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331">
              <w:rPr>
                <w:rFonts w:ascii="Times New Roman" w:hAnsi="Times New Roman"/>
              </w:rPr>
              <w:t>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Pr="00C54331" w:rsidRDefault="00684389" w:rsidP="00684389">
            <w:pPr>
              <w:spacing w:after="0" w:line="240" w:lineRule="auto"/>
              <w:rPr>
                <w:rFonts w:ascii="Times New Roman" w:hAnsi="Times New Roman"/>
              </w:rPr>
            </w:pPr>
            <w:r w:rsidRPr="00C54331">
              <w:rPr>
                <w:rFonts w:ascii="Times New Roman" w:hAnsi="Times New Roman"/>
              </w:rPr>
              <w:t>№ 331 с. Реболы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4389" w:rsidRPr="00C54331" w:rsidRDefault="00684389" w:rsidP="006843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</w:tbl>
    <w:p w:rsidR="000C01F5" w:rsidRDefault="000C01F5" w:rsidP="00E84538">
      <w:pPr>
        <w:rPr>
          <w:rFonts w:ascii="Times New Roman" w:hAnsi="Times New Roman"/>
          <w:sz w:val="28"/>
          <w:szCs w:val="28"/>
        </w:rPr>
      </w:pPr>
    </w:p>
    <w:sectPr w:rsidR="000C01F5" w:rsidSect="0068438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D8D" w:rsidRDefault="00615D8D" w:rsidP="00400734">
      <w:pPr>
        <w:spacing w:after="0" w:line="240" w:lineRule="auto"/>
      </w:pPr>
      <w:r>
        <w:separator/>
      </w:r>
    </w:p>
  </w:endnote>
  <w:endnote w:type="continuationSeparator" w:id="0">
    <w:p w:rsidR="00615D8D" w:rsidRDefault="00615D8D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D8D" w:rsidRDefault="00615D8D" w:rsidP="00400734">
      <w:pPr>
        <w:spacing w:after="0" w:line="240" w:lineRule="auto"/>
      </w:pPr>
      <w:r>
        <w:separator/>
      </w:r>
    </w:p>
  </w:footnote>
  <w:footnote w:type="continuationSeparator" w:id="0">
    <w:p w:rsidR="00615D8D" w:rsidRDefault="00615D8D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B36D3"/>
    <w:multiLevelType w:val="hybridMultilevel"/>
    <w:tmpl w:val="96E09EE8"/>
    <w:lvl w:ilvl="0" w:tplc="E93402D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043FC"/>
    <w:rsid w:val="00021AA7"/>
    <w:rsid w:val="00021D6E"/>
    <w:rsid w:val="0002719C"/>
    <w:rsid w:val="0005212A"/>
    <w:rsid w:val="0005485E"/>
    <w:rsid w:val="000553B1"/>
    <w:rsid w:val="00070B34"/>
    <w:rsid w:val="000837AB"/>
    <w:rsid w:val="000A09FF"/>
    <w:rsid w:val="000C01F5"/>
    <w:rsid w:val="000E6FF5"/>
    <w:rsid w:val="000F7B70"/>
    <w:rsid w:val="00105CEC"/>
    <w:rsid w:val="00111B9E"/>
    <w:rsid w:val="00116D34"/>
    <w:rsid w:val="00121C8F"/>
    <w:rsid w:val="001804DF"/>
    <w:rsid w:val="0023350E"/>
    <w:rsid w:val="00243861"/>
    <w:rsid w:val="00260DB5"/>
    <w:rsid w:val="00263AF6"/>
    <w:rsid w:val="002668C1"/>
    <w:rsid w:val="00267F6B"/>
    <w:rsid w:val="0028455C"/>
    <w:rsid w:val="002A40DF"/>
    <w:rsid w:val="002C4143"/>
    <w:rsid w:val="002D289E"/>
    <w:rsid w:val="002E5E62"/>
    <w:rsid w:val="002F272D"/>
    <w:rsid w:val="002F5FFD"/>
    <w:rsid w:val="0030020F"/>
    <w:rsid w:val="0030063C"/>
    <w:rsid w:val="00302A29"/>
    <w:rsid w:val="00344EBE"/>
    <w:rsid w:val="00347CA5"/>
    <w:rsid w:val="00350E54"/>
    <w:rsid w:val="003600A1"/>
    <w:rsid w:val="00365271"/>
    <w:rsid w:val="00383AED"/>
    <w:rsid w:val="0039420A"/>
    <w:rsid w:val="003A7CA1"/>
    <w:rsid w:val="003D122A"/>
    <w:rsid w:val="003D3A39"/>
    <w:rsid w:val="003D55DD"/>
    <w:rsid w:val="00400734"/>
    <w:rsid w:val="00411BF8"/>
    <w:rsid w:val="00443560"/>
    <w:rsid w:val="00443744"/>
    <w:rsid w:val="00457D98"/>
    <w:rsid w:val="004A29D2"/>
    <w:rsid w:val="004B415C"/>
    <w:rsid w:val="004C0AF0"/>
    <w:rsid w:val="004E7D7D"/>
    <w:rsid w:val="00513927"/>
    <w:rsid w:val="00542968"/>
    <w:rsid w:val="00574B70"/>
    <w:rsid w:val="00576F99"/>
    <w:rsid w:val="00590891"/>
    <w:rsid w:val="005A647C"/>
    <w:rsid w:val="005B5BB3"/>
    <w:rsid w:val="00604B88"/>
    <w:rsid w:val="00615D8D"/>
    <w:rsid w:val="00616E0C"/>
    <w:rsid w:val="00645C41"/>
    <w:rsid w:val="00662043"/>
    <w:rsid w:val="00671D8C"/>
    <w:rsid w:val="00675C6F"/>
    <w:rsid w:val="00684389"/>
    <w:rsid w:val="006A1C63"/>
    <w:rsid w:val="006B1A05"/>
    <w:rsid w:val="006C76A9"/>
    <w:rsid w:val="006C7803"/>
    <w:rsid w:val="0070128D"/>
    <w:rsid w:val="00710670"/>
    <w:rsid w:val="007325C9"/>
    <w:rsid w:val="007410A9"/>
    <w:rsid w:val="00744DE1"/>
    <w:rsid w:val="00747EE0"/>
    <w:rsid w:val="007502B7"/>
    <w:rsid w:val="00756DDF"/>
    <w:rsid w:val="00757EA9"/>
    <w:rsid w:val="007708BB"/>
    <w:rsid w:val="007761BC"/>
    <w:rsid w:val="007E1749"/>
    <w:rsid w:val="007F65A6"/>
    <w:rsid w:val="00803926"/>
    <w:rsid w:val="00804B90"/>
    <w:rsid w:val="00815156"/>
    <w:rsid w:val="00822567"/>
    <w:rsid w:val="0083167A"/>
    <w:rsid w:val="00831F61"/>
    <w:rsid w:val="008374EF"/>
    <w:rsid w:val="00845152"/>
    <w:rsid w:val="008A513E"/>
    <w:rsid w:val="008A7DD3"/>
    <w:rsid w:val="008B5DB8"/>
    <w:rsid w:val="008C77ED"/>
    <w:rsid w:val="008D6983"/>
    <w:rsid w:val="008F3C7B"/>
    <w:rsid w:val="0094137E"/>
    <w:rsid w:val="00943A26"/>
    <w:rsid w:val="00961F04"/>
    <w:rsid w:val="00964014"/>
    <w:rsid w:val="00970EAA"/>
    <w:rsid w:val="00982F6F"/>
    <w:rsid w:val="00992758"/>
    <w:rsid w:val="009C0F04"/>
    <w:rsid w:val="00A07209"/>
    <w:rsid w:val="00A10E4F"/>
    <w:rsid w:val="00A44B21"/>
    <w:rsid w:val="00A67921"/>
    <w:rsid w:val="00A7276E"/>
    <w:rsid w:val="00A82EFC"/>
    <w:rsid w:val="00A86E07"/>
    <w:rsid w:val="00A94748"/>
    <w:rsid w:val="00A95E2D"/>
    <w:rsid w:val="00AA557F"/>
    <w:rsid w:val="00AB2DB9"/>
    <w:rsid w:val="00AB4D59"/>
    <w:rsid w:val="00AC5B08"/>
    <w:rsid w:val="00AD4451"/>
    <w:rsid w:val="00AD6FDB"/>
    <w:rsid w:val="00B13E57"/>
    <w:rsid w:val="00B21E7D"/>
    <w:rsid w:val="00B26B3B"/>
    <w:rsid w:val="00B314A8"/>
    <w:rsid w:val="00B40A1F"/>
    <w:rsid w:val="00B87CBA"/>
    <w:rsid w:val="00B90054"/>
    <w:rsid w:val="00B90B2D"/>
    <w:rsid w:val="00BE11D1"/>
    <w:rsid w:val="00BF04F4"/>
    <w:rsid w:val="00C05A70"/>
    <w:rsid w:val="00C176DF"/>
    <w:rsid w:val="00C31C4C"/>
    <w:rsid w:val="00C43A03"/>
    <w:rsid w:val="00C47F26"/>
    <w:rsid w:val="00C54331"/>
    <w:rsid w:val="00C63272"/>
    <w:rsid w:val="00C70F97"/>
    <w:rsid w:val="00CA031F"/>
    <w:rsid w:val="00CA46C7"/>
    <w:rsid w:val="00CC77D6"/>
    <w:rsid w:val="00CE3C50"/>
    <w:rsid w:val="00CF43BD"/>
    <w:rsid w:val="00CF6B16"/>
    <w:rsid w:val="00D425D7"/>
    <w:rsid w:val="00D957F3"/>
    <w:rsid w:val="00DA58B7"/>
    <w:rsid w:val="00DD64F3"/>
    <w:rsid w:val="00DF4EDA"/>
    <w:rsid w:val="00E33EAD"/>
    <w:rsid w:val="00E4157D"/>
    <w:rsid w:val="00E45639"/>
    <w:rsid w:val="00E57F88"/>
    <w:rsid w:val="00E84538"/>
    <w:rsid w:val="00EB1BAD"/>
    <w:rsid w:val="00EC1FE9"/>
    <w:rsid w:val="00EE3E1C"/>
    <w:rsid w:val="00EF5D74"/>
    <w:rsid w:val="00F15AEF"/>
    <w:rsid w:val="00F16C3E"/>
    <w:rsid w:val="00F26E0A"/>
    <w:rsid w:val="00F61459"/>
    <w:rsid w:val="00F7658A"/>
    <w:rsid w:val="00FA32C7"/>
    <w:rsid w:val="00FA3C04"/>
    <w:rsid w:val="00FA54DC"/>
    <w:rsid w:val="00FB7235"/>
    <w:rsid w:val="00FC3487"/>
    <w:rsid w:val="00FD2E34"/>
    <w:rsid w:val="00FD6027"/>
    <w:rsid w:val="00FE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4563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7D57-937D-45BB-99F8-F783F9D6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2020-01-15T13:12:00Z</cp:lastPrinted>
  <dcterms:created xsi:type="dcterms:W3CDTF">2020-01-15T13:35:00Z</dcterms:created>
  <dcterms:modified xsi:type="dcterms:W3CDTF">2020-08-25T08:50:00Z</dcterms:modified>
</cp:coreProperties>
</file>