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4E" w:rsidRDefault="00C54D4E" w:rsidP="00C54D4E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РЕСПУБЛИКА КАРЕЛИЯ</w:t>
      </w:r>
    </w:p>
    <w:p w:rsidR="00C54D4E" w:rsidRDefault="00C54D4E" w:rsidP="00C54D4E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МУНИЦИПАЛЬНОЕ ОБРАЗОВАНИЕ</w:t>
      </w:r>
    </w:p>
    <w:p w:rsidR="00C54D4E" w:rsidRDefault="00C54D4E" w:rsidP="00C54D4E">
      <w:pPr>
        <w:pStyle w:val="1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«МУЕЗЕРСКОЕ  ГОРОДСКОЕ  ПОСЕЛЕНИЕ»</w:t>
      </w:r>
    </w:p>
    <w:p w:rsidR="00C54D4E" w:rsidRDefault="00C54D4E" w:rsidP="00C54D4E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МУЕЗЕРСКОГО  ГОРОДСКОГО  ПОСЕЛЕНИЯ</w:t>
      </w:r>
    </w:p>
    <w:p w:rsidR="00C54D4E" w:rsidRDefault="00C54D4E" w:rsidP="00C54D4E">
      <w:pPr>
        <w:pStyle w:val="1"/>
        <w:spacing w:before="0"/>
        <w:jc w:val="center"/>
        <w:rPr>
          <w:rFonts w:ascii="Times New Roman" w:hAnsi="Times New Roman" w:cs="Arial"/>
          <w:color w:val="000000"/>
          <w:sz w:val="24"/>
          <w:szCs w:val="24"/>
        </w:rPr>
      </w:pPr>
    </w:p>
    <w:p w:rsidR="00C54D4E" w:rsidRDefault="00C54D4E" w:rsidP="00C54D4E">
      <w:pPr>
        <w:pStyle w:val="1"/>
        <w:spacing w:before="0"/>
        <w:jc w:val="center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 О С Т А Н О В Л Е Н И Е</w:t>
      </w:r>
    </w:p>
    <w:p w:rsidR="00C54D4E" w:rsidRDefault="00C54D4E" w:rsidP="00C54D4E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br/>
        <w:t>от   26   февраля  2024г.</w:t>
      </w:r>
      <w:r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ab/>
        <w:t xml:space="preserve">                    № 18</w:t>
      </w:r>
    </w:p>
    <w:p w:rsidR="00C54D4E" w:rsidRDefault="00C54D4E" w:rsidP="00C54D4E">
      <w:pPr>
        <w:jc w:val="center"/>
        <w:rPr>
          <w:b/>
        </w:rPr>
      </w:pPr>
    </w:p>
    <w:p w:rsidR="00C54D4E" w:rsidRDefault="00C54D4E" w:rsidP="00C54D4E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Об утверждении Положения</w:t>
      </w:r>
    </w:p>
    <w:p w:rsidR="00C54D4E" w:rsidRDefault="00C54D4E" w:rsidP="00C54D4E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об органе внутреннего муниципального</w:t>
      </w:r>
    </w:p>
    <w:p w:rsidR="00C54D4E" w:rsidRDefault="00C54D4E" w:rsidP="00C54D4E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финансового контроля муниципального</w:t>
      </w:r>
    </w:p>
    <w:p w:rsidR="00C54D4E" w:rsidRDefault="00C54D4E" w:rsidP="00C54D4E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образования "Муезерское городское поселение "</w:t>
      </w:r>
    </w:p>
    <w:p w:rsidR="00C54D4E" w:rsidRDefault="00C54D4E" w:rsidP="00C54D4E">
      <w:pPr>
        <w:pStyle w:val="formattexttopleveltextindenttext"/>
        <w:spacing w:after="240" w:afterAutospacing="0"/>
        <w:jc w:val="both"/>
        <w:rPr>
          <w:b/>
        </w:rPr>
      </w:pPr>
      <w:r>
        <w:t xml:space="preserve">     Руководствуясь статьями 266.1, 267.1, 269.2, 270.2 </w:t>
      </w:r>
      <w:hyperlink r:id="rId4" w:history="1">
        <w:r>
          <w:rPr>
            <w:rStyle w:val="a3"/>
            <w:rFonts w:eastAsiaTheme="majorEastAsia"/>
          </w:rPr>
          <w:t>Бюджетного кодекса Российской Федерации</w:t>
        </w:r>
      </w:hyperlink>
      <w:r>
        <w:t xml:space="preserve">, Положением "О бюджетном процессе в муниципальном образовании «Муезерское городское поселение», утвержденного Решением 5 сессии 5 созыва от 30 мая 2023г. № 37 Совета Муезерского городского поселения, администрация Муезерского городского поселения  </w:t>
      </w:r>
      <w:r>
        <w:rPr>
          <w:b/>
        </w:rPr>
        <w:t>ПОСТАНОВЛЯЕТ:</w:t>
      </w:r>
    </w:p>
    <w:p w:rsidR="00C54D4E" w:rsidRDefault="00C54D4E" w:rsidP="00C54D4E">
      <w:pPr>
        <w:pStyle w:val="formattexttopleveltextindenttext"/>
        <w:spacing w:after="240" w:afterAutospacing="0"/>
        <w:jc w:val="both"/>
      </w:pPr>
      <w:r>
        <w:t xml:space="preserve">     1. Утвердить прилагаемое Положение об органе внутреннего муниципального финансового контроля муниципального образования "Муезерское городское поселение ".</w:t>
      </w:r>
    </w:p>
    <w:p w:rsidR="00C54D4E" w:rsidRDefault="00C54D4E" w:rsidP="00C54D4E">
      <w:pPr>
        <w:pStyle w:val="formattexttopleveltextindenttext"/>
        <w:spacing w:after="240" w:afterAutospacing="0"/>
        <w:jc w:val="both"/>
      </w:pPr>
      <w:r>
        <w:t xml:space="preserve">     2. Опубликовать    (обнародовать)    настоящее    постановление  на досках объявлений и информационных стендах администрации Муезерского городского поселения и   разместить на   официальном  сайте  администрации  Муезерского  муниципального района </w:t>
      </w:r>
      <w:r>
        <w:rPr>
          <w:color w:val="000000"/>
        </w:rPr>
        <w:t xml:space="preserve">  </w:t>
      </w:r>
      <w:r>
        <w:t xml:space="preserve">с адресом доступа  </w:t>
      </w:r>
      <w:hyperlink r:id="rId5" w:history="1">
        <w:r>
          <w:rPr>
            <w:rStyle w:val="a3"/>
            <w:rFonts w:eastAsiaTheme="majorEastAsia"/>
            <w:lang w:val="en-US"/>
          </w:rPr>
          <w:t>http</w:t>
        </w:r>
        <w:r>
          <w:rPr>
            <w:rStyle w:val="a3"/>
            <w:rFonts w:eastAsiaTheme="majorEastAsia"/>
          </w:rPr>
          <w:t>://</w:t>
        </w:r>
        <w:r>
          <w:rPr>
            <w:rStyle w:val="a3"/>
            <w:rFonts w:eastAsiaTheme="majorEastAsia"/>
            <w:lang w:val="en-US"/>
          </w:rPr>
          <w:t>www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muesersky</w:t>
        </w:r>
        <w:r>
          <w:rPr>
            <w:rStyle w:val="a3"/>
            <w:rFonts w:eastAsiaTheme="majorEastAsia"/>
          </w:rPr>
          <w:t>.</w:t>
        </w:r>
        <w:r>
          <w:rPr>
            <w:rStyle w:val="a3"/>
            <w:rFonts w:eastAsiaTheme="majorEastAsia"/>
            <w:lang w:val="en-US"/>
          </w:rPr>
          <w:t>ru</w:t>
        </w:r>
      </w:hyperlink>
      <w:r>
        <w:t xml:space="preserve"> (Страница Муезерского городского поселения).</w:t>
      </w:r>
    </w:p>
    <w:p w:rsidR="00C54D4E" w:rsidRDefault="00C54D4E" w:rsidP="00C54D4E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3. Настоящее постановление вступает в силу с момента подписания.</w:t>
      </w:r>
    </w:p>
    <w:p w:rsidR="00C54D4E" w:rsidRDefault="00C54D4E" w:rsidP="00C54D4E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C54D4E" w:rsidRDefault="00C54D4E" w:rsidP="00C54D4E">
      <w:pPr>
        <w:pStyle w:val="a4"/>
        <w:spacing w:before="0" w:beforeAutospacing="0" w:after="0" w:afterAutospacing="0"/>
        <w:jc w:val="both"/>
      </w:pPr>
      <w:r>
        <w:rPr>
          <w:color w:val="000000"/>
        </w:rPr>
        <w:t xml:space="preserve">     4. Контроль за исполнением настоящего постановления  оставляю за собой.</w:t>
      </w:r>
    </w:p>
    <w:p w:rsidR="00C54D4E" w:rsidRDefault="00C54D4E" w:rsidP="00C54D4E">
      <w:pPr>
        <w:jc w:val="both"/>
      </w:pPr>
    </w:p>
    <w:p w:rsidR="00C54D4E" w:rsidRDefault="00C54D4E" w:rsidP="00C54D4E">
      <w:pPr>
        <w:jc w:val="both"/>
      </w:pPr>
    </w:p>
    <w:p w:rsidR="00C54D4E" w:rsidRDefault="00C54D4E" w:rsidP="00C54D4E">
      <w:pPr>
        <w:rPr>
          <w:b/>
        </w:rPr>
      </w:pPr>
      <w:r>
        <w:br/>
        <w:t xml:space="preserve"> И.о.Главы  Муезерского  городского поселения                                С.В.Смирнова</w:t>
      </w:r>
    </w:p>
    <w:p w:rsidR="00C54D4E" w:rsidRDefault="00C54D4E" w:rsidP="00C54D4E">
      <w:pPr>
        <w:jc w:val="center"/>
        <w:rPr>
          <w:b/>
        </w:rPr>
      </w:pPr>
    </w:p>
    <w:p w:rsidR="00C54D4E" w:rsidRDefault="00C54D4E" w:rsidP="00C54D4E">
      <w:pPr>
        <w:pStyle w:val="formattexttopleveltext"/>
      </w:pPr>
      <w:r>
        <w:br/>
      </w:r>
    </w:p>
    <w:p w:rsidR="00C54D4E" w:rsidRDefault="00C54D4E" w:rsidP="00C54D4E">
      <w:pPr>
        <w:pStyle w:val="formattexttopleveltext"/>
        <w:jc w:val="right"/>
      </w:pPr>
    </w:p>
    <w:p w:rsidR="00C54D4E" w:rsidRDefault="00C54D4E" w:rsidP="00C54D4E">
      <w:pPr>
        <w:pStyle w:val="formattexttopleveltext"/>
        <w:jc w:val="right"/>
      </w:pPr>
    </w:p>
    <w:p w:rsidR="00C54D4E" w:rsidRDefault="00C54D4E" w:rsidP="00C54D4E">
      <w:pPr>
        <w:pStyle w:val="formattexttopleveltext"/>
        <w:jc w:val="right"/>
      </w:pPr>
    </w:p>
    <w:p w:rsidR="00C54D4E" w:rsidRDefault="00C54D4E" w:rsidP="00C54D4E">
      <w:pPr>
        <w:pStyle w:val="2"/>
        <w:jc w:val="right"/>
      </w:pPr>
    </w:p>
    <w:p w:rsidR="00C54D4E" w:rsidRDefault="00C54D4E" w:rsidP="00C54D4E">
      <w:pPr>
        <w:jc w:val="right"/>
      </w:pPr>
    </w:p>
    <w:p w:rsidR="00C54D4E" w:rsidRDefault="00C54D4E" w:rsidP="00C54D4E">
      <w:pPr>
        <w:jc w:val="right"/>
      </w:pPr>
    </w:p>
    <w:p w:rsidR="00C54D4E" w:rsidRDefault="00C54D4E" w:rsidP="00C54D4E">
      <w:pPr>
        <w:jc w:val="right"/>
      </w:pPr>
    </w:p>
    <w:p w:rsidR="00C54D4E" w:rsidRDefault="00C54D4E" w:rsidP="00C54D4E"/>
    <w:p w:rsidR="00C54D4E" w:rsidRDefault="00C54D4E" w:rsidP="00C54D4E"/>
    <w:p w:rsidR="00C54D4E" w:rsidRDefault="00C54D4E" w:rsidP="00C54D4E"/>
    <w:p w:rsidR="00C54D4E" w:rsidRDefault="00C54D4E" w:rsidP="00C54D4E"/>
    <w:p w:rsidR="00C54D4E" w:rsidRDefault="00C54D4E" w:rsidP="00C54D4E">
      <w:pPr>
        <w:rPr>
          <w:b/>
        </w:rPr>
      </w:pPr>
      <w:r>
        <w:t xml:space="preserve">                                                                                                                         </w:t>
      </w:r>
      <w:r>
        <w:rPr>
          <w:b/>
        </w:rPr>
        <w:t>Утвержден</w:t>
      </w:r>
    </w:p>
    <w:p w:rsidR="00C54D4E" w:rsidRDefault="00C54D4E" w:rsidP="00C54D4E">
      <w:pPr>
        <w:jc w:val="right"/>
        <w:rPr>
          <w:b/>
        </w:rPr>
      </w:pPr>
      <w:r>
        <w:rPr>
          <w:b/>
        </w:rPr>
        <w:t xml:space="preserve"> постановлением администрации</w:t>
      </w:r>
    </w:p>
    <w:p w:rsidR="00C54D4E" w:rsidRDefault="00C54D4E" w:rsidP="00C54D4E">
      <w:pPr>
        <w:jc w:val="right"/>
        <w:rPr>
          <w:b/>
        </w:rPr>
      </w:pPr>
      <w:r>
        <w:rPr>
          <w:b/>
        </w:rPr>
        <w:t xml:space="preserve">Муезерского </w:t>
      </w:r>
      <w:r>
        <w:rPr>
          <w:b/>
          <w:bCs/>
          <w:color w:val="000000"/>
        </w:rPr>
        <w:t>городского поселения</w:t>
      </w:r>
    </w:p>
    <w:p w:rsidR="00C54D4E" w:rsidRDefault="00C54D4E" w:rsidP="00C54D4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от  26 февраля   </w:t>
      </w:r>
      <w:smartTag w:uri="urn:schemas-microsoft-com:office:smarttags" w:element="metricconverter">
        <w:smartTagPr>
          <w:attr w:name="ProductID" w:val="2024 г"/>
        </w:smartTagPr>
        <w:r>
          <w:rPr>
            <w:b/>
          </w:rPr>
          <w:t>2024 г</w:t>
        </w:r>
      </w:smartTag>
      <w:r>
        <w:rPr>
          <w:b/>
        </w:rPr>
        <w:t>.</w:t>
      </w:r>
      <w:r>
        <w:t xml:space="preserve"> </w:t>
      </w:r>
      <w:r>
        <w:rPr>
          <w:b/>
        </w:rPr>
        <w:t>№ 18</w:t>
      </w:r>
    </w:p>
    <w:p w:rsidR="00C54D4E" w:rsidRDefault="00C54D4E" w:rsidP="00C54D4E">
      <w:pPr>
        <w:pStyle w:val="headertexttopleveltextcentertext"/>
        <w:spacing w:before="0" w:beforeAutospacing="0" w:after="0" w:afterAutospacing="0"/>
        <w:jc w:val="center"/>
        <w:rPr>
          <w:b/>
        </w:rPr>
      </w:pPr>
      <w:r>
        <w:br/>
      </w:r>
      <w:r>
        <w:rPr>
          <w:b/>
        </w:rPr>
        <w:t xml:space="preserve">ПОЛОЖЕНИЕ </w:t>
      </w:r>
    </w:p>
    <w:p w:rsidR="00C54D4E" w:rsidRDefault="00C54D4E" w:rsidP="00C54D4E">
      <w:pPr>
        <w:pStyle w:val="headertexttopleveltextcentertext"/>
        <w:spacing w:before="0" w:beforeAutospacing="0" w:after="0" w:afterAutospacing="0"/>
        <w:jc w:val="center"/>
        <w:rPr>
          <w:b/>
        </w:rPr>
      </w:pPr>
      <w:r>
        <w:rPr>
          <w:b/>
        </w:rPr>
        <w:t>ОБ ОРГАНЕ ВНУТРЕННЕГО МУНИЦИПАЛЬНОГО</w:t>
      </w:r>
    </w:p>
    <w:p w:rsidR="00C54D4E" w:rsidRDefault="00C54D4E" w:rsidP="00C54D4E">
      <w:pPr>
        <w:pStyle w:val="headertexttopleveltextcentertext"/>
        <w:spacing w:before="0" w:beforeAutospacing="0" w:after="0" w:afterAutospacing="0"/>
        <w:jc w:val="center"/>
        <w:rPr>
          <w:b/>
        </w:rPr>
      </w:pPr>
      <w:r>
        <w:rPr>
          <w:b/>
        </w:rPr>
        <w:t>ФИНАНСОВОГО КОНТРОЛЯ</w:t>
      </w:r>
    </w:p>
    <w:p w:rsidR="00C54D4E" w:rsidRDefault="00C54D4E" w:rsidP="00C54D4E">
      <w:pPr>
        <w:pStyle w:val="headertexttopleveltextcentertext"/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МУНИЦИПАЛЬНОГО ОБРАЗОВАНИЯ</w:t>
      </w:r>
    </w:p>
    <w:p w:rsidR="00C54D4E" w:rsidRDefault="00C54D4E" w:rsidP="00C54D4E">
      <w:pPr>
        <w:pStyle w:val="headertexttopleveltextcentertext"/>
        <w:spacing w:before="0" w:beforeAutospacing="0" w:after="0" w:afterAutospacing="0"/>
        <w:jc w:val="center"/>
        <w:rPr>
          <w:b/>
        </w:rPr>
      </w:pPr>
      <w:r>
        <w:rPr>
          <w:b/>
        </w:rPr>
        <w:t>"МУЕЗЕРСКОЕ ГОРОДСКОЕ ПОСЕЛЕНИЕ"</w:t>
      </w:r>
    </w:p>
    <w:p w:rsidR="00C54D4E" w:rsidRDefault="00C54D4E" w:rsidP="00C54D4E">
      <w:pPr>
        <w:pStyle w:val="3"/>
        <w:jc w:val="center"/>
      </w:pPr>
      <w:r>
        <w:t>1. Основные положения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1.1. Настоящее Положение разработано в соответствии с </w:t>
      </w:r>
      <w:hyperlink r:id="rId6" w:history="1">
        <w:r>
          <w:rPr>
            <w:rStyle w:val="a3"/>
            <w:rFonts w:eastAsiaTheme="majorEastAsia"/>
          </w:rPr>
          <w:t>Конституцией Российской Федерации</w:t>
        </w:r>
      </w:hyperlink>
      <w:r>
        <w:t xml:space="preserve">, </w:t>
      </w:r>
      <w:hyperlink r:id="rId7" w:anchor="7D20K3" w:history="1">
        <w:r>
          <w:rPr>
            <w:rStyle w:val="a3"/>
            <w:rFonts w:eastAsiaTheme="majorEastAsia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>
        <w:t xml:space="preserve">, </w:t>
      </w:r>
      <w:hyperlink r:id="rId8" w:history="1">
        <w:r>
          <w:rPr>
            <w:rStyle w:val="a3"/>
            <w:rFonts w:eastAsiaTheme="majorEastAsia"/>
          </w:rPr>
          <w:t>Бюджетным кодексом РФ</w:t>
        </w:r>
      </w:hyperlink>
      <w:r>
        <w:t>, Уставом муниципального образования "Муезерское городское поселение ", определяет порядок осуществления администрацией Муезерского городского поселения внутреннего муниципального финансового контроля, устанавливает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1.2. Внутренний муниципальный финансовый контроль осуществляется в целях обеспечения соблюдения положений правовых актов, регулирующих бюджетные правоотношения бюджетного законодательства Российской Федерации, нормативных правовых актов Республики Карелия и муниципального образования "Муезерское городское поселение ",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1.3. Предварительный контроль осуществляется в целях предупреждения и пресечения бюджетных нарушений в процессе исполнения местного бюджета.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1.4. Последующий контроль осуществляется по результатам исполнения местного бюджета в целях установления законности его исполнения, достоверности учета и отчетности.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1.5. Внутренний муниципальный финансовый контроль в сфере бюджетных правоотношений является контрольной деятельностью отдела финансирования, бухгалтерского учета и администрации Муезерского городского поселения (далее - орган контроля).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1.6. Перечень должностных лиц, уполномоченных осуществлять внутренний муниципальный финансовый контроль (далее - уполномоченные должностные лица), определяются администрацией Муезерского городского поселения.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Полномочия органа внутреннего муниципального финансового контроля, 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права и обязанности уполномоченных должностных лиц органа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внутреннего муниципального финансового контроля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2.1.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>- контроль за полнотой и достоверностью отчетов о реализации муниципальных программ, в том числе отчетности об исполнении муниципальных заданий;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hyperlink r:id="rId9" w:history="1">
        <w:r>
          <w:rPr>
            <w:rStyle w:val="a3"/>
            <w:rFonts w:eastAsiaTheme="majorEastAsia"/>
          </w:rPr>
          <w:t>Бюджетным кодексом Российской Федерации</w:t>
        </w:r>
      </w:hyperlink>
      <w:r>
        <w:t>, условий договоров (соглашений), заключенных в целях исполнения государственных муниципальных контрактов.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2.2.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проводятся проверки, ревизии и обследования;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направляются объектам контроля акты, заключения, представления и (или) предписания;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- направляются органам и должностным лицам, уполномоченным в соответствии с </w:t>
      </w:r>
      <w:hyperlink r:id="rId10" w:history="1">
        <w:r>
          <w:rPr>
            <w:rStyle w:val="a3"/>
            <w:rFonts w:eastAsiaTheme="majorEastAsia"/>
          </w:rPr>
          <w:t>Бюджетным кодексом Российской Федерации</w:t>
        </w:r>
      </w:hyperlink>
      <w:r>
        <w:t xml:space="preserve">, иными актами бюджетного законодательства Российской Федерации принимать решения о применении предусмотренных </w:t>
      </w:r>
      <w:hyperlink r:id="rId11" w:history="1">
        <w:r>
          <w:rPr>
            <w:rStyle w:val="a3"/>
            <w:rFonts w:eastAsiaTheme="majorEastAsia"/>
          </w:rPr>
          <w:t>Бюджетным кодексом Российской Федерации</w:t>
        </w:r>
      </w:hyperlink>
      <w:r>
        <w:t xml:space="preserve"> бюджетных мер принуждения, уведомления о применении бюджетных мер принуждения;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2.3. Внутренний муниципальный финансовый контроль осуществляется в соответствии с Ведомственными стандартами внутреннего муниципального финансового контроля, утвержденными нормативно-правовым актом администрации Муезерского городского поселения, обеспечивающие осуществление полномочий по внутреннему муниципальному финансовому контролю.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 Ведомственные стандарты внутреннего муниципального финансового контроля содержат: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принципы контрольной деятельности органа внутреннего муниципального финансового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права и обязанности должностных лиц органа контроля и объектов контроля (их должностных лиц) при осуществлении внутреннего муниципального финансового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правила планирования проверок, ревизий и обследований;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правила проведения проверок, ревизий и обследований, оформления и реализации их результатов, в том числе правила продления срока исполнения представления, предписания;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правила составления отчетности о результатах контрольной деятельности органа внутреннего муниципального финансового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правила досудебного обжалования решений и действий (бездействия) органа внутреннего муниципального финансового контроля и его должностных лиц.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2.4. Уполномоченные должностные лица органа внутреннего муниципального финансового контроля, имеют право: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мероприятий, в том числе информацию о состоянии внутреннего муниципального финансового контроля и внутреннего финансового аудита главного администратора средств местного бюджета;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>2) проводить экспертизы, необходимые при проведении контрольных мероприятий, и (или) привлекать независимых экспертов для проведения таких экспертиз по согласованию с главой муниципального образования;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3) привлекать специалистов, обладающих специальными знаниями, для содействия в проведении контрольных мероприятий по согласованию с Главой поселения;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4)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5)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6)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Уполномоченные должностные лица органа внутреннего муниципального финансового контроля, обязаны: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своевременно и в полной мере исполнять предоставленные в соответствии с законодательством Российской Федерации и нормативными правовыми актами муниципального образования полномочия по предупреждению, выявлению и пресечению нарушений в установленной сфере деятельности;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соблюдать требования нормативных правовых актов в установленной сфере деятельности;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3) проводить контрольные мероприятия в соответствии с распоряжением Главы Муезерского городского поселения и настоящим Порядком;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4) знакомить руководителя или уполномоченное должностное лицо объекта контроля (далее - представитель объекта контроля) с копией распоряжения на проведение проверки (ревизии), с распоряжением о приостановлении, возобновлении и продлении срока проведения проверки (ревизии), а также с результатами контрольных мероприятий (актами и заключениями).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3. Объекты внутреннего муниципального финансового контроля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3.1. Объектами внутреннего муниципального финансового контроля (далее - объекты контроля) являются: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муниципальные учреждения;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3.2. Непредставление или несвоевременное представление объектами контроля в орган внутреннего муниципального финансового контроля по его запросам информации, документов и материалов, необходимых для осуществления его полномочий по муниципальному внутреннему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4. Методы осуществления внутреннего муниципального финансового контроля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4.1. Методами осуществления внутреннего муниципального финансового контроля являются проверка, ревизия, обследование (далее - контрольные мероприятия).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4.2.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Под ревизией понимается комплексная проверка деятельности объекта контроля, которая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Результаты проверки, ревизии оформляются актом.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 xml:space="preserve">      4.3.1. В рамках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Встречные проверки назначаются и проводятся в порядке, установленном для камеральных проверок.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камеральной проверки. По результатам встречной проверки меры принуждения к объекту встречной проверки не применяются.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4.3.2. Под камеральными проверками понимаются проверки, проводимые по месту нахождения органа внутреннего муниципального финансового контроля на основании бюджетной (бухгалтерской) отчетности и иных документов, представленных по его запросу, а также информации, документов и материалов, полученных в ходе встречных проверок.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Камеральная проверка проводится уполномоченными должностными лицами органа внутреннего муниципального финансового контроля в течение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При проведении камеральной проверки в срок ее проведения не засчитываются периоды времени с даты отправки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При проведении камеральных проверок по решению руководителя проверочной (ревизионной) группы (уполномоченного должностного лица) органа внутреннего муниципального финансового контроля, проводящего проверку, может быть проведено обследование.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камеральной проверки оформляется акт, который подписывается уполномоченным должностным лицом, проводящим проверку, не позднее последнего дня срока проведения камеральной проверки.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Акт камеральной проверки в течение 3 рабочих дней со дня его подписания вручается (направляется) представителю объекта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Материалы камеральной проверки подлежат рассмотрению Главой поселения в течение 30 дней со дня подписания акта.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рассмотрения акта и иных материалов камеральной проверки Глава поселения принимает решение: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о применении мер принуждения, к которым в целях настоящего Порядка относятся представления, предписания и уведомления о применении бюджетных мер принуждения, направляемые объекту контроля в соответствии с законодательством Российской Федерации;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об отсутствии оснований для применения мер принуждения.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4.3.3. В случае обнаружения подделок, подлогов, хищений, злоупотреблений и при необходимости пресечения данных противоправных действий уполномоченное должностное лицо органа внутреннего муниципального финансового контроля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</w:t>
      </w:r>
      <w:r>
        <w:lastRenderedPageBreak/>
        <w:t>служебные помещения, склады и архивы. Форма акта изъятия утверждается администрацией городского поселения.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Глава городского поселения на основании мотивированного обращения руководителя проверочной (ревизионной) группы (уполномоченного должностного лица) органа внутреннего муниципального финансового контроля может назначить: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проведение обследования;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проведение встречной проверки.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Лица и организации, в отношении которых проводится встречная проверка, обязаны представить по запросу (требованию) уполномоченному должностному лицу органа внутреннего муниципального финансового контроля, информацию, документы и материалы, относящиеся к тематике проверки (ревизии).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обследования оформляется заключение, которое прилагается к материалам встречной проверки (ревизии).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В ходе встречной проверки (ревизии) проводятся контрольные действия по документальному и фактическому изучению деятельности объекта контроля.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Проведение встречной проверки (ревизии) может быть приостановлено Главой городского поселения на основании мотивированного обращения руководителя проверочной (ревизионной) группы (уполномоченного должностного лица) органа внутреннего муниципального финансового контроля: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на период проведения обследования;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встречной проверки (ревизии), а также приведения объектом контроля в надлежащее состояние документов учета и отчетности;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3) на период организации и проведения экспертиз;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4) на период исполнения запросов, направленных в органы государственной власти и местного самоуправления;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5) в случае непредставления объектом контроля информации, документов и материалов, и (или) представления неполного комплекта истребуемой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6) при необходимости обследования имущества и (или) документов, находящихся не по месту нахождения объекта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 время приостановления проведения встречной проверки (ревизии) течение ее срока прерывается.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Глава городского поселения, принявший решение о приостановлении проведения встречной проверки (ревизии), в течение 3 рабочих дней со дня его принятия: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письменно извещает объект контроля о приостановлении проведения проверки и о причинах приостановления;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встречной проверки (ревизии).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>Глава городского поселения в течение 3 рабочих дней со дня получения сведений об устранении причин приостановления встречной проверки (ревизии):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принимает решение о возобновлении проведения встречной проверки (ревизии);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информирует о возобновлении проведения встречной проверки (ревизии) объект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После окончания контрольных действий, и иных мероприятий, проводимых в рамках встречной проверки (ревизии), уполномоченное должностное лицо органа внутреннего муниципального финансового контроля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встречной проверки (ревизии) оформляется акт, который должен быть подписан в течение 15 рабочих дней, исчисляемых со дня, следующего за днем подписания справки о завершении контрольных действий.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К акту встречной проверки (ревизии) (кроме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Акт встречной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Объект контроля вправе представить письменные возражения на акт встречной проверки (ревизии) в течение 5 рабочих дней со дня его получения. Письменные возражения объекта контроля прилагаются к материалам встречной проверки (ревизии).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Акт и иные материалы встречной проверки (ревизии) подлежат рассмотрению Главой городского поселения в течение 30 дней со дня подписания акта.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рассмотрения акта и иных материалов встречной проверки (ревизии) Глава городского поселения принимает решение: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о применении мер принуждения;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об отсутствии оснований для применения мер принуждения;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3) о назначении внеплановой встречной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сделанные по результатам встречной проверки (ревизии).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4.4. Под обследованием понимаются анализ и оценка состояния определенной сферы деятельности объекта контроля, определенной распоряжением Главы городского поселения.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Обследование (за исключением обследования, проводимого в рамках камеральных проверок, ревизий) проводится в порядке и сроки, установленные для встречных проверок (ревизий).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По результатам проведения обследования оформляется заключение, которое подписывается уполномоченным должностным лицом органа внутреннего муниципального финансового контроля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Заключение и иные материалы обследования подлежат рассмотрению Главой городского поселения в течение 30 дней со дня подписания заключения.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t xml:space="preserve">             </w:t>
      </w:r>
      <w:r>
        <w:rPr>
          <w:sz w:val="24"/>
          <w:szCs w:val="24"/>
        </w:rPr>
        <w:t xml:space="preserve">5. Организация проведения контрольных мероприятий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5.1. Планирование контрольной деятельности осуществляется путем составления и утверждения Плана контрольных мероприятий.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 xml:space="preserve">     5.2. План контрольных мероприятий представляет собой перечень контрольных мероприятий, которые планируется осуществить в календарном году.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5.3. Контрольные мероприятие проводится на основании распоряжения Главы Муезерского городского поселения, в котором указываются: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наименование объекта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метод контроля и тема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основание проведения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проверяемый период при последующем контроле;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состав уполномоченных должностных лиц на проведение контрольного мероприятия (проверочная (ревизионная) группа), руководитель проверочной (ревизионной) группы;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перечень основных вопросов, подлежащих изучению в ходе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проведения контрольного мероприятия.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5.4  До начала контрольного мероприятия Глава городского поселения утверждает программу контрольного мероприятия, которая должна содержать: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наименование объекта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метод контроля и тема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перечень вопросов, подлежащих изучению в ходе контрольного мероприятия;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фамилии и инициалы уполномоченных должностных лиц, ответственных за проверку конкретного вопроса.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При необходимости и исходя из конкретных обстоятельств программа контрольного мероприятия может быть изменена Главой городского поселения.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5.5. В случае привлечения для содействия в проведении контрольных мероприятий специалистов такие специалисты указываются в распоряжении о проведении контрольного мероприятия, удостоверении на проведение выездной проверки (ревизии) и в программе контрольного мероприятия.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5.6. Информирование объектов контроля о сроках проведения плановых контрольных мероприятий осуществляется не позднее дня, предшествующего дню начала проведения проверки, любым доступным способом, обеспечивающим подтверждение факта и даты информирования объекта контроля, в том числе посредством факсимильной связи и электронной почты.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Информирование объектов контроля о проведении внеплановых проверок (ревизий) осуществляется непосредственно в день принятия решения о проведении контрольного мероприятия посредством телефонной, факсимильной связи или электронной почты.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5.7. Решение о приостановлении проведения обследования и камеральной проверки принимается Главой городского поселения на основании мотивированного ходатайства руководителя проверочной (ревизионной) группы уполномоченного должностного лица органа внутреннего муниципального финансового контроля.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 время приостановления проведения контрольного мероприятия течение его срока прерывается.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5.8. Решение о возобновлении проведения обследования и камеральной проверки осуществляется после устранения причин приостановления проведения контрольного мероприятия.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Решение о приостановлении (возобновлении) проведения обследования и камеральной проверки оформляется распоряжением Главы городского поселения, копия которого направляется в адрес объекта контроля.</w:t>
      </w:r>
    </w:p>
    <w:p w:rsidR="00C54D4E" w:rsidRDefault="00C54D4E" w:rsidP="00C54D4E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6. Реализация результатов проведения контрольных мероприятий 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6.1. 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>-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муниципальному образованию;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- уведомления о применении бюджетных мер принуждения.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6.2. При осуществлении внутреннего муниципального финансового контроля в отношении закупок для обеспечения муниципальных нужд орган внутреннего муниципального финансового контроля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6.3. В случае выявления нарушений в финансово-бюджетной сфере уполномоченное должностное лицо органа внутреннего муниципального финансового контроля: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в срок до 25 календарных дней со дня окончания контрольного мероприятия, в том числе в случае наличия письменных возражений объекта контроля на акт проверки (ревизии), готовит проект предписания и (или) представления, и представляет их для подписания Главе городского поселения;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не позднее 2 календарных дней после подписания предписания (представления)  вручает объекту контроля под расписку.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подписания предписания (представления) Главой городского поселения не должен превышать 3 календарных дней.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6.4. При осуществлении полномочий по внутреннему муниципальному финансовому контролю в сфере бюджетных правоотношений: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1) в представлении указываются: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дата и место выдачи представления;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фамилия, имя, отчество руководителя объекта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наименование объекта контроля, его адрес;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перечисляются выявленные в ходе контрольного мероприятия факты нарушений при исполнении бюджета с указанием содержания нарушения, суммы расчетно-платежной операции, совершенной с нарушением, нормативного правового акта, положения которого нарушены;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предложение о рассмотрении представления;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предложение о принятии мер по устранению выявленных нарушений, а также устранению причин и условий таких нарушений;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для рассмотрения представления и принятие соответствующих мер по недопущению в дальнейшем совершения указанных в представлении нарушений;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извещения органа внутреннего муниципального финансового контроля о принятии мер по устранению выявленных нарушений, а также устранению причин и условий таких нарушений;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2) в предписании указываются: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дата и место выдачи предписания;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фамилия, имя, отчество руководителя объекта контроля;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наименование объекта контроля, его адрес;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перечисляются выявленные в ходе контрольного мероприятия факты нарушений с указанием содержания нарушения, суммы расчетно-платежной операции, совершенной с нарушением (по нарушениям, связанным с использованием денежных средств), нормативного правового акта, положения которого нарушены, документов, подтверждающих нарушение;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lastRenderedPageBreak/>
        <w:t>способы (предложения) по устранению выявленных нарушений и (или) возмещения ущерба, причиненного такими нарушениями муниципальному образованию;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сроки принятия мер по устранению выявленных проверкой (ревизией) нарушений и (или) возмещения ущерба, причиненного такими нарушениями муниципальному образованию;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извещения органа внутреннего муниципального финансового контроля о принятии мер по устранению перечисленных в предписании нарушений и (или) возмещения ущерба, причиненного такими нарушениями муниципальному образованию.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6.5. В предписаниях об устранении нарушений законодательства Российской Федерации и иных нормативных правовых актов о контрактной системе в сфере закупок указываются: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дата и место выдачи предписания;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наименование объекта контроля, его адрес;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перечисляются выявленные в ходе контрольного мероприятия факты нарушений с указание содержания нарушения, нормативного правового акта, положения которого нарушены, документов, подтверждающих нарушение;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сроки, в течение которых должно быть исполнено предписание;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>срок извещения органа внутреннего муниципального финансового контроля об исполнении предписания.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 6.6. Уполномоченное должностное лицо органа внутреннего муниципального финансового контроля обеспечивает контроль за ходом исполнения предписания и рассмотрения представления, в том числе путем проведения плановой (внеплановой) проверки устранения указанных в предписании (представлении) нарушений, назначение и проведение которой осуществляется в соответствии с настоящим Порядкам.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6.7. При установлении по результатам проведения контрольного мероприятия нарушений бюджетного законодательства Российской Федерации Глава городского поселения направляет уведомление о применении бюджетной меры (бюджетных мер) принуждения.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6.8. Применение бюджетных мер принуждения осуществляется в порядке, установленном администрацией Муезерского городского поселения.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6.9. 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6.10. В случае неисполнения предписания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правоотношения, администрация городского поселения направляет в суд исковое заявление о возмещении объектом контроля, должностными лицами которого допущено указанное нарушение, ущерба, причиненного муниципальному образованию.</w:t>
      </w:r>
    </w:p>
    <w:p w:rsidR="00C54D4E" w:rsidRDefault="00C54D4E" w:rsidP="00C54D4E">
      <w:pPr>
        <w:pStyle w:val="formattexttopleveltextindenttext"/>
        <w:spacing w:before="0" w:beforeAutospacing="0" w:after="0" w:afterAutospacing="0"/>
        <w:jc w:val="both"/>
      </w:pPr>
      <w:r>
        <w:t xml:space="preserve">    6.11. При выявлении в ходе проведения контрольных мероприятий административных правонарушений уполномоченное должностное лицо органа внутреннего муниципального финансового контроля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C54D4E" w:rsidRDefault="00C54D4E" w:rsidP="00C54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54D4E" w:rsidRDefault="00C54D4E" w:rsidP="00C54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54D4E" w:rsidRDefault="00C54D4E" w:rsidP="00C54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54D4E" w:rsidRDefault="00C54D4E" w:rsidP="00C54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54D4E" w:rsidRDefault="00C54D4E" w:rsidP="00C54D4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4495" w:rsidRDefault="00C54D4E"/>
    <w:sectPr w:rsidR="00434495" w:rsidSect="006F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54D4E"/>
    <w:rsid w:val="00021538"/>
    <w:rsid w:val="006B3BD8"/>
    <w:rsid w:val="006D07F9"/>
    <w:rsid w:val="006F4FC8"/>
    <w:rsid w:val="00C54D4E"/>
    <w:rsid w:val="00E3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C54D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C54D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54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54D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unhideWhenUsed/>
    <w:rsid w:val="00C54D4E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4"/>
    <w:semiHidden/>
    <w:locked/>
    <w:rsid w:val="00C5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1"/>
    <w:semiHidden/>
    <w:unhideWhenUsed/>
    <w:qFormat/>
    <w:rsid w:val="00C54D4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C54D4E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qFormat/>
    <w:rsid w:val="00C54D4E"/>
    <w:pPr>
      <w:spacing w:before="100" w:beforeAutospacing="1" w:after="100" w:afterAutospacing="1"/>
    </w:pPr>
  </w:style>
  <w:style w:type="paragraph" w:customStyle="1" w:styleId="ConsTitle">
    <w:name w:val="ConsTitle"/>
    <w:qFormat/>
    <w:rsid w:val="00C54D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rmattexttopleveltextindenttext">
    <w:name w:val="formattext topleveltext indenttext"/>
    <w:basedOn w:val="a"/>
    <w:semiHidden/>
    <w:qFormat/>
    <w:rsid w:val="00C54D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hyperlink" Target="https://docs.cntd.ru/document/901714433" TargetMode="External"/><Relationship Id="rId5" Type="http://schemas.openxmlformats.org/officeDocument/2006/relationships/hyperlink" Target="http://www.muesersky.ru/" TargetMode="External"/><Relationship Id="rId10" Type="http://schemas.openxmlformats.org/officeDocument/2006/relationships/hyperlink" Target="https://docs.cntd.ru/document/901714433" TargetMode="External"/><Relationship Id="rId4" Type="http://schemas.openxmlformats.org/officeDocument/2006/relationships/hyperlink" Target="https://docs.cntd.ru/document/901714433" TargetMode="External"/><Relationship Id="rId9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4696</Words>
  <Characters>26771</Characters>
  <Application>Microsoft Office Word</Application>
  <DocSecurity>0</DocSecurity>
  <Lines>223</Lines>
  <Paragraphs>62</Paragraphs>
  <ScaleCrop>false</ScaleCrop>
  <Company/>
  <LinksUpToDate>false</LinksUpToDate>
  <CharactersWithSpaces>31405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2024-02-28T12:30:00Z</dcterms:created>
  <dcterms:modified xsi:type="dcterms:W3CDTF">2024-02-28T12:30:00Z</dcterms:modified>
</cp:coreProperties>
</file>