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13" w:rsidRDefault="001E2C13" w:rsidP="001E2C13">
      <w:pPr>
        <w:jc w:val="center"/>
        <w:rPr>
          <w:b/>
        </w:rPr>
      </w:pPr>
      <w:r>
        <w:rPr>
          <w:b/>
        </w:rPr>
        <w:t>РЕСПУБЛИКА КАРЕЛИЯ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1E2C13" w:rsidRDefault="001E2C13" w:rsidP="001E2C13">
      <w:pPr>
        <w:jc w:val="center"/>
        <w:rPr>
          <w:b/>
          <w:spacing w:val="40"/>
        </w:rPr>
      </w:pPr>
    </w:p>
    <w:p w:rsidR="001E2C13" w:rsidRDefault="001E2C13" w:rsidP="001E2C13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1E2C13" w:rsidRDefault="001E2C13" w:rsidP="001E2C13"/>
    <w:p w:rsidR="001E2C13" w:rsidRDefault="001E2C13" w:rsidP="001E2C13">
      <w:pPr>
        <w:rPr>
          <w:b/>
        </w:rPr>
      </w:pPr>
      <w:r>
        <w:rPr>
          <w:b/>
        </w:rPr>
        <w:t xml:space="preserve">от </w:t>
      </w:r>
      <w:r w:rsidR="006E1940">
        <w:rPr>
          <w:b/>
        </w:rPr>
        <w:t>15 июня</w:t>
      </w:r>
      <w:r w:rsidR="00E82DF1">
        <w:rPr>
          <w:b/>
        </w:rPr>
        <w:t xml:space="preserve"> </w:t>
      </w:r>
      <w:r>
        <w:rPr>
          <w:b/>
        </w:rPr>
        <w:t xml:space="preserve">  20</w:t>
      </w:r>
      <w:r w:rsidR="00E82DF1">
        <w:rPr>
          <w:b/>
        </w:rPr>
        <w:t>2</w:t>
      </w:r>
      <w:r w:rsidR="006E1940">
        <w:rPr>
          <w:b/>
        </w:rPr>
        <w:t>1</w:t>
      </w:r>
      <w:r>
        <w:rPr>
          <w:b/>
        </w:rPr>
        <w:t xml:space="preserve"> г.                                                                                   № </w:t>
      </w:r>
      <w:r w:rsidR="006E1940">
        <w:rPr>
          <w:b/>
        </w:rPr>
        <w:t>27</w:t>
      </w:r>
    </w:p>
    <w:p w:rsidR="001E2C13" w:rsidRDefault="001E2C13" w:rsidP="001E2C13">
      <w:pPr>
        <w:rPr>
          <w:b/>
        </w:rPr>
      </w:pPr>
    </w:p>
    <w:p w:rsidR="001E2C13" w:rsidRDefault="001E2C13" w:rsidP="001E2C13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территории для установления границ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земельного участка предназначенного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для размещения многоквартирного жилого дома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proofErr w:type="gramStart"/>
      <w:r>
        <w:rPr>
          <w:b/>
        </w:rPr>
        <w:t>расположенного</w:t>
      </w:r>
      <w:proofErr w:type="gramEnd"/>
      <w:r>
        <w:rPr>
          <w:b/>
        </w:rPr>
        <w:t xml:space="preserve"> по адресу:</w:t>
      </w:r>
    </w:p>
    <w:p w:rsidR="001E2C13" w:rsidRDefault="006E1940" w:rsidP="001E2C13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РФ, </w:t>
      </w:r>
      <w:r w:rsidR="001E2C13">
        <w:rPr>
          <w:b/>
          <w:sz w:val="22"/>
        </w:rPr>
        <w:t xml:space="preserve">РК, Муезерский район, </w:t>
      </w:r>
      <w:proofErr w:type="spellStart"/>
      <w:r w:rsidR="001E2C13">
        <w:rPr>
          <w:b/>
          <w:sz w:val="22"/>
        </w:rPr>
        <w:t>пгт</w:t>
      </w:r>
      <w:proofErr w:type="spellEnd"/>
      <w:r w:rsidR="001E2C13">
        <w:rPr>
          <w:b/>
          <w:sz w:val="22"/>
        </w:rPr>
        <w:t>. Муезерский,</w:t>
      </w:r>
    </w:p>
    <w:p w:rsidR="001E2C13" w:rsidRDefault="006E1940" w:rsidP="001E2C13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>пер</w:t>
      </w:r>
      <w:proofErr w:type="gramStart"/>
      <w:r>
        <w:rPr>
          <w:b/>
          <w:sz w:val="22"/>
        </w:rPr>
        <w:t>.С</w:t>
      </w:r>
      <w:proofErr w:type="gramEnd"/>
      <w:r>
        <w:rPr>
          <w:b/>
          <w:sz w:val="22"/>
        </w:rPr>
        <w:t xml:space="preserve">троителей </w:t>
      </w:r>
      <w:r w:rsidR="00E82DF1">
        <w:rPr>
          <w:b/>
          <w:sz w:val="22"/>
        </w:rPr>
        <w:t xml:space="preserve"> </w:t>
      </w:r>
      <w:r w:rsidR="001E2C13">
        <w:rPr>
          <w:b/>
          <w:sz w:val="22"/>
        </w:rPr>
        <w:t xml:space="preserve"> д.</w:t>
      </w:r>
      <w:r w:rsidR="00E82DF1">
        <w:rPr>
          <w:b/>
          <w:sz w:val="22"/>
        </w:rPr>
        <w:t xml:space="preserve"> 2</w:t>
      </w:r>
      <w:r w:rsidR="001E2C13">
        <w:rPr>
          <w:b/>
          <w:sz w:val="22"/>
        </w:rPr>
        <w:t xml:space="preserve">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</w:t>
      </w:r>
      <w:r w:rsidR="006E1940">
        <w:t>14</w:t>
      </w:r>
      <w:r>
        <w:t>.0</w:t>
      </w:r>
      <w:r w:rsidR="006E1940">
        <w:t>6</w:t>
      </w:r>
      <w:r>
        <w:t>.20</w:t>
      </w:r>
      <w:r w:rsidR="00E82DF1">
        <w:t>2</w:t>
      </w:r>
      <w:r w:rsidR="006E1940">
        <w:t>1</w:t>
      </w:r>
      <w:r>
        <w:t xml:space="preserve"> г., заключением от </w:t>
      </w:r>
      <w:r w:rsidR="006E1940">
        <w:t>14</w:t>
      </w:r>
      <w:r>
        <w:t>.0</w:t>
      </w:r>
      <w:r w:rsidR="006E1940">
        <w:t>6</w:t>
      </w:r>
      <w:r>
        <w:t>.20</w:t>
      </w:r>
      <w:r w:rsidR="006E1940">
        <w:t>21</w:t>
      </w:r>
      <w:r>
        <w:t xml:space="preserve">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1E2C13" w:rsidRP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b/>
        </w:rPr>
        <w:t xml:space="preserve">     </w:t>
      </w:r>
      <w:r w:rsidRPr="001E2C13">
        <w:t xml:space="preserve">1.Утвердить проект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</w:t>
      </w:r>
      <w:r w:rsidR="006E1940">
        <w:t xml:space="preserve">Российская Федерация, </w:t>
      </w:r>
      <w:r w:rsidRPr="001E2C13">
        <w:rPr>
          <w:sz w:val="22"/>
        </w:rPr>
        <w:t>Р</w:t>
      </w:r>
      <w:r w:rsidR="006E1940">
        <w:rPr>
          <w:sz w:val="22"/>
        </w:rPr>
        <w:t>еспублика Карелия</w:t>
      </w:r>
      <w:r w:rsidRPr="001E2C13">
        <w:rPr>
          <w:sz w:val="22"/>
        </w:rPr>
        <w:t xml:space="preserve"> Муезерский район, </w:t>
      </w:r>
      <w:proofErr w:type="spellStart"/>
      <w:r w:rsidRPr="001E2C13">
        <w:rPr>
          <w:sz w:val="22"/>
        </w:rPr>
        <w:t>пгт</w:t>
      </w:r>
      <w:proofErr w:type="spellEnd"/>
      <w:r w:rsidRPr="001E2C13">
        <w:rPr>
          <w:sz w:val="22"/>
        </w:rPr>
        <w:t xml:space="preserve">. Муезерский, </w:t>
      </w:r>
      <w:r w:rsidR="006E1940">
        <w:rPr>
          <w:sz w:val="22"/>
        </w:rPr>
        <w:t>пер</w:t>
      </w:r>
      <w:r w:rsidRPr="001E2C13">
        <w:rPr>
          <w:sz w:val="22"/>
        </w:rPr>
        <w:t xml:space="preserve">. </w:t>
      </w:r>
      <w:r w:rsidR="006E1940">
        <w:rPr>
          <w:sz w:val="22"/>
        </w:rPr>
        <w:t>Строителей</w:t>
      </w:r>
      <w:r w:rsidR="00E82DF1">
        <w:rPr>
          <w:sz w:val="22"/>
        </w:rPr>
        <w:t xml:space="preserve"> д.2.</w:t>
      </w:r>
      <w:r w:rsidRPr="001E2C13">
        <w:rPr>
          <w:sz w:val="22"/>
        </w:rPr>
        <w:t xml:space="preserve"> </w:t>
      </w:r>
    </w:p>
    <w:p w:rsidR="001E2C13" w:rsidRP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</w:t>
      </w:r>
      <w:r w:rsidR="00E74EC1">
        <w:rPr>
          <w:color w:val="000000" w:themeColor="text1"/>
        </w:rPr>
        <w:t>О</w:t>
      </w:r>
      <w:r>
        <w:rPr>
          <w:color w:val="000000" w:themeColor="text1"/>
        </w:rPr>
        <w:t xml:space="preserve">бнародовать настоящее постановление </w:t>
      </w:r>
      <w:r w:rsidR="00E74EC1">
        <w:rPr>
          <w:color w:val="000000" w:themeColor="text1"/>
        </w:rPr>
        <w:t xml:space="preserve">на досках объявлений, информационных стендах Муезерского городского поселения </w:t>
      </w:r>
      <w:r>
        <w:rPr>
          <w:color w:val="000000" w:themeColor="text1"/>
        </w:rPr>
        <w:t xml:space="preserve">и </w:t>
      </w:r>
      <w:r w:rsidR="006E1940">
        <w:rPr>
          <w:color w:val="000000" w:themeColor="text1"/>
        </w:rPr>
        <w:t xml:space="preserve">разместить </w:t>
      </w:r>
      <w:r>
        <w:rPr>
          <w:color w:val="000000" w:themeColor="text1"/>
        </w:rPr>
        <w:t xml:space="preserve">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sz w:val="22"/>
        </w:rPr>
        <w:t xml:space="preserve">     3. Настоящее постановление вступает в силу со дня его подписания. </w:t>
      </w: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6E1940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И.о</w:t>
      </w:r>
      <w:proofErr w:type="gramStart"/>
      <w:r>
        <w:rPr>
          <w:color w:val="000000" w:themeColor="text1"/>
        </w:rPr>
        <w:t>.</w:t>
      </w:r>
      <w:r w:rsidR="001E2C13">
        <w:rPr>
          <w:color w:val="000000" w:themeColor="text1"/>
        </w:rPr>
        <w:t>Г</w:t>
      </w:r>
      <w:proofErr w:type="gramEnd"/>
      <w:r w:rsidR="001E2C13">
        <w:rPr>
          <w:color w:val="000000" w:themeColor="text1"/>
        </w:rPr>
        <w:t>лав</w:t>
      </w:r>
      <w:r>
        <w:rPr>
          <w:color w:val="000000" w:themeColor="text1"/>
        </w:rPr>
        <w:t>ы</w:t>
      </w:r>
      <w:r w:rsidR="001E2C13">
        <w:rPr>
          <w:color w:val="000000" w:themeColor="text1"/>
        </w:rPr>
        <w:t xml:space="preserve"> Муезерского городского поселения                     </w:t>
      </w:r>
      <w:r w:rsidR="00E82DF1">
        <w:rPr>
          <w:color w:val="000000" w:themeColor="text1"/>
        </w:rPr>
        <w:t xml:space="preserve">  </w:t>
      </w:r>
      <w:r w:rsidR="001E2C13">
        <w:rPr>
          <w:color w:val="000000" w:themeColor="text1"/>
        </w:rPr>
        <w:t xml:space="preserve">          </w:t>
      </w:r>
      <w:r>
        <w:rPr>
          <w:color w:val="000000" w:themeColor="text1"/>
        </w:rPr>
        <w:t>С.В.Смирнова</w:t>
      </w: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jc w:val="center"/>
        <w:rPr>
          <w:b/>
        </w:rPr>
      </w:pPr>
    </w:p>
    <w:p w:rsidR="001E2C13" w:rsidRDefault="001E2C13" w:rsidP="001E2C13">
      <w:pPr>
        <w:jc w:val="center"/>
        <w:rPr>
          <w:b/>
        </w:rPr>
      </w:pPr>
    </w:p>
    <w:p w:rsidR="001E2C13" w:rsidRDefault="001E2C13" w:rsidP="001E2C13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2C13"/>
    <w:rsid w:val="001E2C13"/>
    <w:rsid w:val="002D2EF0"/>
    <w:rsid w:val="005A766A"/>
    <w:rsid w:val="006E1940"/>
    <w:rsid w:val="00796BE0"/>
    <w:rsid w:val="00B33612"/>
    <w:rsid w:val="00B6577A"/>
    <w:rsid w:val="00CA4E52"/>
    <w:rsid w:val="00CC7585"/>
    <w:rsid w:val="00E74EC1"/>
    <w:rsid w:val="00E82DF1"/>
    <w:rsid w:val="00FC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2C1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2C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2021-06-14T12:32:00Z</cp:lastPrinted>
  <dcterms:created xsi:type="dcterms:W3CDTF">2019-09-13T06:42:00Z</dcterms:created>
  <dcterms:modified xsi:type="dcterms:W3CDTF">2021-06-14T12:33:00Z</dcterms:modified>
</cp:coreProperties>
</file>