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DE1" w:rsidRPr="00BC546E" w:rsidRDefault="00763DE1" w:rsidP="00D74BAA">
      <w:pPr>
        <w:widowControl w:val="0"/>
        <w:autoSpaceDE w:val="0"/>
        <w:autoSpaceDN w:val="0"/>
        <w:adjustRightInd w:val="0"/>
        <w:spacing w:after="0" w:line="240" w:lineRule="auto"/>
        <w:rPr>
          <w:rFonts w:ascii="Times New Roman" w:hAnsi="Times New Roman"/>
          <w:color w:val="000000"/>
          <w:sz w:val="24"/>
          <w:szCs w:val="24"/>
        </w:rPr>
      </w:pPr>
      <w:r w:rsidRPr="00BC546E">
        <w:rPr>
          <w:rFonts w:ascii="Times New Roman" w:hAnsi="Times New Roman"/>
          <w:color w:val="000000"/>
          <w:sz w:val="24"/>
          <w:szCs w:val="24"/>
        </w:rPr>
        <w:t xml:space="preserve">                                                                                                   </w:t>
      </w:r>
      <w:r w:rsidR="00BC546E">
        <w:rPr>
          <w:rFonts w:ascii="Times New Roman" w:hAnsi="Times New Roman"/>
          <w:color w:val="000000"/>
          <w:sz w:val="24"/>
          <w:szCs w:val="24"/>
        </w:rPr>
        <w:t xml:space="preserve">   </w:t>
      </w:r>
      <w:r w:rsidRPr="00BC546E">
        <w:rPr>
          <w:rFonts w:ascii="Times New Roman" w:hAnsi="Times New Roman"/>
          <w:color w:val="000000"/>
          <w:sz w:val="24"/>
          <w:szCs w:val="24"/>
        </w:rPr>
        <w:t xml:space="preserve">       Приложение 3</w:t>
      </w:r>
    </w:p>
    <w:p w:rsidR="00763DE1" w:rsidRPr="00BC546E" w:rsidRDefault="00763DE1" w:rsidP="00D74BAA">
      <w:pPr>
        <w:widowControl w:val="0"/>
        <w:autoSpaceDE w:val="0"/>
        <w:autoSpaceDN w:val="0"/>
        <w:adjustRightInd w:val="0"/>
        <w:spacing w:after="0" w:line="240" w:lineRule="auto"/>
        <w:rPr>
          <w:rFonts w:ascii="Times New Roman" w:hAnsi="Times New Roman"/>
          <w:color w:val="000000"/>
          <w:sz w:val="24"/>
          <w:szCs w:val="24"/>
        </w:rPr>
      </w:pPr>
      <w:r w:rsidRPr="00BC546E">
        <w:rPr>
          <w:rFonts w:ascii="Times New Roman" w:hAnsi="Times New Roman"/>
          <w:color w:val="000000"/>
          <w:sz w:val="24"/>
          <w:szCs w:val="24"/>
        </w:rPr>
        <w:t xml:space="preserve">                                                                                                      </w:t>
      </w:r>
      <w:r w:rsidR="00BC546E">
        <w:rPr>
          <w:rFonts w:ascii="Times New Roman" w:hAnsi="Times New Roman"/>
          <w:color w:val="000000"/>
          <w:sz w:val="24"/>
          <w:szCs w:val="24"/>
        </w:rPr>
        <w:t xml:space="preserve">  </w:t>
      </w:r>
      <w:r w:rsidRPr="00BC546E">
        <w:rPr>
          <w:rFonts w:ascii="Times New Roman" w:hAnsi="Times New Roman"/>
          <w:color w:val="000000"/>
          <w:sz w:val="24"/>
          <w:szCs w:val="24"/>
        </w:rPr>
        <w:t xml:space="preserve">         Утвержден</w:t>
      </w:r>
    </w:p>
    <w:p w:rsidR="00BC546E" w:rsidRDefault="00BC546E" w:rsidP="00BC546E">
      <w:pPr>
        <w:widowControl w:val="0"/>
        <w:autoSpaceDE w:val="0"/>
        <w:autoSpaceDN w:val="0"/>
        <w:adjustRightInd w:val="0"/>
        <w:spacing w:after="0" w:line="240" w:lineRule="auto"/>
        <w:ind w:firstLine="709"/>
        <w:jc w:val="center"/>
        <w:rPr>
          <w:rFonts w:ascii="Times New Roman" w:hAnsi="Times New Roman"/>
          <w:color w:val="000000"/>
          <w:sz w:val="24"/>
          <w:szCs w:val="24"/>
        </w:rPr>
      </w:pPr>
      <w:r>
        <w:rPr>
          <w:rFonts w:ascii="Times New Roman" w:hAnsi="Times New Roman"/>
          <w:color w:val="000000"/>
          <w:sz w:val="24"/>
          <w:szCs w:val="24"/>
        </w:rPr>
        <w:t xml:space="preserve">                                                     Распоряжением администрации </w:t>
      </w:r>
    </w:p>
    <w:p w:rsidR="00763DE1" w:rsidRPr="00BC546E" w:rsidRDefault="00BC546E" w:rsidP="00BC546E">
      <w:pPr>
        <w:widowControl w:val="0"/>
        <w:autoSpaceDE w:val="0"/>
        <w:autoSpaceDN w:val="0"/>
        <w:adjustRightInd w:val="0"/>
        <w:spacing w:after="0" w:line="240" w:lineRule="auto"/>
        <w:ind w:firstLine="709"/>
        <w:jc w:val="center"/>
        <w:rPr>
          <w:rFonts w:ascii="Times New Roman" w:hAnsi="Times New Roman"/>
          <w:color w:val="000000"/>
          <w:sz w:val="24"/>
          <w:szCs w:val="24"/>
        </w:rPr>
      </w:pPr>
      <w:r>
        <w:rPr>
          <w:rFonts w:ascii="Times New Roman" w:hAnsi="Times New Roman"/>
          <w:color w:val="000000"/>
          <w:sz w:val="24"/>
          <w:szCs w:val="24"/>
        </w:rPr>
        <w:t xml:space="preserve">                                                      Муезерского  городского поселения </w:t>
      </w:r>
      <w:r w:rsidR="00763DE1" w:rsidRPr="00BC546E">
        <w:rPr>
          <w:rFonts w:ascii="Times New Roman" w:hAnsi="Times New Roman"/>
          <w:color w:val="000000"/>
          <w:sz w:val="24"/>
          <w:szCs w:val="24"/>
        </w:rPr>
        <w:t xml:space="preserve">                                   </w:t>
      </w:r>
      <w:r>
        <w:rPr>
          <w:rFonts w:ascii="Times New Roman" w:hAnsi="Times New Roman"/>
          <w:color w:val="000000"/>
          <w:sz w:val="24"/>
          <w:szCs w:val="24"/>
        </w:rPr>
        <w:t xml:space="preserve">             </w:t>
      </w:r>
      <w:r w:rsidR="00763DE1" w:rsidRPr="00BC546E">
        <w:rPr>
          <w:rFonts w:ascii="Times New Roman" w:hAnsi="Times New Roman"/>
          <w:color w:val="000000"/>
          <w:sz w:val="24"/>
          <w:szCs w:val="24"/>
        </w:rPr>
        <w:t xml:space="preserve"> </w:t>
      </w:r>
    </w:p>
    <w:p w:rsidR="00763DE1" w:rsidRPr="00BC546E" w:rsidRDefault="00763DE1" w:rsidP="00BC546E">
      <w:pPr>
        <w:widowControl w:val="0"/>
        <w:autoSpaceDE w:val="0"/>
        <w:autoSpaceDN w:val="0"/>
        <w:adjustRightInd w:val="0"/>
        <w:spacing w:after="0" w:line="240" w:lineRule="auto"/>
        <w:rPr>
          <w:rFonts w:ascii="Times New Roman" w:hAnsi="Times New Roman"/>
          <w:color w:val="000000"/>
          <w:sz w:val="24"/>
          <w:szCs w:val="24"/>
        </w:rPr>
      </w:pPr>
      <w:r w:rsidRPr="00BC546E">
        <w:rPr>
          <w:rFonts w:ascii="Times New Roman" w:hAnsi="Times New Roman"/>
          <w:color w:val="000000"/>
          <w:sz w:val="24"/>
          <w:szCs w:val="24"/>
        </w:rPr>
        <w:t xml:space="preserve">                                                                                         </w:t>
      </w:r>
      <w:r w:rsidR="00BC546E">
        <w:rPr>
          <w:rFonts w:ascii="Times New Roman" w:hAnsi="Times New Roman"/>
          <w:color w:val="000000"/>
          <w:sz w:val="24"/>
          <w:szCs w:val="24"/>
        </w:rPr>
        <w:t xml:space="preserve">          </w:t>
      </w:r>
      <w:r w:rsidRPr="00BC546E">
        <w:rPr>
          <w:rFonts w:ascii="Times New Roman" w:hAnsi="Times New Roman"/>
          <w:color w:val="000000"/>
          <w:sz w:val="24"/>
          <w:szCs w:val="24"/>
        </w:rPr>
        <w:t xml:space="preserve">       </w:t>
      </w:r>
      <w:r w:rsidR="00BC546E">
        <w:rPr>
          <w:rFonts w:ascii="Times New Roman" w:hAnsi="Times New Roman"/>
          <w:color w:val="000000"/>
          <w:sz w:val="24"/>
          <w:szCs w:val="24"/>
        </w:rPr>
        <w:t>от 29 января 2024г. № 8</w:t>
      </w:r>
      <w:r w:rsidRPr="00BC546E">
        <w:rPr>
          <w:rFonts w:ascii="Times New Roman" w:hAnsi="Times New Roman"/>
          <w:color w:val="000000"/>
          <w:sz w:val="24"/>
          <w:szCs w:val="24"/>
        </w:rPr>
        <w:t xml:space="preserve">                                                   </w:t>
      </w:r>
    </w:p>
    <w:p w:rsidR="00763DE1" w:rsidRPr="00BC546E" w:rsidRDefault="00763DE1" w:rsidP="00D74BAA">
      <w:pPr>
        <w:widowControl w:val="0"/>
        <w:autoSpaceDE w:val="0"/>
        <w:autoSpaceDN w:val="0"/>
        <w:adjustRightInd w:val="0"/>
        <w:spacing w:after="0" w:line="240" w:lineRule="auto"/>
        <w:ind w:left="5663" w:firstLine="1"/>
        <w:jc w:val="center"/>
        <w:rPr>
          <w:color w:val="000000"/>
          <w:sz w:val="24"/>
          <w:szCs w:val="24"/>
        </w:rPr>
      </w:pPr>
      <w:r w:rsidRPr="00BC546E">
        <w:rPr>
          <w:rFonts w:ascii="Times New Roman" w:hAnsi="Times New Roman"/>
          <w:color w:val="000000"/>
          <w:sz w:val="24"/>
          <w:szCs w:val="24"/>
        </w:rPr>
        <w:t xml:space="preserve">                                         </w:t>
      </w:r>
    </w:p>
    <w:p w:rsidR="00763DE1" w:rsidRPr="00BC546E" w:rsidRDefault="00763DE1" w:rsidP="00FA1B09">
      <w:pPr>
        <w:pStyle w:val="ConsPlusNormal"/>
        <w:jc w:val="both"/>
        <w:rPr>
          <w:rFonts w:ascii="Times New Roman" w:hAnsi="Times New Roman"/>
          <w:sz w:val="24"/>
          <w:szCs w:val="24"/>
        </w:rPr>
      </w:pPr>
      <w:r w:rsidRPr="00BC546E">
        <w:rPr>
          <w:rFonts w:ascii="Times New Roman" w:hAnsi="Times New Roman"/>
          <w:color w:val="000000"/>
          <w:sz w:val="24"/>
          <w:szCs w:val="24"/>
        </w:rPr>
        <w:t xml:space="preserve">                                                                                                                                                      </w:t>
      </w:r>
    </w:p>
    <w:p w:rsidR="00763DE1" w:rsidRPr="00BC546E" w:rsidRDefault="00763DE1" w:rsidP="00FA1B09">
      <w:pPr>
        <w:pStyle w:val="ConsPlusTitle"/>
        <w:jc w:val="center"/>
        <w:rPr>
          <w:rFonts w:ascii="Times New Roman" w:hAnsi="Times New Roman" w:cs="Times New Roman"/>
          <w:sz w:val="24"/>
          <w:szCs w:val="24"/>
        </w:rPr>
      </w:pPr>
      <w:bookmarkStart w:id="0" w:name="P3168"/>
      <w:bookmarkEnd w:id="0"/>
      <w:r w:rsidRPr="00BC546E">
        <w:rPr>
          <w:rFonts w:ascii="Times New Roman" w:hAnsi="Times New Roman" w:cs="Times New Roman"/>
          <w:sz w:val="24"/>
          <w:szCs w:val="24"/>
        </w:rPr>
        <w:t>Порядок</w:t>
      </w:r>
    </w:p>
    <w:p w:rsidR="00763DE1" w:rsidRPr="00BC546E" w:rsidRDefault="00763DE1" w:rsidP="00446E92">
      <w:pPr>
        <w:pStyle w:val="ConsPlusTitle"/>
        <w:ind w:left="510" w:right="737"/>
        <w:jc w:val="center"/>
        <w:rPr>
          <w:rFonts w:ascii="Times New Roman" w:hAnsi="Times New Roman" w:cs="Times New Roman"/>
          <w:sz w:val="24"/>
          <w:szCs w:val="24"/>
        </w:rPr>
      </w:pPr>
      <w:r w:rsidRPr="00BC546E">
        <w:rPr>
          <w:rFonts w:ascii="Times New Roman" w:hAnsi="Times New Roman" w:cs="Times New Roman"/>
          <w:sz w:val="24"/>
          <w:szCs w:val="24"/>
        </w:rPr>
        <w:t>санкционирования Управлением Федерального</w:t>
      </w:r>
    </w:p>
    <w:p w:rsidR="00763DE1" w:rsidRPr="00BC546E" w:rsidRDefault="00763DE1" w:rsidP="00446E92">
      <w:pPr>
        <w:pStyle w:val="ConsPlusTitle"/>
        <w:ind w:left="510" w:right="737"/>
        <w:jc w:val="center"/>
        <w:rPr>
          <w:rFonts w:ascii="Times New Roman" w:hAnsi="Times New Roman" w:cs="Times New Roman"/>
          <w:sz w:val="24"/>
          <w:szCs w:val="24"/>
        </w:rPr>
      </w:pPr>
      <w:r w:rsidRPr="00BC546E">
        <w:rPr>
          <w:rFonts w:ascii="Times New Roman" w:hAnsi="Times New Roman" w:cs="Times New Roman"/>
          <w:sz w:val="24"/>
          <w:szCs w:val="24"/>
        </w:rPr>
        <w:t>казначейства по Республике Карелия расходов бюджетных учреждений Муезерского городского поселения,  источником финансового обеспечения которых являются субсидии, полученные в соответствии с абзацем вторым пункта 1 статьи 78</w:t>
      </w:r>
      <w:r w:rsidRPr="00BC546E">
        <w:rPr>
          <w:rFonts w:ascii="Times New Roman" w:hAnsi="Times New Roman" w:cs="Times New Roman"/>
          <w:sz w:val="24"/>
          <w:szCs w:val="24"/>
          <w:vertAlign w:val="superscript"/>
        </w:rPr>
        <w:t>1</w:t>
      </w:r>
      <w:r w:rsidRPr="00BC546E">
        <w:rPr>
          <w:rFonts w:ascii="Times New Roman" w:hAnsi="Times New Roman" w:cs="Times New Roman"/>
          <w:sz w:val="24"/>
          <w:szCs w:val="24"/>
        </w:rPr>
        <w:t xml:space="preserve"> и статьей 78</w:t>
      </w:r>
      <w:r w:rsidRPr="00BC546E">
        <w:rPr>
          <w:rFonts w:ascii="Times New Roman" w:hAnsi="Times New Roman" w:cs="Times New Roman"/>
          <w:sz w:val="24"/>
          <w:szCs w:val="24"/>
          <w:vertAlign w:val="superscript"/>
        </w:rPr>
        <w:t>2</w:t>
      </w:r>
      <w:r w:rsidRPr="00BC546E">
        <w:rPr>
          <w:rFonts w:ascii="Times New Roman" w:hAnsi="Times New Roman" w:cs="Times New Roman"/>
          <w:sz w:val="24"/>
          <w:szCs w:val="24"/>
        </w:rPr>
        <w:t xml:space="preserve"> бюджетного кодекса Российской федерации</w:t>
      </w:r>
    </w:p>
    <w:p w:rsidR="00763DE1" w:rsidRPr="00496755" w:rsidRDefault="00763DE1" w:rsidP="00446E92">
      <w:pPr>
        <w:pStyle w:val="ConsPlusNormal"/>
        <w:ind w:left="510" w:right="737"/>
        <w:jc w:val="both"/>
        <w:rPr>
          <w:rFonts w:ascii="Times New Roman" w:hAnsi="Times New Roman"/>
          <w:sz w:val="24"/>
          <w:szCs w:val="24"/>
          <w:highlight w:val="yellow"/>
        </w:rPr>
      </w:pP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1. Операции с целевыми субсидиями, поступающими учреждению, учитываются на отдельном лицевом счете (далее - лицевой счет по иным субсидиям), открываемом учреждению в УФК по Республике Карелия.</w:t>
      </w:r>
    </w:p>
    <w:p w:rsidR="00763DE1" w:rsidRPr="00496755" w:rsidRDefault="00763DE1" w:rsidP="00446E92">
      <w:pPr>
        <w:pStyle w:val="ConsPlusNormal"/>
        <w:ind w:left="510" w:right="737" w:firstLine="540"/>
        <w:jc w:val="both"/>
        <w:rPr>
          <w:rFonts w:ascii="Times New Roman" w:hAnsi="Times New Roman"/>
          <w:sz w:val="24"/>
          <w:szCs w:val="24"/>
        </w:rPr>
      </w:pPr>
      <w:bookmarkStart w:id="1" w:name="P3181"/>
      <w:bookmarkEnd w:id="1"/>
      <w:r w:rsidRPr="00496755">
        <w:rPr>
          <w:rFonts w:ascii="Times New Roman" w:hAnsi="Times New Roman"/>
          <w:sz w:val="24"/>
          <w:szCs w:val="24"/>
        </w:rPr>
        <w:t xml:space="preserve">2. </w:t>
      </w:r>
      <w:proofErr w:type="gramStart"/>
      <w:r w:rsidRPr="00496755">
        <w:rPr>
          <w:rFonts w:ascii="Times New Roman" w:hAnsi="Times New Roman"/>
          <w:sz w:val="24"/>
          <w:szCs w:val="24"/>
        </w:rPr>
        <w:t xml:space="preserve">Администрация Муезерского городского поселения, осуществляющая функции и полномочия учредителя в отношении учреждения (далее - орган, осуществляющий функции и полномочия учредителя), ежегодно представляет в УФК по Республике Карелия в виде электронного документа с применением усиленной квалифицированной электронной подписи Перечень целевых субсидий по форме согласно </w:t>
      </w:r>
      <w:hyperlink w:anchor="P3259" w:history="1">
        <w:r w:rsidRPr="00496755">
          <w:rPr>
            <w:rFonts w:ascii="Times New Roman" w:hAnsi="Times New Roman"/>
            <w:sz w:val="24"/>
            <w:szCs w:val="24"/>
          </w:rPr>
          <w:t>приложению № 2</w:t>
        </w:r>
      </w:hyperlink>
      <w:r w:rsidRPr="00496755">
        <w:rPr>
          <w:rFonts w:ascii="Times New Roman" w:hAnsi="Times New Roman"/>
          <w:sz w:val="24"/>
          <w:szCs w:val="24"/>
        </w:rPr>
        <w:t xml:space="preserve"> к Порядку </w:t>
      </w:r>
      <w:bookmarkStart w:id="2" w:name="_Hlk91414742"/>
      <w:r w:rsidRPr="00496755">
        <w:rPr>
          <w:rFonts w:ascii="Times New Roman" w:hAnsi="Times New Roman"/>
          <w:sz w:val="24"/>
          <w:szCs w:val="24"/>
        </w:rPr>
        <w:t xml:space="preserve">(код формы по Общероссийскому </w:t>
      </w:r>
      <w:hyperlink r:id="rId5" w:history="1">
        <w:r w:rsidRPr="00496755">
          <w:rPr>
            <w:rFonts w:ascii="Times New Roman" w:hAnsi="Times New Roman"/>
            <w:sz w:val="24"/>
            <w:szCs w:val="24"/>
          </w:rPr>
          <w:t>классификатору</w:t>
        </w:r>
      </w:hyperlink>
      <w:r w:rsidRPr="00496755">
        <w:rPr>
          <w:rFonts w:ascii="Times New Roman" w:hAnsi="Times New Roman"/>
          <w:sz w:val="24"/>
          <w:szCs w:val="24"/>
        </w:rPr>
        <w:t xml:space="preserve"> управленческой документации (далее - код формы по ОКУД) 0501015)</w:t>
      </w:r>
      <w:bookmarkEnd w:id="2"/>
      <w:r w:rsidRPr="00496755">
        <w:rPr>
          <w:rFonts w:ascii="Times New Roman" w:hAnsi="Times New Roman"/>
          <w:sz w:val="24"/>
          <w:szCs w:val="24"/>
        </w:rPr>
        <w:t>, в</w:t>
      </w:r>
      <w:proofErr w:type="gramEnd"/>
      <w:r w:rsidRPr="00496755">
        <w:rPr>
          <w:rFonts w:ascii="Times New Roman" w:hAnsi="Times New Roman"/>
          <w:sz w:val="24"/>
          <w:szCs w:val="24"/>
        </w:rPr>
        <w:t xml:space="preserve"> </w:t>
      </w:r>
      <w:proofErr w:type="gramStart"/>
      <w:r w:rsidRPr="00496755">
        <w:rPr>
          <w:rFonts w:ascii="Times New Roman" w:hAnsi="Times New Roman"/>
          <w:sz w:val="24"/>
          <w:szCs w:val="24"/>
        </w:rPr>
        <w:t>котором отражаются целевые субсидии, предоставляемые учреждениям, находящимся в его ведении, в соответствующем финансовом году.</w:t>
      </w:r>
      <w:proofErr w:type="gramEnd"/>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Перечень целевых субсидий формируется органом, осуществляющим функции и полномочия учредителя, в разрезе аналитических кодов, присвоенных им для учета операций с целевыми субсидиями (далее - код субсидии), по каждой целевой субсидии для последующего его доведения до УФК по Республике Карелия.</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 xml:space="preserve">В </w:t>
      </w:r>
      <w:hyperlink w:anchor="P3279" w:history="1">
        <w:r w:rsidRPr="00496755">
          <w:rPr>
            <w:rFonts w:ascii="Times New Roman" w:hAnsi="Times New Roman"/>
            <w:sz w:val="24"/>
            <w:szCs w:val="24"/>
          </w:rPr>
          <w:t>графе 1</w:t>
        </w:r>
      </w:hyperlink>
      <w:r w:rsidRPr="00496755">
        <w:rPr>
          <w:rFonts w:ascii="Times New Roman" w:hAnsi="Times New Roman"/>
          <w:sz w:val="24"/>
          <w:szCs w:val="24"/>
        </w:rPr>
        <w:t xml:space="preserve"> Перечня целевых субсидий указывается наименование целевой субсидии в соответствии с Перечнем кодов субсидий.</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При необходимости в целях отражения дополнительной аналитической информации орган, осуществляющий функции и полномочия учредителя, вправе в скобках после наименования целевой субсидии указать дополнительную детализацию цели предоставления целевой субсидии.</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 xml:space="preserve">В </w:t>
      </w:r>
      <w:hyperlink w:anchor="P3280" w:history="1">
        <w:r w:rsidRPr="00496755">
          <w:rPr>
            <w:rFonts w:ascii="Times New Roman" w:hAnsi="Times New Roman"/>
            <w:sz w:val="24"/>
            <w:szCs w:val="24"/>
          </w:rPr>
          <w:t>графе 2</w:t>
        </w:r>
      </w:hyperlink>
      <w:r w:rsidRPr="00496755">
        <w:rPr>
          <w:rFonts w:ascii="Times New Roman" w:hAnsi="Times New Roman"/>
          <w:sz w:val="24"/>
          <w:szCs w:val="24"/>
        </w:rPr>
        <w:t xml:space="preserve"> Перечня целевых субсидий указывается код субсидии. </w:t>
      </w:r>
      <w:proofErr w:type="gramStart"/>
      <w:r w:rsidRPr="00496755">
        <w:rPr>
          <w:rFonts w:ascii="Times New Roman" w:hAnsi="Times New Roman"/>
          <w:sz w:val="24"/>
          <w:szCs w:val="24"/>
        </w:rPr>
        <w:t>В случае предоставления целевых субсидий в рамках реализации региональных проектов, обеспечивающих достижение целей, показателей и результатов федеральных проектов (далее - федеральный проект), входящих в состав национальных проектов (программ) и комплексного плана модернизации и расширения магистральной инфраструктуры, в код цели дополнительно включается код федерального проекта, соответствующий 4-5 разрядам кода основного мероприятия целевой статьи расходов бюджетной классификации Российской Федерации.</w:t>
      </w:r>
      <w:proofErr w:type="gramEnd"/>
    </w:p>
    <w:p w:rsidR="00763DE1" w:rsidRPr="00496755" w:rsidRDefault="00763DE1" w:rsidP="00446E92">
      <w:pPr>
        <w:pStyle w:val="ConsPlusNormal"/>
        <w:ind w:left="510" w:right="737" w:firstLine="540"/>
        <w:jc w:val="both"/>
        <w:rPr>
          <w:rFonts w:ascii="Times New Roman" w:hAnsi="Times New Roman"/>
          <w:sz w:val="24"/>
          <w:szCs w:val="24"/>
        </w:rPr>
      </w:pPr>
      <w:bookmarkStart w:id="3" w:name="P3187"/>
      <w:bookmarkEnd w:id="3"/>
      <w:r w:rsidRPr="00496755">
        <w:rPr>
          <w:rFonts w:ascii="Times New Roman" w:hAnsi="Times New Roman"/>
          <w:sz w:val="24"/>
          <w:szCs w:val="24"/>
        </w:rPr>
        <w:t xml:space="preserve">Одновременно в УФК по Республике Карелия представляется соглашение </w:t>
      </w:r>
      <w:bookmarkStart w:id="4" w:name="_Hlk91414858"/>
      <w:r w:rsidRPr="00496755">
        <w:rPr>
          <w:rFonts w:ascii="Times New Roman" w:hAnsi="Times New Roman"/>
          <w:sz w:val="24"/>
          <w:szCs w:val="24"/>
        </w:rPr>
        <w:t>(дополнительное соглашение к соглашению)</w:t>
      </w:r>
      <w:bookmarkEnd w:id="4"/>
      <w:r w:rsidRPr="00496755">
        <w:rPr>
          <w:rFonts w:ascii="Times New Roman" w:hAnsi="Times New Roman"/>
          <w:sz w:val="24"/>
          <w:szCs w:val="24"/>
        </w:rPr>
        <w:t xml:space="preserve"> о предоставлении из бюджета </w:t>
      </w:r>
      <w:r>
        <w:rPr>
          <w:rFonts w:ascii="Times New Roman" w:hAnsi="Times New Roman"/>
          <w:sz w:val="24"/>
          <w:szCs w:val="24"/>
        </w:rPr>
        <w:t xml:space="preserve">Муезерского городского </w:t>
      </w:r>
      <w:r w:rsidRPr="00496755">
        <w:rPr>
          <w:rFonts w:ascii="Times New Roman" w:hAnsi="Times New Roman"/>
          <w:sz w:val="24"/>
          <w:szCs w:val="24"/>
        </w:rPr>
        <w:t xml:space="preserve"> поселения учреждению субсидии в соответствии с абзацем вторым пункта 1 статьи 78</w:t>
      </w:r>
      <w:r w:rsidRPr="00496755">
        <w:rPr>
          <w:rFonts w:ascii="Times New Roman" w:hAnsi="Times New Roman"/>
          <w:sz w:val="24"/>
          <w:szCs w:val="24"/>
          <w:vertAlign w:val="superscript"/>
        </w:rPr>
        <w:t>1</w:t>
      </w:r>
      <w:r w:rsidRPr="00496755">
        <w:rPr>
          <w:rFonts w:ascii="Times New Roman" w:hAnsi="Times New Roman"/>
          <w:sz w:val="24"/>
          <w:szCs w:val="24"/>
        </w:rPr>
        <w:t xml:space="preserve"> Бюджетного кодекса Российской Федерации (далее - соглашение).</w:t>
      </w:r>
    </w:p>
    <w:p w:rsidR="00763DE1" w:rsidRPr="00496755" w:rsidRDefault="00763DE1" w:rsidP="00446E92">
      <w:pPr>
        <w:pStyle w:val="ConsPlusNormal"/>
        <w:ind w:left="510" w:right="737" w:firstLine="540"/>
        <w:jc w:val="both"/>
        <w:rPr>
          <w:rFonts w:ascii="Times New Roman" w:hAnsi="Times New Roman"/>
          <w:sz w:val="24"/>
          <w:szCs w:val="24"/>
        </w:rPr>
      </w:pPr>
      <w:bookmarkStart w:id="5" w:name="P3188"/>
      <w:bookmarkEnd w:id="5"/>
      <w:r w:rsidRPr="00496755">
        <w:rPr>
          <w:rFonts w:ascii="Times New Roman" w:hAnsi="Times New Roman"/>
          <w:sz w:val="24"/>
          <w:szCs w:val="24"/>
        </w:rPr>
        <w:t xml:space="preserve">3. </w:t>
      </w:r>
      <w:proofErr w:type="gramStart"/>
      <w:r w:rsidRPr="00496755">
        <w:rPr>
          <w:rFonts w:ascii="Times New Roman" w:hAnsi="Times New Roman"/>
          <w:sz w:val="24"/>
          <w:szCs w:val="24"/>
        </w:rPr>
        <w:t xml:space="preserve">УФК по Республике Карелия проверяет Перечень целевых субсидий на соответствие установленной форме, на соответствие информации, содержащейся в Перечне целевых субсидий, данным об объектах капитального строительства, включенных в адресную инвестиционную программу Республики Карелия, а также, с учетом положений </w:t>
      </w:r>
      <w:hyperlink w:anchor="P3187" w:history="1">
        <w:r w:rsidRPr="00496755">
          <w:rPr>
            <w:rFonts w:ascii="Times New Roman" w:hAnsi="Times New Roman"/>
            <w:sz w:val="24"/>
            <w:szCs w:val="24"/>
          </w:rPr>
          <w:t>абзаца шестого пункта 3</w:t>
        </w:r>
      </w:hyperlink>
      <w:r w:rsidRPr="00496755">
        <w:rPr>
          <w:rFonts w:ascii="Times New Roman" w:hAnsi="Times New Roman"/>
          <w:sz w:val="24"/>
          <w:szCs w:val="24"/>
        </w:rPr>
        <w:t xml:space="preserve"> настоящего Порядка, на соответствие наименования субсидии ее наименованию, указанному в соглашении.</w:t>
      </w:r>
      <w:proofErr w:type="gramEnd"/>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 xml:space="preserve">4. </w:t>
      </w:r>
      <w:proofErr w:type="gramStart"/>
      <w:r w:rsidRPr="00496755">
        <w:rPr>
          <w:rFonts w:ascii="Times New Roman" w:hAnsi="Times New Roman"/>
          <w:sz w:val="24"/>
          <w:szCs w:val="24"/>
        </w:rPr>
        <w:t xml:space="preserve">В случае если форма или информация, указанная в Перечне целевых субсидий, не соответствует требованиям, установленным </w:t>
      </w:r>
      <w:hyperlink w:anchor="P3181" w:history="1">
        <w:r w:rsidRPr="00496755">
          <w:rPr>
            <w:rFonts w:ascii="Times New Roman" w:hAnsi="Times New Roman"/>
            <w:sz w:val="24"/>
            <w:szCs w:val="24"/>
          </w:rPr>
          <w:t>пунктами 3</w:t>
        </w:r>
      </w:hyperlink>
      <w:r w:rsidRPr="00496755">
        <w:rPr>
          <w:rFonts w:ascii="Times New Roman" w:hAnsi="Times New Roman"/>
          <w:sz w:val="24"/>
          <w:szCs w:val="24"/>
        </w:rPr>
        <w:t xml:space="preserve"> и </w:t>
      </w:r>
      <w:hyperlink w:anchor="P3188" w:history="1">
        <w:r w:rsidRPr="00496755">
          <w:rPr>
            <w:rFonts w:ascii="Times New Roman" w:hAnsi="Times New Roman"/>
            <w:sz w:val="24"/>
            <w:szCs w:val="24"/>
          </w:rPr>
          <w:t>4</w:t>
        </w:r>
      </w:hyperlink>
      <w:r w:rsidRPr="00496755">
        <w:rPr>
          <w:rFonts w:ascii="Times New Roman" w:hAnsi="Times New Roman"/>
          <w:sz w:val="24"/>
          <w:szCs w:val="24"/>
        </w:rPr>
        <w:t xml:space="preserve"> настоящего Порядка, УФК по Республике Карелия не позднее трех рабочих дней, следующих за днем представления </w:t>
      </w:r>
      <w:r w:rsidRPr="00496755">
        <w:rPr>
          <w:rFonts w:ascii="Times New Roman" w:hAnsi="Times New Roman"/>
          <w:sz w:val="24"/>
          <w:szCs w:val="24"/>
        </w:rPr>
        <w:lastRenderedPageBreak/>
        <w:t xml:space="preserve">Перечня целевых субсидий, направляет органу, осуществляющему функции и полномочия учредителя, </w:t>
      </w:r>
      <w:bookmarkStart w:id="6" w:name="_Hlk91414917"/>
      <w:r w:rsidRPr="00496755">
        <w:rPr>
          <w:rFonts w:ascii="Times New Roman" w:hAnsi="Times New Roman"/>
          <w:sz w:val="24"/>
          <w:szCs w:val="24"/>
        </w:rPr>
        <w:t>уведомление в электронной форме, содержащее информацию, позволяющую идентифицировать документ, не принятый к исполнению, а также дату</w:t>
      </w:r>
      <w:proofErr w:type="gramEnd"/>
      <w:r w:rsidRPr="00496755">
        <w:rPr>
          <w:rFonts w:ascii="Times New Roman" w:hAnsi="Times New Roman"/>
          <w:sz w:val="24"/>
          <w:szCs w:val="24"/>
        </w:rPr>
        <w:t xml:space="preserve"> и причину отказа</w:t>
      </w:r>
      <w:bookmarkEnd w:id="6"/>
      <w:r w:rsidRPr="00496755">
        <w:rPr>
          <w:rFonts w:ascii="Times New Roman" w:hAnsi="Times New Roman"/>
          <w:sz w:val="24"/>
          <w:szCs w:val="24"/>
        </w:rPr>
        <w:t xml:space="preserve"> (далее – уведомление в электронной форме).</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 xml:space="preserve">5. При внесении в течение финансового года изменений в Перечень целевых субсидий в части его дополнения орган, осуществляющий функции и полномочия учредителя, представляет в соответствии с настоящим Порядком в УФК по Республике Карелия дополнение в Перечень целевых субсидий по форме согласно </w:t>
      </w:r>
      <w:hyperlink w:anchor="P3259" w:history="1">
        <w:r w:rsidRPr="00496755">
          <w:rPr>
            <w:rFonts w:ascii="Times New Roman" w:hAnsi="Times New Roman"/>
            <w:sz w:val="24"/>
            <w:szCs w:val="24"/>
          </w:rPr>
          <w:t>приложению № 1</w:t>
        </w:r>
      </w:hyperlink>
      <w:r w:rsidRPr="00496755">
        <w:rPr>
          <w:rFonts w:ascii="Times New Roman" w:hAnsi="Times New Roman"/>
          <w:sz w:val="24"/>
          <w:szCs w:val="24"/>
        </w:rPr>
        <w:t xml:space="preserve"> к Порядку.</w:t>
      </w:r>
    </w:p>
    <w:p w:rsidR="00763DE1" w:rsidRPr="00496755" w:rsidRDefault="00763DE1" w:rsidP="00446E92">
      <w:pPr>
        <w:pStyle w:val="ConsPlusNormal"/>
        <w:ind w:left="510" w:right="737" w:firstLine="540"/>
        <w:jc w:val="both"/>
        <w:rPr>
          <w:rFonts w:ascii="Times New Roman" w:hAnsi="Times New Roman"/>
          <w:sz w:val="24"/>
          <w:szCs w:val="24"/>
        </w:rPr>
      </w:pPr>
      <w:bookmarkStart w:id="7" w:name="P3191"/>
      <w:bookmarkEnd w:id="7"/>
      <w:r w:rsidRPr="00496755">
        <w:rPr>
          <w:rFonts w:ascii="Times New Roman" w:hAnsi="Times New Roman"/>
          <w:sz w:val="24"/>
          <w:szCs w:val="24"/>
        </w:rPr>
        <w:t xml:space="preserve">6. </w:t>
      </w:r>
      <w:proofErr w:type="gramStart"/>
      <w:r w:rsidRPr="00496755">
        <w:rPr>
          <w:rFonts w:ascii="Times New Roman" w:hAnsi="Times New Roman"/>
          <w:sz w:val="24"/>
          <w:szCs w:val="24"/>
        </w:rPr>
        <w:t xml:space="preserve">Для осуществления санкционирования оплаты денежных обязательств учреждений, источником финансового обеспечения которых являются целевые субсидии (далее - целевые расходы), учреждением в УФК по Республике Карелия представляются Сведения об операциях с </w:t>
      </w:r>
      <w:bookmarkStart w:id="8" w:name="_Hlk91415359"/>
      <w:r w:rsidRPr="00496755">
        <w:rPr>
          <w:rFonts w:ascii="Times New Roman" w:hAnsi="Times New Roman"/>
          <w:sz w:val="24"/>
          <w:szCs w:val="24"/>
        </w:rPr>
        <w:t>целевыми субсидиями</w:t>
      </w:r>
      <w:bookmarkEnd w:id="8"/>
      <w:r w:rsidRPr="00496755">
        <w:rPr>
          <w:rFonts w:ascii="Times New Roman" w:hAnsi="Times New Roman"/>
          <w:sz w:val="24"/>
          <w:szCs w:val="24"/>
        </w:rPr>
        <w:t xml:space="preserve"> на 20__ год, предоставленными государственному (муниципальному) учреждению, по форме согласно </w:t>
      </w:r>
      <w:hyperlink w:anchor="P3469" w:history="1">
        <w:r w:rsidRPr="00496755">
          <w:rPr>
            <w:rFonts w:ascii="Times New Roman" w:hAnsi="Times New Roman"/>
            <w:sz w:val="24"/>
            <w:szCs w:val="24"/>
          </w:rPr>
          <w:t>приложению N 1</w:t>
        </w:r>
      </w:hyperlink>
      <w:r w:rsidRPr="00496755">
        <w:rPr>
          <w:rFonts w:ascii="Times New Roman" w:hAnsi="Times New Roman"/>
          <w:sz w:val="24"/>
          <w:szCs w:val="24"/>
        </w:rPr>
        <w:t xml:space="preserve"> к Порядку </w:t>
      </w:r>
      <w:bookmarkStart w:id="9" w:name="_Hlk91415463"/>
      <w:r w:rsidRPr="00496755">
        <w:rPr>
          <w:rFonts w:ascii="Times New Roman" w:hAnsi="Times New Roman"/>
          <w:sz w:val="24"/>
          <w:szCs w:val="24"/>
        </w:rPr>
        <w:t xml:space="preserve">(код формы по ОКУД) </w:t>
      </w:r>
      <w:bookmarkStart w:id="10" w:name="_Hlk91415525"/>
      <w:r w:rsidRPr="00496755">
        <w:rPr>
          <w:rFonts w:ascii="Times New Roman" w:hAnsi="Times New Roman"/>
          <w:sz w:val="24"/>
          <w:szCs w:val="24"/>
        </w:rPr>
        <w:t>0501016</w:t>
      </w:r>
      <w:bookmarkEnd w:id="10"/>
      <w:r w:rsidRPr="00496755">
        <w:rPr>
          <w:rFonts w:ascii="Times New Roman" w:hAnsi="Times New Roman"/>
          <w:sz w:val="24"/>
          <w:szCs w:val="24"/>
        </w:rPr>
        <w:t>)</w:t>
      </w:r>
      <w:bookmarkEnd w:id="9"/>
      <w:r w:rsidRPr="00496755">
        <w:rPr>
          <w:rFonts w:ascii="Times New Roman" w:hAnsi="Times New Roman"/>
          <w:sz w:val="24"/>
          <w:szCs w:val="24"/>
        </w:rPr>
        <w:t xml:space="preserve"> (далее - Сведения), </w:t>
      </w:r>
      <w:bookmarkStart w:id="11" w:name="_Hlk91415614"/>
      <w:r w:rsidRPr="00496755">
        <w:rPr>
          <w:rFonts w:ascii="Times New Roman" w:hAnsi="Times New Roman"/>
          <w:sz w:val="24"/>
          <w:szCs w:val="24"/>
        </w:rPr>
        <w:t>утвержденных руководителем учреждения, создавшего обособленное подразделение, или иным</w:t>
      </w:r>
      <w:proofErr w:type="gramEnd"/>
      <w:r w:rsidRPr="00496755">
        <w:rPr>
          <w:rFonts w:ascii="Times New Roman" w:hAnsi="Times New Roman"/>
          <w:sz w:val="24"/>
          <w:szCs w:val="24"/>
        </w:rPr>
        <w:t xml:space="preserve"> уполномоченным лицом учреждения.</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 xml:space="preserve">7. В Сведениях указываются по кодам (составным частям кодов) бюджетной </w:t>
      </w:r>
      <w:proofErr w:type="gramStart"/>
      <w:r w:rsidRPr="00496755">
        <w:rPr>
          <w:rFonts w:ascii="Times New Roman" w:hAnsi="Times New Roman"/>
          <w:sz w:val="24"/>
          <w:szCs w:val="24"/>
        </w:rPr>
        <w:t>классификации</w:t>
      </w:r>
      <w:proofErr w:type="gramEnd"/>
      <w:r w:rsidRPr="00496755">
        <w:rPr>
          <w:rFonts w:ascii="Times New Roman" w:hAnsi="Times New Roman"/>
          <w:sz w:val="24"/>
          <w:szCs w:val="24"/>
        </w:rPr>
        <w:t xml:space="preserve"> планируемые на текущий финансовый год суммы поступлений целевых субсидий в разрезе кодов субсидий по каждой целевой субсидии и по кодам бюджетной классификации расходов бюджетов соответствующие им планируемые суммы целевых расходов учреждения.</w:t>
      </w:r>
      <w:bookmarkEnd w:id="11"/>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 xml:space="preserve">УФК по Республике Карелия осуществляет контроль представленных учреждением </w:t>
      </w:r>
      <w:proofErr w:type="gramStart"/>
      <w:r w:rsidRPr="00496755">
        <w:rPr>
          <w:rFonts w:ascii="Times New Roman" w:hAnsi="Times New Roman"/>
          <w:sz w:val="24"/>
          <w:szCs w:val="24"/>
        </w:rPr>
        <w:t>Сведений</w:t>
      </w:r>
      <w:proofErr w:type="gramEnd"/>
      <w:r w:rsidRPr="00496755">
        <w:rPr>
          <w:rFonts w:ascii="Times New Roman" w:hAnsi="Times New Roman"/>
          <w:sz w:val="24"/>
          <w:szCs w:val="24"/>
        </w:rPr>
        <w:t xml:space="preserve"> на соответствие содержащейся в них информации данным, указанным в Перечне целевых субсидий, за исключением информации о неиспользованных на начало текущего финансового года остатках целевых субсидий.</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8. Сведения формируются в форме электронного документа, подписываются усиленной квалифицированной электронной подписью лица, имеющего право действовать от имени учреждения (далее - электронная подпись уполномоченного лица), и представляются в УФК по Республике Карелия посредством системы электронного документооборота.</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9. При внесении изменений в Сведения учреждение представляет в УФК по Республике Карелия Сведения, в которых указываются показатели с учетом внесенных изменений.</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 xml:space="preserve">УФК по Республике Карелия не позднее рабочего дня, следующего за днем представления учреждением в УФК по Республике Карелия Сведений, предусмотренных настоящим пунктом, проверяет их на соответствие установленной форме, а также на </w:t>
      </w:r>
      <w:proofErr w:type="spellStart"/>
      <w:r w:rsidRPr="00496755">
        <w:rPr>
          <w:rFonts w:ascii="Times New Roman" w:hAnsi="Times New Roman"/>
          <w:sz w:val="24"/>
          <w:szCs w:val="24"/>
        </w:rPr>
        <w:t>непревышение</w:t>
      </w:r>
      <w:proofErr w:type="spellEnd"/>
      <w:r w:rsidRPr="00496755">
        <w:rPr>
          <w:rFonts w:ascii="Times New Roman" w:hAnsi="Times New Roman"/>
          <w:sz w:val="24"/>
          <w:szCs w:val="24"/>
        </w:rPr>
        <w:t xml:space="preserve"> фактических поступлений и кассовых выплат, отраженных на лицевом счете по иным субсидиям, показателям, содержащимся в Сведениях.</w:t>
      </w:r>
    </w:p>
    <w:p w:rsidR="00763DE1" w:rsidRPr="00496755" w:rsidRDefault="00763DE1" w:rsidP="00446E92">
      <w:pPr>
        <w:pStyle w:val="ConsPlusNormal"/>
        <w:ind w:left="510" w:right="737" w:firstLine="540"/>
        <w:jc w:val="both"/>
        <w:rPr>
          <w:rFonts w:ascii="Times New Roman" w:hAnsi="Times New Roman"/>
          <w:sz w:val="24"/>
          <w:szCs w:val="24"/>
        </w:rPr>
      </w:pPr>
      <w:proofErr w:type="gramStart"/>
      <w:r w:rsidRPr="00496755">
        <w:rPr>
          <w:rFonts w:ascii="Times New Roman" w:hAnsi="Times New Roman"/>
          <w:sz w:val="24"/>
          <w:szCs w:val="24"/>
        </w:rPr>
        <w:t>В случае уменьшения органом, осуществляющим функции и полномочия учредителя, планируемых поступлений целевых субсидий сумма поступлений соответствующей целевой субсидии, указанная в Сведениях, должна быть больше или равна сумме произведенных целевых расходов, с учетом разрешенного к использованию остатка целевой субсидии.</w:t>
      </w:r>
      <w:proofErr w:type="gramEnd"/>
    </w:p>
    <w:p w:rsidR="00763DE1" w:rsidRPr="00496755" w:rsidRDefault="00763DE1" w:rsidP="00446E92">
      <w:pPr>
        <w:pStyle w:val="ConsPlusNormal"/>
        <w:ind w:left="510" w:right="737" w:firstLine="540"/>
        <w:jc w:val="both"/>
        <w:rPr>
          <w:rFonts w:ascii="Times New Roman" w:hAnsi="Times New Roman"/>
          <w:sz w:val="24"/>
          <w:szCs w:val="24"/>
        </w:rPr>
      </w:pPr>
      <w:bookmarkStart w:id="12" w:name="P3198"/>
      <w:bookmarkEnd w:id="12"/>
      <w:r w:rsidRPr="00496755">
        <w:rPr>
          <w:rFonts w:ascii="Times New Roman" w:hAnsi="Times New Roman"/>
          <w:sz w:val="24"/>
          <w:szCs w:val="24"/>
        </w:rPr>
        <w:t xml:space="preserve">10. </w:t>
      </w:r>
      <w:proofErr w:type="gramStart"/>
      <w:r w:rsidRPr="00496755">
        <w:rPr>
          <w:rFonts w:ascii="Times New Roman" w:hAnsi="Times New Roman"/>
          <w:sz w:val="24"/>
          <w:szCs w:val="24"/>
        </w:rPr>
        <w:t>Для санкционирования целевых расходов, источником финансового обеспечения которых являются не использованные на начало текущего финансового года остатки целевых субсидий прошлых лет, на суммы которых согласно решению соответствующего органа, осуществляющего функции и полномочия учредителя, подтверждена потребность в направлении их на те же цели (далее - разрешенный к использованию остаток целевой субсидии), учреждением представляются в УФК по Республике Карелия Сведения, в которых указываются</w:t>
      </w:r>
      <w:proofErr w:type="gramEnd"/>
      <w:r w:rsidRPr="00496755">
        <w:rPr>
          <w:rFonts w:ascii="Times New Roman" w:hAnsi="Times New Roman"/>
          <w:sz w:val="24"/>
          <w:szCs w:val="24"/>
        </w:rPr>
        <w:t>:</w:t>
      </w:r>
    </w:p>
    <w:p w:rsidR="00763DE1" w:rsidRPr="00496755" w:rsidRDefault="00763DE1" w:rsidP="00446E92">
      <w:pPr>
        <w:pStyle w:val="ConsPlusNormal"/>
        <w:ind w:left="510" w:right="737" w:firstLine="540"/>
        <w:jc w:val="both"/>
        <w:rPr>
          <w:rFonts w:ascii="Times New Roman" w:hAnsi="Times New Roman"/>
          <w:sz w:val="24"/>
          <w:szCs w:val="24"/>
        </w:rPr>
      </w:pPr>
      <w:bookmarkStart w:id="13" w:name="_Hlk91415751"/>
      <w:r w:rsidRPr="00496755">
        <w:rPr>
          <w:rFonts w:ascii="Times New Roman" w:hAnsi="Times New Roman"/>
          <w:sz w:val="24"/>
          <w:szCs w:val="24"/>
        </w:rPr>
        <w:t xml:space="preserve">код целевой субсидии в </w:t>
      </w:r>
      <w:hyperlink w:anchor="P3469" w:history="1">
        <w:r w:rsidRPr="00496755">
          <w:rPr>
            <w:rFonts w:ascii="Times New Roman" w:hAnsi="Times New Roman"/>
            <w:sz w:val="24"/>
            <w:szCs w:val="24"/>
          </w:rPr>
          <w:t>графе 2</w:t>
        </w:r>
      </w:hyperlink>
      <w:r w:rsidRPr="00496755">
        <w:rPr>
          <w:rFonts w:ascii="Times New Roman" w:hAnsi="Times New Roman"/>
          <w:sz w:val="24"/>
          <w:szCs w:val="24"/>
        </w:rPr>
        <w:t xml:space="preserve"> Сведений;</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сумма разрешенного к использованию остатка целевой субсидии прошлых лет в графе 8 Сведений</w:t>
      </w:r>
      <w:bookmarkEnd w:id="13"/>
      <w:r w:rsidRPr="00496755">
        <w:rPr>
          <w:rFonts w:ascii="Times New Roman" w:hAnsi="Times New Roman"/>
          <w:sz w:val="24"/>
          <w:szCs w:val="24"/>
        </w:rPr>
        <w:t>.</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 xml:space="preserve">Для санкционирования целевых расходов, источником финансового обеспечения которых являются суммы возврата дебиторской задолженности прошлых лет, на которые согласно решению соответствующего органа, осуществляющего функции и полномочия учредителя, </w:t>
      </w:r>
      <w:proofErr w:type="gramStart"/>
      <w:r w:rsidRPr="00496755">
        <w:rPr>
          <w:rFonts w:ascii="Times New Roman" w:hAnsi="Times New Roman"/>
          <w:sz w:val="24"/>
          <w:szCs w:val="24"/>
        </w:rPr>
        <w:t>подтверждена</w:t>
      </w:r>
      <w:proofErr w:type="gramEnd"/>
      <w:r w:rsidRPr="00496755">
        <w:rPr>
          <w:rFonts w:ascii="Times New Roman" w:hAnsi="Times New Roman"/>
          <w:sz w:val="24"/>
          <w:szCs w:val="24"/>
        </w:rPr>
        <w:t xml:space="preserve"> в течение текущего финансового года потребность в направлении их </w:t>
      </w:r>
      <w:proofErr w:type="gramStart"/>
      <w:r w:rsidRPr="00496755">
        <w:rPr>
          <w:rFonts w:ascii="Times New Roman" w:hAnsi="Times New Roman"/>
          <w:sz w:val="24"/>
          <w:szCs w:val="24"/>
        </w:rPr>
        <w:t>на те</w:t>
      </w:r>
      <w:proofErr w:type="gramEnd"/>
      <w:r w:rsidRPr="00496755">
        <w:rPr>
          <w:rFonts w:ascii="Times New Roman" w:hAnsi="Times New Roman"/>
          <w:sz w:val="24"/>
          <w:szCs w:val="24"/>
        </w:rPr>
        <w:t xml:space="preserve"> же цели, учреждением представляются в УФК по Республике Карелия Сведения, в которых указываются:</w:t>
      </w:r>
    </w:p>
    <w:p w:rsidR="00763DE1" w:rsidRPr="00496755" w:rsidRDefault="00763DE1" w:rsidP="00446E92">
      <w:pPr>
        <w:pStyle w:val="ConsPlusNormal"/>
        <w:ind w:left="510" w:right="737" w:firstLine="540"/>
        <w:jc w:val="both"/>
        <w:rPr>
          <w:rFonts w:ascii="Times New Roman" w:hAnsi="Times New Roman"/>
          <w:sz w:val="24"/>
          <w:szCs w:val="24"/>
        </w:rPr>
      </w:pPr>
      <w:bookmarkStart w:id="14" w:name="_Hlk91415940"/>
      <w:r w:rsidRPr="00496755">
        <w:rPr>
          <w:rFonts w:ascii="Times New Roman" w:hAnsi="Times New Roman"/>
          <w:sz w:val="24"/>
          <w:szCs w:val="24"/>
        </w:rPr>
        <w:lastRenderedPageBreak/>
        <w:t>код целевой субсидии в графе 2 Сведений;</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сумма возврата дебиторской задолженности прошлых лет, разрешенная к использованию, указывается в графе 9 Сведений.</w:t>
      </w:r>
      <w:bookmarkEnd w:id="14"/>
      <w:r w:rsidRPr="00496755">
        <w:rPr>
          <w:rFonts w:ascii="Times New Roman" w:hAnsi="Times New Roman"/>
          <w:sz w:val="24"/>
          <w:szCs w:val="24"/>
        </w:rPr>
        <w:t xml:space="preserve"> </w:t>
      </w:r>
    </w:p>
    <w:p w:rsidR="00763DE1" w:rsidRPr="00496755" w:rsidRDefault="00763DE1" w:rsidP="00446E92">
      <w:pPr>
        <w:pStyle w:val="ConsPlusNormal"/>
        <w:ind w:left="510" w:right="737" w:firstLine="540"/>
        <w:jc w:val="both"/>
        <w:rPr>
          <w:rFonts w:ascii="Times New Roman" w:hAnsi="Times New Roman"/>
          <w:sz w:val="24"/>
          <w:szCs w:val="24"/>
        </w:rPr>
      </w:pPr>
      <w:proofErr w:type="gramStart"/>
      <w:r w:rsidRPr="00496755">
        <w:rPr>
          <w:rFonts w:ascii="Times New Roman" w:hAnsi="Times New Roman"/>
          <w:sz w:val="24"/>
          <w:szCs w:val="24"/>
        </w:rPr>
        <w:t xml:space="preserve">УФК по Республике Карелия не позднее рабочего дня, следующего за днем представления учреждением Сведений, проверяет их на </w:t>
      </w:r>
      <w:proofErr w:type="spellStart"/>
      <w:r w:rsidRPr="00496755">
        <w:rPr>
          <w:rFonts w:ascii="Times New Roman" w:hAnsi="Times New Roman"/>
          <w:sz w:val="24"/>
          <w:szCs w:val="24"/>
        </w:rPr>
        <w:t>непревышение</w:t>
      </w:r>
      <w:proofErr w:type="spellEnd"/>
      <w:r w:rsidRPr="00496755">
        <w:rPr>
          <w:rFonts w:ascii="Times New Roman" w:hAnsi="Times New Roman"/>
          <w:sz w:val="24"/>
          <w:szCs w:val="24"/>
        </w:rPr>
        <w:t xml:space="preserve"> суммы разрешенного к использованию остатка целевой субсидии прошлых лет, код которой указан в </w:t>
      </w:r>
      <w:hyperlink w:anchor="P3469" w:history="1">
        <w:r w:rsidRPr="00496755">
          <w:rPr>
            <w:rFonts w:ascii="Times New Roman" w:hAnsi="Times New Roman"/>
            <w:sz w:val="24"/>
            <w:szCs w:val="24"/>
          </w:rPr>
          <w:t>графе 2</w:t>
        </w:r>
      </w:hyperlink>
      <w:r w:rsidRPr="00496755">
        <w:rPr>
          <w:rFonts w:ascii="Times New Roman" w:hAnsi="Times New Roman"/>
          <w:sz w:val="24"/>
          <w:szCs w:val="24"/>
        </w:rPr>
        <w:t xml:space="preserve"> Сведений, над суммой соответствующего остатка целевой субсидии прошлых лет, учтенной по состоянию на начало текущего финансового года на лицевом счете по иным субсидиям, открытом учреждению в УФК</w:t>
      </w:r>
      <w:proofErr w:type="gramEnd"/>
      <w:r w:rsidRPr="00496755">
        <w:rPr>
          <w:rFonts w:ascii="Times New Roman" w:hAnsi="Times New Roman"/>
          <w:sz w:val="24"/>
          <w:szCs w:val="24"/>
        </w:rPr>
        <w:t xml:space="preserve"> по Республике Карелия.</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Не использованные на начало текущего финансового года остатки целевых субсидий прошлых лет, суммы которых не отражены в Сведениях в соответствии с настоящим пунктом, учитываются УФК по Республике Карелия на лицевом счете по иным субсидиям, открытом учреждению, без права расходования.</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11. В случае если форма или информация, указанная в Сведениях, не соответствуют требованиям, установленным пунктами 7-</w:t>
      </w:r>
      <w:hyperlink w:anchor="P3198" w:history="1">
        <w:r w:rsidRPr="00496755">
          <w:rPr>
            <w:rFonts w:ascii="Times New Roman" w:hAnsi="Times New Roman"/>
            <w:sz w:val="24"/>
            <w:szCs w:val="24"/>
          </w:rPr>
          <w:t>11</w:t>
        </w:r>
      </w:hyperlink>
      <w:r w:rsidRPr="00496755">
        <w:rPr>
          <w:rFonts w:ascii="Times New Roman" w:hAnsi="Times New Roman"/>
          <w:sz w:val="24"/>
          <w:szCs w:val="24"/>
        </w:rPr>
        <w:t xml:space="preserve"> настоящего Порядка, УФК по Республике Карелия не позднее рабочего дня, следующего за днем представления Сведений, направляет уведомление в электронной форме.</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В случае соответствия представленных Сведений требованиям, установленным пунктами 7-</w:t>
      </w:r>
      <w:hyperlink w:anchor="P3198" w:history="1">
        <w:r w:rsidRPr="00496755">
          <w:rPr>
            <w:rFonts w:ascii="Times New Roman" w:hAnsi="Times New Roman"/>
            <w:sz w:val="24"/>
            <w:szCs w:val="24"/>
          </w:rPr>
          <w:t>11</w:t>
        </w:r>
      </w:hyperlink>
      <w:r w:rsidRPr="00496755">
        <w:rPr>
          <w:rFonts w:ascii="Times New Roman" w:hAnsi="Times New Roman"/>
          <w:sz w:val="24"/>
          <w:szCs w:val="24"/>
        </w:rPr>
        <w:t xml:space="preserve"> настоящего Порядка, показатели Сведений отражаются УФК по Республике Карелия на лицевом счете по иным субсидиям, открытом учреждению.</w:t>
      </w:r>
    </w:p>
    <w:p w:rsidR="00763DE1" w:rsidRPr="00496755" w:rsidRDefault="00763DE1" w:rsidP="00446E92">
      <w:pPr>
        <w:pStyle w:val="ConsPlusNormal"/>
        <w:ind w:left="510" w:right="737" w:firstLine="540"/>
        <w:jc w:val="both"/>
        <w:rPr>
          <w:rFonts w:ascii="Times New Roman" w:hAnsi="Times New Roman"/>
          <w:sz w:val="24"/>
          <w:szCs w:val="24"/>
        </w:rPr>
      </w:pPr>
      <w:bookmarkStart w:id="15" w:name="P3208"/>
      <w:bookmarkEnd w:id="15"/>
      <w:r w:rsidRPr="00496755">
        <w:rPr>
          <w:rFonts w:ascii="Times New Roman" w:hAnsi="Times New Roman"/>
          <w:sz w:val="24"/>
          <w:szCs w:val="24"/>
        </w:rPr>
        <w:t>12. Операции по целевым расходам осуществляются в пределах средств, отраженных по соответствующему коду субсидии на лицевом счете по иным субсидиям.</w:t>
      </w:r>
    </w:p>
    <w:p w:rsidR="00763DE1" w:rsidRPr="00496755" w:rsidRDefault="00763DE1" w:rsidP="00446E92">
      <w:pPr>
        <w:pStyle w:val="ConsPlusNormal"/>
        <w:ind w:left="510" w:right="737" w:firstLine="540"/>
        <w:jc w:val="both"/>
        <w:rPr>
          <w:rFonts w:ascii="Times New Roman" w:hAnsi="Times New Roman"/>
          <w:sz w:val="24"/>
          <w:szCs w:val="24"/>
        </w:rPr>
      </w:pPr>
      <w:proofErr w:type="gramStart"/>
      <w:r w:rsidRPr="00496755">
        <w:rPr>
          <w:rFonts w:ascii="Times New Roman" w:hAnsi="Times New Roman"/>
          <w:sz w:val="24"/>
          <w:szCs w:val="24"/>
        </w:rPr>
        <w:t>Суммы, зачисленные на счет УФК по Республике Карелия, открытый в установленном законодательством Российской Федерации порядке в учреждении Центрального банка Российской Федерации на основании расчетных документов, в которых не указан или указан несуществующий код субсидии, учитываются УФК по Республике Карелия на лицевом счете по иным субсидиям, открытом учреждению, без права расходования.</w:t>
      </w:r>
      <w:proofErr w:type="gramEnd"/>
    </w:p>
    <w:p w:rsidR="00763DE1" w:rsidRPr="00496755" w:rsidRDefault="00763DE1" w:rsidP="00446E92">
      <w:pPr>
        <w:autoSpaceDE w:val="0"/>
        <w:autoSpaceDN w:val="0"/>
        <w:adjustRightInd w:val="0"/>
        <w:spacing w:after="0" w:line="240" w:lineRule="auto"/>
        <w:ind w:left="510" w:right="737" w:firstLine="567"/>
        <w:jc w:val="both"/>
        <w:rPr>
          <w:rFonts w:ascii="Times New Roman" w:hAnsi="Times New Roman"/>
          <w:sz w:val="24"/>
          <w:szCs w:val="24"/>
        </w:rPr>
      </w:pPr>
      <w:proofErr w:type="gramStart"/>
      <w:r w:rsidRPr="00496755">
        <w:rPr>
          <w:rFonts w:ascii="Times New Roman" w:hAnsi="Times New Roman"/>
          <w:sz w:val="24"/>
          <w:szCs w:val="24"/>
        </w:rPr>
        <w:t>Сумма, учтенная УФК по Республике Карелия на лицевом счете по иным субсидиям без права расходования, уточняется на основании Уведомления об уточнении операций клиента по форме согласно приложению № 25 к Порядку казначейского обслуживания, утвержденному приказом Федерального казначейства от 14 мая 2020 года № 21н (код формы по ведомственному классификатору форм документов (далее – код формы по КФД) 0531852), представленного учреждением в УФК по</w:t>
      </w:r>
      <w:proofErr w:type="gramEnd"/>
      <w:r w:rsidRPr="00496755">
        <w:rPr>
          <w:rFonts w:ascii="Times New Roman" w:hAnsi="Times New Roman"/>
          <w:sz w:val="24"/>
          <w:szCs w:val="24"/>
        </w:rPr>
        <w:t xml:space="preserve"> Республике Карелия.</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Суммы возврата дебиторской задолженности, зачисленные на лицевой счет по иным субсидиям, открытый учреждению, учитываются УФК по Республике Карелия на лицевом счете по иным субсидиям, открытом учреждению, без права расходования.</w:t>
      </w:r>
    </w:p>
    <w:p w:rsidR="00763DE1" w:rsidRPr="00496755" w:rsidRDefault="00763DE1" w:rsidP="00446E92">
      <w:pPr>
        <w:pStyle w:val="ConsPlusNormal"/>
        <w:ind w:left="510" w:right="737" w:firstLine="540"/>
        <w:jc w:val="both"/>
        <w:rPr>
          <w:rFonts w:ascii="Times New Roman" w:hAnsi="Times New Roman"/>
          <w:sz w:val="24"/>
          <w:szCs w:val="24"/>
        </w:rPr>
      </w:pPr>
      <w:proofErr w:type="gramStart"/>
      <w:r w:rsidRPr="00496755">
        <w:rPr>
          <w:rFonts w:ascii="Times New Roman" w:hAnsi="Times New Roman"/>
          <w:sz w:val="24"/>
          <w:szCs w:val="24"/>
        </w:rPr>
        <w:t>В случае если в течение 10 рабочих дней со дня отражения сумм возврата дебиторской задолженности на лицевом счете по иным субсидиям, открытом учреждению, учреждением в УФК по Республике Карелия не представлено Уведомление об уточнении операций клиента (код формы по КФД 0531852) на уточнение указанных сумм в качестве дебиторской задолженности текущего финансового года или в течение 45 рабочих дней не представлены</w:t>
      </w:r>
      <w:proofErr w:type="gramEnd"/>
      <w:r w:rsidRPr="00496755">
        <w:rPr>
          <w:rFonts w:ascii="Times New Roman" w:hAnsi="Times New Roman"/>
          <w:sz w:val="24"/>
          <w:szCs w:val="24"/>
        </w:rPr>
        <w:t xml:space="preserve"> Сведения, в которых данная сумма в качестве дебиторской задолженности прошлых лет разрешена к использованию, УФК по Республике Карелия на основании оформленной им Заявки на кассовый расход (сокращенной) (код формы по КФД 0531851) перечисляет указанные суммы в доход бюджета Муезерского городского поселения.</w:t>
      </w:r>
    </w:p>
    <w:p w:rsidR="00763DE1" w:rsidRPr="00496755" w:rsidRDefault="00763DE1" w:rsidP="00446E92">
      <w:pPr>
        <w:pStyle w:val="ConsPlusNormal"/>
        <w:ind w:left="510" w:right="737" w:firstLine="540"/>
        <w:jc w:val="both"/>
        <w:rPr>
          <w:rFonts w:ascii="Times New Roman" w:hAnsi="Times New Roman"/>
          <w:strike/>
          <w:sz w:val="24"/>
          <w:szCs w:val="24"/>
        </w:rPr>
      </w:pPr>
      <w:r w:rsidRPr="00496755">
        <w:rPr>
          <w:rFonts w:ascii="Times New Roman" w:hAnsi="Times New Roman"/>
          <w:sz w:val="24"/>
          <w:szCs w:val="24"/>
        </w:rPr>
        <w:t xml:space="preserve">13. </w:t>
      </w:r>
      <w:proofErr w:type="gramStart"/>
      <w:r w:rsidRPr="00496755">
        <w:rPr>
          <w:rFonts w:ascii="Times New Roman" w:hAnsi="Times New Roman"/>
          <w:sz w:val="24"/>
          <w:szCs w:val="24"/>
        </w:rPr>
        <w:t xml:space="preserve">Целевые расходы осуществляются на основании представленных учреждением распоряжений о совершении казначейских платежей в соответствии с Порядком казначейского обслуживания, утвержденным приказом Федерального казначейства от 14 мая 2020 года № 21н, </w:t>
      </w:r>
      <w:hyperlink r:id="rId6" w:history="1">
        <w:r w:rsidRPr="00496755">
          <w:rPr>
            <w:rFonts w:ascii="Times New Roman" w:hAnsi="Times New Roman"/>
            <w:sz w:val="24"/>
            <w:szCs w:val="24"/>
          </w:rPr>
          <w:t>Правилами</w:t>
        </w:r>
      </w:hyperlink>
      <w:r w:rsidRPr="00496755">
        <w:rPr>
          <w:rFonts w:ascii="Times New Roman" w:hAnsi="Times New Roman"/>
          <w:sz w:val="24"/>
          <w:szCs w:val="24"/>
        </w:rPr>
        <w:t xml:space="preserve"> обеспечения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участников системы казначейских платежей, утвержденными приказом Федерального казначейства от 15 мая 2020 года</w:t>
      </w:r>
      <w:proofErr w:type="gramEnd"/>
      <w:r w:rsidRPr="00496755">
        <w:rPr>
          <w:rFonts w:ascii="Times New Roman" w:hAnsi="Times New Roman"/>
          <w:sz w:val="24"/>
          <w:szCs w:val="24"/>
        </w:rPr>
        <w:t xml:space="preserve"> № 22н (далее - Распоряжение).</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14. В одной Заявке на кассовый расход (код формы по КФД 0531801)</w:t>
      </w:r>
      <w:r w:rsidRPr="00496755">
        <w:rPr>
          <w:rFonts w:ascii="Times New Roman" w:hAnsi="Times New Roman"/>
          <w:strike/>
          <w:sz w:val="24"/>
          <w:szCs w:val="24"/>
        </w:rPr>
        <w:t xml:space="preserve"> </w:t>
      </w:r>
      <w:r w:rsidRPr="00496755">
        <w:rPr>
          <w:rFonts w:ascii="Times New Roman" w:hAnsi="Times New Roman"/>
          <w:sz w:val="24"/>
          <w:szCs w:val="24"/>
        </w:rPr>
        <w:t xml:space="preserve">может содержаться несколько сумм кассовых выплат по целевым расходам по одному денежному обязательству </w:t>
      </w:r>
      <w:r w:rsidRPr="00496755">
        <w:rPr>
          <w:rFonts w:ascii="Times New Roman" w:hAnsi="Times New Roman"/>
          <w:sz w:val="24"/>
          <w:szCs w:val="24"/>
        </w:rPr>
        <w:lastRenderedPageBreak/>
        <w:t>учреждения, источником финансового обеспечения которых является одна целевая субсидия.</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15. В одной Заявке на получение наличных денег  может содержаться несколько сумм кассовых выплат по целевым расходам, источником финансового обеспечения которых является одна целевая субсидия.</w:t>
      </w:r>
    </w:p>
    <w:p w:rsidR="00763DE1" w:rsidRPr="00496755" w:rsidRDefault="00763DE1" w:rsidP="00446E92">
      <w:pPr>
        <w:pStyle w:val="ConsPlusNormal"/>
        <w:ind w:left="510" w:right="737" w:firstLine="540"/>
        <w:jc w:val="both"/>
        <w:rPr>
          <w:rFonts w:ascii="Times New Roman" w:hAnsi="Times New Roman"/>
          <w:sz w:val="24"/>
          <w:szCs w:val="24"/>
        </w:rPr>
      </w:pPr>
      <w:bookmarkStart w:id="16" w:name="P3216"/>
      <w:bookmarkEnd w:id="16"/>
      <w:r w:rsidRPr="00496755">
        <w:rPr>
          <w:rFonts w:ascii="Times New Roman" w:hAnsi="Times New Roman"/>
          <w:sz w:val="24"/>
          <w:szCs w:val="24"/>
        </w:rPr>
        <w:t>16. УФК по Республике Карелия не позднее рабочего дня, следующего за днем представления учреждением в УФК по Республике Карелия Распоряжений, проверяет их на соответствие установленной форме, оформление в соответствии с настоящим Порядком.</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 xml:space="preserve">17. </w:t>
      </w:r>
      <w:proofErr w:type="gramStart"/>
      <w:r w:rsidRPr="00496755">
        <w:rPr>
          <w:rFonts w:ascii="Times New Roman" w:hAnsi="Times New Roman"/>
          <w:sz w:val="24"/>
          <w:szCs w:val="24"/>
        </w:rPr>
        <w:t xml:space="preserve">Для подтверждения возникновения денежного обязательства по поставке товара, выполнению работы, оказанию услуги, аренде учреждение представляет в УФК по Республике Карелия вместе с Распоряжением указанный в нем государственный контракт (договор) на поставку товаров, выполнение работ, оказание услуг для обеспечения государственных нужд, соглашение, иные документы, подтверждающие возникновение денежного обязательства, предусмотренные </w:t>
      </w:r>
      <w:hyperlink w:anchor="P909" w:history="1">
        <w:r w:rsidRPr="00496755">
          <w:rPr>
            <w:rFonts w:ascii="Times New Roman" w:hAnsi="Times New Roman"/>
            <w:sz w:val="24"/>
            <w:szCs w:val="24"/>
          </w:rPr>
          <w:t>графой 3 приложения N 5</w:t>
        </w:r>
      </w:hyperlink>
      <w:r w:rsidRPr="00496755">
        <w:rPr>
          <w:rFonts w:ascii="Times New Roman" w:hAnsi="Times New Roman"/>
          <w:sz w:val="24"/>
          <w:szCs w:val="24"/>
        </w:rPr>
        <w:t xml:space="preserve"> «Перечень и сроки представления документов, на основании</w:t>
      </w:r>
      <w:proofErr w:type="gramEnd"/>
      <w:r w:rsidRPr="00496755">
        <w:rPr>
          <w:rFonts w:ascii="Times New Roman" w:hAnsi="Times New Roman"/>
          <w:sz w:val="24"/>
          <w:szCs w:val="24"/>
        </w:rPr>
        <w:t xml:space="preserve"> которых возникают бюджетные обязательства получателей средств бюджета Муезерского муниципального района, и документов, подтверждающих возникновение денежного обязательства получателя средств бюджета Муезерского муниципального района» к Порядку учета бюджетных и денежных обязательств получателей средств бюджета Муезерского муниципального района, утвержденному Финансовым управлением Муезерского района (далее - документ-основание).</w:t>
      </w:r>
      <w:bookmarkStart w:id="17" w:name="P3218"/>
      <w:bookmarkEnd w:id="17"/>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 xml:space="preserve"> 18. При санкционировании оплаты денежных обязательств учреждений УФК по Республике Карелия осуществляется проверка Распоряжений и документов-оснований по следующим направлениям:</w:t>
      </w:r>
    </w:p>
    <w:p w:rsidR="00763DE1" w:rsidRPr="00496755" w:rsidRDefault="00763DE1" w:rsidP="00446E92">
      <w:pPr>
        <w:autoSpaceDE w:val="0"/>
        <w:autoSpaceDN w:val="0"/>
        <w:adjustRightInd w:val="0"/>
        <w:spacing w:after="0" w:line="240" w:lineRule="auto"/>
        <w:ind w:left="510" w:right="737" w:firstLine="567"/>
        <w:jc w:val="both"/>
        <w:rPr>
          <w:rFonts w:ascii="Times New Roman" w:hAnsi="Times New Roman"/>
          <w:sz w:val="24"/>
          <w:szCs w:val="24"/>
          <w:lang w:eastAsia="ru-RU"/>
        </w:rPr>
      </w:pPr>
      <w:r w:rsidRPr="00496755">
        <w:rPr>
          <w:rFonts w:ascii="Times New Roman" w:hAnsi="Times New Roman"/>
          <w:sz w:val="24"/>
          <w:szCs w:val="24"/>
          <w:lang w:eastAsia="ru-RU"/>
        </w:rPr>
        <w:t>1) соответствие Распоряжений Порядку кассового обслуживания (Правилам обеспечения наличными денежными средствами);</w:t>
      </w:r>
    </w:p>
    <w:p w:rsidR="00763DE1" w:rsidRPr="00496755" w:rsidRDefault="00763DE1" w:rsidP="00446E92">
      <w:pPr>
        <w:autoSpaceDE w:val="0"/>
        <w:autoSpaceDN w:val="0"/>
        <w:adjustRightInd w:val="0"/>
        <w:spacing w:after="0" w:line="240" w:lineRule="auto"/>
        <w:ind w:left="510" w:right="737" w:firstLine="567"/>
        <w:jc w:val="both"/>
        <w:rPr>
          <w:rFonts w:ascii="Times New Roman" w:hAnsi="Times New Roman"/>
          <w:sz w:val="24"/>
          <w:szCs w:val="24"/>
          <w:lang w:eastAsia="ru-RU"/>
        </w:rPr>
      </w:pPr>
      <w:r w:rsidRPr="00496755">
        <w:rPr>
          <w:rFonts w:ascii="Times New Roman" w:hAnsi="Times New Roman"/>
          <w:sz w:val="24"/>
          <w:szCs w:val="24"/>
          <w:lang w:eastAsia="ru-RU"/>
        </w:rPr>
        <w:t xml:space="preserve">2) наличие в Сведениях указанных в Распоряжении кодов бюджетной классификации расходов бюджетов (код главного распорядителя бюджетных средств, раздела, подраздела, целевой статьи, вида расходов), источника финансового обеспечения расходов (в части расходов за счет средств бюджета </w:t>
      </w:r>
      <w:r w:rsidRPr="00496755">
        <w:rPr>
          <w:rFonts w:ascii="Times New Roman" w:hAnsi="Times New Roman"/>
          <w:sz w:val="24"/>
          <w:szCs w:val="24"/>
        </w:rPr>
        <w:t>Муезерского городского поселения</w:t>
      </w:r>
      <w:r w:rsidRPr="00496755">
        <w:rPr>
          <w:rFonts w:ascii="Times New Roman" w:hAnsi="Times New Roman"/>
          <w:sz w:val="24"/>
          <w:szCs w:val="24"/>
          <w:lang w:eastAsia="ru-RU"/>
        </w:rPr>
        <w:t>, средств межбюджетных трансфертов из федерального бюджета, собственных средств учреждений) и кода субсидии;</w:t>
      </w:r>
    </w:p>
    <w:p w:rsidR="00763DE1" w:rsidRPr="00496755" w:rsidRDefault="00763DE1" w:rsidP="00446E92">
      <w:pPr>
        <w:pStyle w:val="ConsPlusNormal"/>
        <w:ind w:left="510" w:right="737" w:firstLine="540"/>
        <w:jc w:val="both"/>
        <w:rPr>
          <w:rFonts w:ascii="Times New Roman" w:hAnsi="Times New Roman"/>
          <w:sz w:val="24"/>
          <w:szCs w:val="24"/>
        </w:rPr>
      </w:pPr>
      <w:proofErr w:type="gramStart"/>
      <w:r w:rsidRPr="00496755">
        <w:rPr>
          <w:rFonts w:ascii="Times New Roman" w:hAnsi="Times New Roman"/>
          <w:sz w:val="24"/>
          <w:szCs w:val="24"/>
        </w:rPr>
        <w:t>3) соответствие указанных в Распоряжении кодов бюджетной классификации расходов бюджетов (код главного распорядителя бюджетных средств, раздела, подраздела, целевой статьи, вида расходов), источника финансового обеспечения расходов (в части расходов за счет средств бюджета Муезерского городского поселения, средств межбюджетных трансфертов из федерального бюджета, собственных средств учреждений) кодам бюджетной классификации, указанным в Сведениях по соответствующему коду субсидии;</w:t>
      </w:r>
      <w:proofErr w:type="gramEnd"/>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4) соответствие указанного в Распоряжении кода бюджетной классификации расходов бюджетов текстовому назначению платежа, исходя из содержания текста назначения платежа, в соответствии с указаниями о порядке применения бюджетной классификации Российской Федерации, установленными Министерством финансов Российской Федерации;</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5) соответствие реквизитов (наименование, номер, дата, реквизиты получателя платежа) документа-основания реквизитам, указанным в Распоряжении;</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 xml:space="preserve">6) соответствие содержания операции по оплате денежных обязательств на поставку товаров, выполнение работ, оказание услуг, аренды исходя из документа-основания коду бюджетной классификации расходов бюджетов и содержанию текста назначения платежа, </w:t>
      </w:r>
      <w:proofErr w:type="gramStart"/>
      <w:r w:rsidRPr="00496755">
        <w:rPr>
          <w:rFonts w:ascii="Times New Roman" w:hAnsi="Times New Roman"/>
          <w:sz w:val="24"/>
          <w:szCs w:val="24"/>
        </w:rPr>
        <w:t>указанным</w:t>
      </w:r>
      <w:proofErr w:type="gramEnd"/>
      <w:r w:rsidRPr="00496755">
        <w:rPr>
          <w:rFonts w:ascii="Times New Roman" w:hAnsi="Times New Roman"/>
          <w:sz w:val="24"/>
          <w:szCs w:val="24"/>
        </w:rPr>
        <w:t xml:space="preserve"> в Распоряжении;</w:t>
      </w:r>
    </w:p>
    <w:p w:rsidR="00763DE1" w:rsidRPr="00496755" w:rsidRDefault="00763DE1" w:rsidP="00446E92">
      <w:pPr>
        <w:pStyle w:val="ConsPlusNormal"/>
        <w:ind w:left="510" w:right="737" w:firstLine="540"/>
        <w:jc w:val="both"/>
        <w:rPr>
          <w:rFonts w:ascii="Times New Roman" w:hAnsi="Times New Roman"/>
          <w:sz w:val="24"/>
          <w:szCs w:val="24"/>
        </w:rPr>
      </w:pPr>
      <w:bookmarkStart w:id="18" w:name="P3223"/>
      <w:bookmarkEnd w:id="18"/>
      <w:r w:rsidRPr="00496755">
        <w:rPr>
          <w:rFonts w:ascii="Times New Roman" w:hAnsi="Times New Roman"/>
          <w:sz w:val="24"/>
          <w:szCs w:val="24"/>
        </w:rPr>
        <w:t xml:space="preserve">7) </w:t>
      </w:r>
      <w:proofErr w:type="spellStart"/>
      <w:r w:rsidRPr="00496755">
        <w:rPr>
          <w:rFonts w:ascii="Times New Roman" w:hAnsi="Times New Roman"/>
          <w:sz w:val="24"/>
          <w:szCs w:val="24"/>
        </w:rPr>
        <w:t>непревышение</w:t>
      </w:r>
      <w:proofErr w:type="spellEnd"/>
      <w:r w:rsidRPr="00496755">
        <w:rPr>
          <w:rFonts w:ascii="Times New Roman" w:hAnsi="Times New Roman"/>
          <w:sz w:val="24"/>
          <w:szCs w:val="24"/>
        </w:rPr>
        <w:t xml:space="preserve"> суммы, указанной в Распоряжении, над суммой остатка планируемых выплат, указанной в Сведениях, по соответствующему коду бюджетной классификации расходов бюджетов и соответствующему коду субсидии, учтенным на лицевом счете по иным субсидиям;</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 xml:space="preserve">8) </w:t>
      </w:r>
      <w:proofErr w:type="spellStart"/>
      <w:r w:rsidRPr="00496755">
        <w:rPr>
          <w:rFonts w:ascii="Times New Roman" w:hAnsi="Times New Roman"/>
          <w:sz w:val="24"/>
          <w:szCs w:val="24"/>
        </w:rPr>
        <w:t>непревышение</w:t>
      </w:r>
      <w:proofErr w:type="spellEnd"/>
      <w:r w:rsidRPr="00496755">
        <w:rPr>
          <w:rFonts w:ascii="Times New Roman" w:hAnsi="Times New Roman"/>
          <w:sz w:val="24"/>
          <w:szCs w:val="24"/>
        </w:rPr>
        <w:t xml:space="preserve"> суммы, указанной в Распоряжении, над суммой остатка соответствующей целевой субсидии, учтенной на лицевом счете по иным субсидиям;</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 xml:space="preserve">9) </w:t>
      </w:r>
      <w:proofErr w:type="spellStart"/>
      <w:r w:rsidRPr="00496755">
        <w:rPr>
          <w:rFonts w:ascii="Times New Roman" w:hAnsi="Times New Roman"/>
          <w:sz w:val="24"/>
          <w:szCs w:val="24"/>
        </w:rPr>
        <w:t>непревышение</w:t>
      </w:r>
      <w:proofErr w:type="spellEnd"/>
      <w:r w:rsidRPr="00496755">
        <w:rPr>
          <w:rFonts w:ascii="Times New Roman" w:hAnsi="Times New Roman"/>
          <w:sz w:val="24"/>
          <w:szCs w:val="24"/>
        </w:rPr>
        <w:t xml:space="preserve"> предельных размеров авансовых платежей, установленных Правительством Республики Карелия;</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10) соответствие информации, указанной в Распоряжении, Сведениям.</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 xml:space="preserve">19. </w:t>
      </w:r>
      <w:proofErr w:type="gramStart"/>
      <w:r w:rsidRPr="00496755">
        <w:rPr>
          <w:rFonts w:ascii="Times New Roman" w:hAnsi="Times New Roman"/>
          <w:sz w:val="24"/>
          <w:szCs w:val="24"/>
        </w:rPr>
        <w:t xml:space="preserve">В случае если форма или информация, указанная в Распоряжении, не соответствуют </w:t>
      </w:r>
      <w:r w:rsidRPr="00496755">
        <w:rPr>
          <w:rFonts w:ascii="Times New Roman" w:hAnsi="Times New Roman"/>
          <w:sz w:val="24"/>
          <w:szCs w:val="24"/>
        </w:rPr>
        <w:lastRenderedPageBreak/>
        <w:t xml:space="preserve">требованиям, установленным </w:t>
      </w:r>
      <w:hyperlink w:anchor="P3208" w:history="1">
        <w:r w:rsidRPr="00496755">
          <w:rPr>
            <w:rFonts w:ascii="Times New Roman" w:hAnsi="Times New Roman"/>
            <w:sz w:val="24"/>
            <w:szCs w:val="24"/>
          </w:rPr>
          <w:t>пунктами 13</w:t>
        </w:r>
      </w:hyperlink>
      <w:r w:rsidRPr="00496755">
        <w:rPr>
          <w:rFonts w:ascii="Times New Roman" w:hAnsi="Times New Roman"/>
          <w:sz w:val="24"/>
          <w:szCs w:val="24"/>
        </w:rPr>
        <w:t>-</w:t>
      </w:r>
      <w:hyperlink w:anchor="P3218" w:history="1">
        <w:r w:rsidRPr="00496755">
          <w:rPr>
            <w:rFonts w:ascii="Times New Roman" w:hAnsi="Times New Roman"/>
            <w:sz w:val="24"/>
            <w:szCs w:val="24"/>
          </w:rPr>
          <w:t>19</w:t>
        </w:r>
      </w:hyperlink>
      <w:r w:rsidRPr="00496755">
        <w:rPr>
          <w:rFonts w:ascii="Times New Roman" w:hAnsi="Times New Roman"/>
          <w:sz w:val="24"/>
          <w:szCs w:val="24"/>
        </w:rPr>
        <w:t xml:space="preserve"> настоящего Порядка, УФК по Республике Карелия направляет уведомление в электронной форме, содержащее информацию, позволяющую идентифицировать документ, не принятый к исполнению, а также содержащее дату и причину отказа, в соответствии с правилами организации и функционирования системы казначейских платежей, установленными Федеральным казначейством, не позднее срока, установленного</w:t>
      </w:r>
      <w:proofErr w:type="gramEnd"/>
      <w:r w:rsidRPr="00496755">
        <w:rPr>
          <w:rFonts w:ascii="Times New Roman" w:hAnsi="Times New Roman"/>
          <w:sz w:val="24"/>
          <w:szCs w:val="24"/>
        </w:rPr>
        <w:t xml:space="preserve"> </w:t>
      </w:r>
      <w:hyperlink w:anchor="P3216" w:history="1">
        <w:r w:rsidRPr="00496755">
          <w:rPr>
            <w:rFonts w:ascii="Times New Roman" w:hAnsi="Times New Roman"/>
            <w:sz w:val="24"/>
            <w:szCs w:val="24"/>
          </w:rPr>
          <w:t>пунктом 17</w:t>
        </w:r>
      </w:hyperlink>
      <w:r w:rsidRPr="00496755">
        <w:rPr>
          <w:rFonts w:ascii="Times New Roman" w:hAnsi="Times New Roman"/>
          <w:sz w:val="24"/>
          <w:szCs w:val="24"/>
        </w:rPr>
        <w:t xml:space="preserve"> настоящего Порядка.</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 xml:space="preserve">20. При положительном результате проверки в соответствии с требованиями, установленными Порядком, УФК по Республике Карелия исполняет Распоряжение не позднее срока, установленного </w:t>
      </w:r>
      <w:hyperlink w:anchor="P3216" w:history="1">
        <w:r w:rsidRPr="00496755">
          <w:rPr>
            <w:rFonts w:ascii="Times New Roman" w:hAnsi="Times New Roman"/>
            <w:sz w:val="24"/>
            <w:szCs w:val="24"/>
          </w:rPr>
          <w:t>пунктом 17</w:t>
        </w:r>
      </w:hyperlink>
      <w:r w:rsidRPr="00496755">
        <w:rPr>
          <w:rFonts w:ascii="Times New Roman" w:hAnsi="Times New Roman"/>
          <w:sz w:val="24"/>
          <w:szCs w:val="24"/>
        </w:rPr>
        <w:t xml:space="preserve"> настоящего Порядка.</w:t>
      </w:r>
    </w:p>
    <w:p w:rsidR="00763DE1" w:rsidRPr="00496755" w:rsidRDefault="00763DE1" w:rsidP="00446E92">
      <w:pPr>
        <w:autoSpaceDE w:val="0"/>
        <w:autoSpaceDN w:val="0"/>
        <w:adjustRightInd w:val="0"/>
        <w:spacing w:after="0" w:line="240" w:lineRule="auto"/>
        <w:ind w:left="510" w:right="737" w:firstLine="567"/>
        <w:jc w:val="both"/>
        <w:rPr>
          <w:rFonts w:ascii="Times New Roman" w:hAnsi="Times New Roman"/>
          <w:sz w:val="24"/>
          <w:szCs w:val="24"/>
        </w:rPr>
      </w:pPr>
      <w:r w:rsidRPr="00496755">
        <w:rPr>
          <w:rFonts w:ascii="Times New Roman" w:hAnsi="Times New Roman"/>
          <w:sz w:val="24"/>
          <w:szCs w:val="24"/>
        </w:rPr>
        <w:t xml:space="preserve">21. Положения подпункта 7 пункта 19 настоящего Порядка не распространяются на санкционирование оплаты денежных обязательств учреждения по исполнению в установленном порядке исполнительных документов </w:t>
      </w:r>
      <w:r w:rsidRPr="00496755">
        <w:rPr>
          <w:rFonts w:ascii="Times New Roman" w:hAnsi="Times New Roman"/>
          <w:sz w:val="24"/>
          <w:szCs w:val="24"/>
          <w:lang w:eastAsia="ru-RU"/>
        </w:rPr>
        <w:t>и решений налоговых органов</w:t>
      </w:r>
      <w:r w:rsidRPr="00496755">
        <w:rPr>
          <w:rFonts w:ascii="Times New Roman" w:hAnsi="Times New Roman"/>
          <w:sz w:val="24"/>
          <w:szCs w:val="24"/>
        </w:rPr>
        <w:t>, предусматривающих обращение взыскания на средства учреждения.</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Учреждение вправе направить средства, полученные им в установленном порядке от осуществления предусмотренных его уставом видов деятельности, на возмещение расходов, произведенных в связи с исполнением исполнительных документов за счет целевых субсидий, на основании Распоряжения.</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 xml:space="preserve">22. </w:t>
      </w:r>
      <w:proofErr w:type="gramStart"/>
      <w:r w:rsidRPr="00496755">
        <w:rPr>
          <w:rFonts w:ascii="Times New Roman" w:hAnsi="Times New Roman"/>
          <w:sz w:val="24"/>
          <w:szCs w:val="24"/>
        </w:rPr>
        <w:t>В случае если расходы автономного учреждения, источником финансового обеспечения которых должна являться целевая субсидия, осуществлены до поступления данной субсидии на лицевой счет по иным субсидиям, за счет средств автономного учреждения, полученных им от разрешенных видов деятельности, со счетов, открытых ему в кредитных организациях, или с лицевого счета автономного учреждения, открытого ему в УФК по Республике Карелия для учета операций со</w:t>
      </w:r>
      <w:proofErr w:type="gramEnd"/>
      <w:r w:rsidRPr="00496755">
        <w:rPr>
          <w:rFonts w:ascii="Times New Roman" w:hAnsi="Times New Roman"/>
          <w:sz w:val="24"/>
          <w:szCs w:val="24"/>
        </w:rPr>
        <w:t xml:space="preserve"> средствами, получаемыми автономным учреждением от приносящей доход деятельности, и со средствами, поступающими автономному учреждению из бюджета Муезерского городского поселения в соответствии с </w:t>
      </w:r>
      <w:hyperlink r:id="rId7" w:history="1">
        <w:r w:rsidRPr="00496755">
          <w:rPr>
            <w:rFonts w:ascii="Times New Roman" w:hAnsi="Times New Roman"/>
            <w:sz w:val="24"/>
            <w:szCs w:val="24"/>
          </w:rPr>
          <w:t>абзацем первым пункта 1 статьи 78.1</w:t>
        </w:r>
      </w:hyperlink>
      <w:r w:rsidRPr="00496755">
        <w:rPr>
          <w:rFonts w:ascii="Times New Roman" w:hAnsi="Times New Roman"/>
          <w:sz w:val="24"/>
          <w:szCs w:val="24"/>
        </w:rPr>
        <w:t xml:space="preserve"> Бюджетного кодекса Российской Федерации, автономное учреждение вправе осуществить возмещение указанных расходов за счет целевой субсидии.</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В целях осуществления возмещения кассовых расходов автономное учреждение представляет в УФК по Республике Карелия заявление, подписанное руководителем автономного учреждения (иным уполномоченным им лицом) и согласованное органом, осуществляющим функции и полномочия учредителя, с приложением копий соответствующих платежных документов и документов-оснований, подтверждающих произведенные расходы, подлежащие возмещению.</w:t>
      </w:r>
    </w:p>
    <w:p w:rsidR="00763DE1" w:rsidRPr="00496755" w:rsidRDefault="00763DE1" w:rsidP="00446E92">
      <w:pPr>
        <w:pStyle w:val="ConsPlusNormal"/>
        <w:ind w:left="510" w:right="737" w:firstLine="540"/>
        <w:jc w:val="both"/>
        <w:rPr>
          <w:rFonts w:ascii="Times New Roman" w:hAnsi="Times New Roman"/>
          <w:sz w:val="24"/>
          <w:szCs w:val="24"/>
        </w:rPr>
      </w:pPr>
      <w:r w:rsidRPr="00496755">
        <w:rPr>
          <w:rFonts w:ascii="Times New Roman" w:hAnsi="Times New Roman"/>
          <w:sz w:val="24"/>
          <w:szCs w:val="24"/>
        </w:rPr>
        <w:t xml:space="preserve">Заявление, представленное автономным учреждением, должно содержать информацию о </w:t>
      </w:r>
      <w:proofErr w:type="gramStart"/>
      <w:r w:rsidRPr="00496755">
        <w:rPr>
          <w:rFonts w:ascii="Times New Roman" w:hAnsi="Times New Roman"/>
          <w:sz w:val="24"/>
          <w:szCs w:val="24"/>
        </w:rPr>
        <w:t>суммах</w:t>
      </w:r>
      <w:proofErr w:type="gramEnd"/>
      <w:r w:rsidRPr="00496755">
        <w:rPr>
          <w:rFonts w:ascii="Times New Roman" w:hAnsi="Times New Roman"/>
          <w:sz w:val="24"/>
          <w:szCs w:val="24"/>
        </w:rPr>
        <w:t xml:space="preserve"> произведенных в текущем финансовом году кассовых расходов, подлежащих возмещению, источником финансового обеспечения которых должна являться целевая субсидия, кодах бюджетной классификации расходов бюджетов и кодах субсидий по каждой целевой субсидии.</w:t>
      </w:r>
    </w:p>
    <w:p w:rsidR="00763DE1" w:rsidRPr="00496755" w:rsidRDefault="00763DE1" w:rsidP="00446E92">
      <w:pPr>
        <w:pStyle w:val="ConsPlusNormal"/>
        <w:ind w:left="510" w:right="737" w:firstLine="540"/>
        <w:jc w:val="both"/>
        <w:rPr>
          <w:rFonts w:ascii="Times New Roman" w:hAnsi="Times New Roman"/>
          <w:sz w:val="24"/>
          <w:szCs w:val="24"/>
        </w:rPr>
      </w:pPr>
      <w:proofErr w:type="gramStart"/>
      <w:r w:rsidRPr="00496755">
        <w:rPr>
          <w:rFonts w:ascii="Times New Roman" w:hAnsi="Times New Roman"/>
          <w:sz w:val="24"/>
          <w:szCs w:val="24"/>
        </w:rPr>
        <w:t>Операция по возмещению кассовых расходов автономного учреждения, подлежащих возмещению на основании заявления, за счет целевой субсидии осуществляется на основании представленной автономным учреждением в УФК по Республике Карелия Заявки на кассовый расход (код формы по КФД 0531801) на списание средств с лицевого счета по иным субсидиям, открытого автономному учреждению в УФК по Республике Карелия.</w:t>
      </w:r>
      <w:proofErr w:type="gramEnd"/>
    </w:p>
    <w:p w:rsidR="00763DE1" w:rsidRPr="00496755" w:rsidRDefault="00763DE1" w:rsidP="00446E92">
      <w:pPr>
        <w:pStyle w:val="ConsPlusNormal"/>
        <w:ind w:left="510" w:right="737" w:firstLine="540"/>
        <w:jc w:val="both"/>
        <w:rPr>
          <w:rFonts w:ascii="Times New Roman" w:hAnsi="Times New Roman"/>
          <w:sz w:val="24"/>
          <w:szCs w:val="24"/>
        </w:rPr>
      </w:pPr>
      <w:proofErr w:type="gramStart"/>
      <w:r w:rsidRPr="00496755">
        <w:rPr>
          <w:rFonts w:ascii="Times New Roman" w:hAnsi="Times New Roman"/>
          <w:sz w:val="24"/>
          <w:szCs w:val="24"/>
        </w:rPr>
        <w:t>Санкционирование операции по возмещению кассовых расходов за счет целевой субсидии осуществляется УФК по Республике Карелия при условии соответствия сумм, кодов бюджетной классификации расходов бюджетов и кода субсидии, указанных в Заявке на кассовый расход (код формы по КФД 0531801), суммам, кодам по бюджетной классификации и коду субсидии, указанным в представленном автономным учреждением заявлении.</w:t>
      </w:r>
      <w:proofErr w:type="gramEnd"/>
    </w:p>
    <w:p w:rsidR="00763DE1" w:rsidRDefault="00763DE1" w:rsidP="00446E92">
      <w:pPr>
        <w:pStyle w:val="ConsPlusNormal"/>
        <w:ind w:left="510" w:right="737"/>
        <w:jc w:val="both"/>
      </w:pPr>
    </w:p>
    <w:p w:rsidR="00763DE1" w:rsidRDefault="00763DE1" w:rsidP="00446E92">
      <w:pPr>
        <w:pStyle w:val="ConsPlusNormal"/>
        <w:ind w:left="510" w:right="737"/>
        <w:jc w:val="both"/>
      </w:pPr>
    </w:p>
    <w:p w:rsidR="00763DE1" w:rsidRDefault="00763DE1" w:rsidP="00446E92">
      <w:pPr>
        <w:pStyle w:val="ConsPlusNormal"/>
        <w:ind w:left="510" w:right="737"/>
        <w:jc w:val="both"/>
      </w:pPr>
    </w:p>
    <w:p w:rsidR="00763DE1" w:rsidRDefault="00763DE1">
      <w:pPr>
        <w:pStyle w:val="ConsPlusNormal"/>
        <w:jc w:val="both"/>
      </w:pPr>
    </w:p>
    <w:p w:rsidR="00763DE1" w:rsidRDefault="00763DE1">
      <w:pPr>
        <w:pStyle w:val="ConsPlusNormal"/>
        <w:jc w:val="both"/>
      </w:pPr>
    </w:p>
    <w:p w:rsidR="00763DE1" w:rsidRDefault="00763DE1">
      <w:pPr>
        <w:pStyle w:val="ConsPlusNormal"/>
        <w:jc w:val="both"/>
      </w:pPr>
    </w:p>
    <w:p w:rsidR="00763DE1" w:rsidRDefault="00763DE1">
      <w:pPr>
        <w:pStyle w:val="ConsPlusNormal"/>
        <w:jc w:val="both"/>
      </w:pPr>
    </w:p>
    <w:p w:rsidR="00763DE1" w:rsidRPr="001A235A" w:rsidRDefault="001A235A">
      <w:pPr>
        <w:pStyle w:val="ConsPlusNormal"/>
        <w:jc w:val="right"/>
        <w:outlineLvl w:val="1"/>
        <w:rPr>
          <w:rFonts w:ascii="Times New Roman" w:hAnsi="Times New Roman"/>
        </w:rPr>
      </w:pPr>
      <w:r w:rsidRPr="001A235A">
        <w:rPr>
          <w:rFonts w:ascii="Times New Roman" w:hAnsi="Times New Roman"/>
        </w:rPr>
        <w:lastRenderedPageBreak/>
        <w:t>При</w:t>
      </w:r>
      <w:r w:rsidR="00763DE1" w:rsidRPr="001A235A">
        <w:rPr>
          <w:rFonts w:ascii="Times New Roman" w:hAnsi="Times New Roman"/>
        </w:rPr>
        <w:t>ложение N 1</w:t>
      </w:r>
    </w:p>
    <w:p w:rsidR="00763DE1" w:rsidRPr="001A235A" w:rsidRDefault="00763DE1">
      <w:pPr>
        <w:pStyle w:val="ConsPlusNormal"/>
        <w:jc w:val="right"/>
        <w:rPr>
          <w:rFonts w:ascii="Times New Roman" w:hAnsi="Times New Roman"/>
        </w:rPr>
      </w:pPr>
      <w:r w:rsidRPr="001A235A">
        <w:rPr>
          <w:rFonts w:ascii="Times New Roman" w:hAnsi="Times New Roman"/>
        </w:rPr>
        <w:t>к Порядку санкционирования</w:t>
      </w:r>
    </w:p>
    <w:p w:rsidR="00763DE1" w:rsidRPr="001A235A" w:rsidRDefault="00763DE1">
      <w:pPr>
        <w:pStyle w:val="ConsPlusNormal"/>
        <w:jc w:val="right"/>
        <w:rPr>
          <w:rFonts w:ascii="Times New Roman" w:hAnsi="Times New Roman"/>
        </w:rPr>
      </w:pPr>
      <w:r w:rsidRPr="001A235A">
        <w:rPr>
          <w:rFonts w:ascii="Times New Roman" w:hAnsi="Times New Roman"/>
        </w:rPr>
        <w:t>расходов федеральных бюджетных</w:t>
      </w:r>
    </w:p>
    <w:p w:rsidR="00763DE1" w:rsidRPr="001A235A" w:rsidRDefault="00763DE1">
      <w:pPr>
        <w:pStyle w:val="ConsPlusNormal"/>
        <w:jc w:val="right"/>
        <w:rPr>
          <w:rFonts w:ascii="Times New Roman" w:hAnsi="Times New Roman"/>
        </w:rPr>
      </w:pPr>
      <w:r w:rsidRPr="001A235A">
        <w:rPr>
          <w:rFonts w:ascii="Times New Roman" w:hAnsi="Times New Roman"/>
        </w:rPr>
        <w:t>учреждений и федеральных автономных</w:t>
      </w:r>
    </w:p>
    <w:p w:rsidR="00763DE1" w:rsidRPr="001A235A" w:rsidRDefault="00763DE1">
      <w:pPr>
        <w:pStyle w:val="ConsPlusNormal"/>
        <w:jc w:val="right"/>
        <w:rPr>
          <w:rFonts w:ascii="Times New Roman" w:hAnsi="Times New Roman"/>
        </w:rPr>
      </w:pPr>
      <w:r w:rsidRPr="001A235A">
        <w:rPr>
          <w:rFonts w:ascii="Times New Roman" w:hAnsi="Times New Roman"/>
        </w:rPr>
        <w:t>учреждений, лицевые счета которым</w:t>
      </w:r>
    </w:p>
    <w:p w:rsidR="00763DE1" w:rsidRPr="001A235A" w:rsidRDefault="00763DE1">
      <w:pPr>
        <w:pStyle w:val="ConsPlusNormal"/>
        <w:jc w:val="right"/>
        <w:rPr>
          <w:rFonts w:ascii="Times New Roman" w:hAnsi="Times New Roman"/>
        </w:rPr>
      </w:pPr>
      <w:proofErr w:type="gramStart"/>
      <w:r w:rsidRPr="001A235A">
        <w:rPr>
          <w:rFonts w:ascii="Times New Roman" w:hAnsi="Times New Roman"/>
        </w:rPr>
        <w:t>открыты</w:t>
      </w:r>
      <w:proofErr w:type="gramEnd"/>
      <w:r w:rsidRPr="001A235A">
        <w:rPr>
          <w:rFonts w:ascii="Times New Roman" w:hAnsi="Times New Roman"/>
        </w:rPr>
        <w:t xml:space="preserve"> в территориальных органах</w:t>
      </w:r>
    </w:p>
    <w:p w:rsidR="00763DE1" w:rsidRPr="001A235A" w:rsidRDefault="00763DE1">
      <w:pPr>
        <w:pStyle w:val="ConsPlusNormal"/>
        <w:jc w:val="right"/>
        <w:rPr>
          <w:rFonts w:ascii="Times New Roman" w:hAnsi="Times New Roman"/>
        </w:rPr>
      </w:pPr>
      <w:r w:rsidRPr="001A235A">
        <w:rPr>
          <w:rFonts w:ascii="Times New Roman" w:hAnsi="Times New Roman"/>
        </w:rPr>
        <w:t>Федерального казначейства, источником</w:t>
      </w:r>
    </w:p>
    <w:p w:rsidR="00763DE1" w:rsidRPr="001A235A" w:rsidRDefault="00763DE1">
      <w:pPr>
        <w:pStyle w:val="ConsPlusNormal"/>
        <w:jc w:val="right"/>
        <w:rPr>
          <w:rFonts w:ascii="Times New Roman" w:hAnsi="Times New Roman"/>
        </w:rPr>
      </w:pPr>
      <w:r w:rsidRPr="001A235A">
        <w:rPr>
          <w:rFonts w:ascii="Times New Roman" w:hAnsi="Times New Roman"/>
        </w:rPr>
        <w:t xml:space="preserve">финансового </w:t>
      </w:r>
      <w:proofErr w:type="gramStart"/>
      <w:r w:rsidRPr="001A235A">
        <w:rPr>
          <w:rFonts w:ascii="Times New Roman" w:hAnsi="Times New Roman"/>
        </w:rPr>
        <w:t>обеспечения</w:t>
      </w:r>
      <w:proofErr w:type="gramEnd"/>
      <w:r w:rsidRPr="001A235A">
        <w:rPr>
          <w:rFonts w:ascii="Times New Roman" w:hAnsi="Times New Roman"/>
        </w:rPr>
        <w:t xml:space="preserve"> которых</w:t>
      </w:r>
    </w:p>
    <w:p w:rsidR="00763DE1" w:rsidRPr="001A235A" w:rsidRDefault="00763DE1">
      <w:pPr>
        <w:pStyle w:val="ConsPlusNormal"/>
        <w:jc w:val="right"/>
        <w:rPr>
          <w:rFonts w:ascii="Times New Roman" w:hAnsi="Times New Roman"/>
        </w:rPr>
      </w:pPr>
      <w:r w:rsidRPr="001A235A">
        <w:rPr>
          <w:rFonts w:ascii="Times New Roman" w:hAnsi="Times New Roman"/>
        </w:rPr>
        <w:t>являются субсидии, полученные</w:t>
      </w:r>
    </w:p>
    <w:p w:rsidR="00763DE1" w:rsidRPr="001A235A" w:rsidRDefault="00763DE1">
      <w:pPr>
        <w:pStyle w:val="ConsPlusNormal"/>
        <w:jc w:val="right"/>
        <w:rPr>
          <w:rFonts w:ascii="Times New Roman" w:hAnsi="Times New Roman"/>
        </w:rPr>
      </w:pPr>
      <w:r w:rsidRPr="001A235A">
        <w:rPr>
          <w:rFonts w:ascii="Times New Roman" w:hAnsi="Times New Roman"/>
        </w:rPr>
        <w:t>в соответствии с абзацем вторым</w:t>
      </w:r>
    </w:p>
    <w:p w:rsidR="00763DE1" w:rsidRPr="001A235A" w:rsidRDefault="00763DE1">
      <w:pPr>
        <w:pStyle w:val="ConsPlusNormal"/>
        <w:jc w:val="right"/>
        <w:rPr>
          <w:rFonts w:ascii="Times New Roman" w:hAnsi="Times New Roman"/>
        </w:rPr>
      </w:pPr>
      <w:r w:rsidRPr="001A235A">
        <w:rPr>
          <w:rFonts w:ascii="Times New Roman" w:hAnsi="Times New Roman"/>
        </w:rPr>
        <w:t>пункта 1 статьи 78.1 и статьей 78.2</w:t>
      </w:r>
    </w:p>
    <w:p w:rsidR="00763DE1" w:rsidRPr="001A235A" w:rsidRDefault="00763DE1">
      <w:pPr>
        <w:pStyle w:val="ConsPlusNormal"/>
        <w:jc w:val="right"/>
        <w:rPr>
          <w:rFonts w:ascii="Times New Roman" w:hAnsi="Times New Roman"/>
        </w:rPr>
      </w:pPr>
      <w:r w:rsidRPr="001A235A">
        <w:rPr>
          <w:rFonts w:ascii="Times New Roman" w:hAnsi="Times New Roman"/>
        </w:rPr>
        <w:t xml:space="preserve">Бюджетного кодекса </w:t>
      </w:r>
      <w:proofErr w:type="gramStart"/>
      <w:r w:rsidRPr="001A235A">
        <w:rPr>
          <w:rFonts w:ascii="Times New Roman" w:hAnsi="Times New Roman"/>
        </w:rPr>
        <w:t>Российской</w:t>
      </w:r>
      <w:proofErr w:type="gramEnd"/>
    </w:p>
    <w:p w:rsidR="00763DE1" w:rsidRPr="001A235A" w:rsidRDefault="00763DE1">
      <w:pPr>
        <w:pStyle w:val="ConsPlusNormal"/>
        <w:jc w:val="right"/>
        <w:rPr>
          <w:rFonts w:ascii="Times New Roman" w:hAnsi="Times New Roman"/>
        </w:rPr>
      </w:pPr>
      <w:r w:rsidRPr="001A235A">
        <w:rPr>
          <w:rFonts w:ascii="Times New Roman" w:hAnsi="Times New Roman"/>
        </w:rPr>
        <w:t xml:space="preserve">Федерации, </w:t>
      </w:r>
      <w:proofErr w:type="gramStart"/>
      <w:r w:rsidRPr="001A235A">
        <w:rPr>
          <w:rFonts w:ascii="Times New Roman" w:hAnsi="Times New Roman"/>
        </w:rPr>
        <w:t>утвержденному</w:t>
      </w:r>
      <w:proofErr w:type="gramEnd"/>
    </w:p>
    <w:p w:rsidR="00763DE1" w:rsidRPr="001A235A" w:rsidRDefault="00763DE1">
      <w:pPr>
        <w:pStyle w:val="ConsPlusNormal"/>
        <w:jc w:val="right"/>
        <w:rPr>
          <w:rFonts w:ascii="Times New Roman" w:hAnsi="Times New Roman"/>
        </w:rPr>
      </w:pPr>
      <w:r w:rsidRPr="001A235A">
        <w:rPr>
          <w:rFonts w:ascii="Times New Roman" w:hAnsi="Times New Roman"/>
        </w:rPr>
        <w:t>приказом Министерства финансов</w:t>
      </w:r>
    </w:p>
    <w:p w:rsidR="00763DE1" w:rsidRPr="001A235A" w:rsidRDefault="00763DE1">
      <w:pPr>
        <w:pStyle w:val="ConsPlusNormal"/>
        <w:jc w:val="right"/>
        <w:rPr>
          <w:rFonts w:ascii="Times New Roman" w:hAnsi="Times New Roman"/>
        </w:rPr>
      </w:pPr>
      <w:r w:rsidRPr="001A235A">
        <w:rPr>
          <w:rFonts w:ascii="Times New Roman" w:hAnsi="Times New Roman"/>
        </w:rPr>
        <w:t>Российской Федерации</w:t>
      </w:r>
    </w:p>
    <w:p w:rsidR="00763DE1" w:rsidRPr="001A235A" w:rsidRDefault="00763DE1">
      <w:pPr>
        <w:pStyle w:val="ConsPlusNormal"/>
        <w:jc w:val="right"/>
        <w:rPr>
          <w:rFonts w:ascii="Times New Roman" w:hAnsi="Times New Roman"/>
        </w:rPr>
      </w:pPr>
      <w:r w:rsidRPr="001A235A">
        <w:rPr>
          <w:rFonts w:ascii="Times New Roman" w:hAnsi="Times New Roman"/>
        </w:rPr>
        <w:t>от 13 декабря 2017 г. N 226н</w:t>
      </w:r>
    </w:p>
    <w:p w:rsidR="00763DE1" w:rsidRPr="001A235A" w:rsidRDefault="00763DE1">
      <w:pPr>
        <w:pStyle w:val="ConsPlusNonformat"/>
        <w:jc w:val="both"/>
        <w:rPr>
          <w:sz w:val="22"/>
        </w:rPr>
      </w:pPr>
      <w:bookmarkStart w:id="19" w:name="_GoBack"/>
      <w:bookmarkEnd w:id="19"/>
      <w:r>
        <w:t xml:space="preserve">                                        </w:t>
      </w:r>
      <w:r w:rsidRPr="001A235A">
        <w:rPr>
          <w:sz w:val="22"/>
        </w:rPr>
        <w:t>УТВЕРЖДАЮ</w:t>
      </w:r>
    </w:p>
    <w:p w:rsidR="00763DE1" w:rsidRPr="001A235A" w:rsidRDefault="00763DE1">
      <w:pPr>
        <w:pStyle w:val="ConsPlusNonformat"/>
        <w:jc w:val="both"/>
        <w:rPr>
          <w:rFonts w:ascii="Times New Roman" w:hAnsi="Times New Roman" w:cs="Times New Roman"/>
          <w:sz w:val="22"/>
        </w:rPr>
      </w:pPr>
      <w:r w:rsidRPr="001A235A">
        <w:rPr>
          <w:sz w:val="22"/>
        </w:rPr>
        <w:t xml:space="preserve">              </w:t>
      </w:r>
      <w:r w:rsidRPr="001A235A">
        <w:rPr>
          <w:rFonts w:ascii="Times New Roman" w:hAnsi="Times New Roman" w:cs="Times New Roman"/>
          <w:sz w:val="22"/>
        </w:rPr>
        <w:t>____________________________________________________________</w:t>
      </w:r>
    </w:p>
    <w:p w:rsidR="00763DE1" w:rsidRPr="001A235A" w:rsidRDefault="00763DE1">
      <w:pPr>
        <w:pStyle w:val="ConsPlusNonformat"/>
        <w:jc w:val="both"/>
        <w:rPr>
          <w:rFonts w:ascii="Times New Roman" w:hAnsi="Times New Roman" w:cs="Times New Roman"/>
          <w:sz w:val="22"/>
        </w:rPr>
      </w:pPr>
      <w:r w:rsidRPr="001A235A">
        <w:rPr>
          <w:rFonts w:ascii="Times New Roman" w:hAnsi="Times New Roman" w:cs="Times New Roman"/>
          <w:sz w:val="22"/>
        </w:rPr>
        <w:t xml:space="preserve">              </w:t>
      </w:r>
      <w:proofErr w:type="gramStart"/>
      <w:r w:rsidRPr="001A235A">
        <w:rPr>
          <w:rFonts w:ascii="Times New Roman" w:hAnsi="Times New Roman" w:cs="Times New Roman"/>
          <w:sz w:val="22"/>
        </w:rPr>
        <w:t>(должность лица, утверждающего документ; наименование органа,</w:t>
      </w:r>
      <w:proofErr w:type="gramEnd"/>
    </w:p>
    <w:p w:rsidR="00763DE1" w:rsidRPr="001A235A" w:rsidRDefault="00763DE1">
      <w:pPr>
        <w:pStyle w:val="ConsPlusNonformat"/>
        <w:jc w:val="both"/>
        <w:rPr>
          <w:rFonts w:ascii="Times New Roman" w:hAnsi="Times New Roman" w:cs="Times New Roman"/>
          <w:sz w:val="22"/>
        </w:rPr>
      </w:pPr>
      <w:r w:rsidRPr="001A235A">
        <w:rPr>
          <w:rFonts w:ascii="Times New Roman" w:hAnsi="Times New Roman" w:cs="Times New Roman"/>
          <w:sz w:val="22"/>
        </w:rPr>
        <w:t xml:space="preserve">              _____________________________________________________________</w:t>
      </w:r>
    </w:p>
    <w:p w:rsidR="00763DE1" w:rsidRPr="001A235A" w:rsidRDefault="00763DE1">
      <w:pPr>
        <w:pStyle w:val="ConsPlusNonformat"/>
        <w:jc w:val="both"/>
        <w:rPr>
          <w:rFonts w:ascii="Times New Roman" w:hAnsi="Times New Roman" w:cs="Times New Roman"/>
          <w:sz w:val="22"/>
        </w:rPr>
      </w:pPr>
      <w:r w:rsidRPr="001A235A">
        <w:rPr>
          <w:rFonts w:ascii="Times New Roman" w:hAnsi="Times New Roman" w:cs="Times New Roman"/>
          <w:sz w:val="22"/>
        </w:rPr>
        <w:t xml:space="preserve">              осуществляющего функции и полномочия учредителя (учреждения)</w:t>
      </w:r>
    </w:p>
    <w:p w:rsidR="00763DE1" w:rsidRPr="001A235A" w:rsidRDefault="00763DE1">
      <w:pPr>
        <w:pStyle w:val="ConsPlusNonformat"/>
        <w:jc w:val="both"/>
        <w:rPr>
          <w:rFonts w:ascii="Times New Roman" w:hAnsi="Times New Roman" w:cs="Times New Roman"/>
          <w:sz w:val="22"/>
        </w:rPr>
      </w:pPr>
      <w:r w:rsidRPr="001A235A">
        <w:rPr>
          <w:rFonts w:ascii="Times New Roman" w:hAnsi="Times New Roman" w:cs="Times New Roman"/>
          <w:sz w:val="22"/>
        </w:rPr>
        <w:t xml:space="preserve">               _________________ _________________________________________</w:t>
      </w:r>
    </w:p>
    <w:p w:rsidR="00763DE1" w:rsidRPr="001A235A" w:rsidRDefault="00763DE1">
      <w:pPr>
        <w:pStyle w:val="ConsPlusNonformat"/>
        <w:jc w:val="both"/>
        <w:rPr>
          <w:rFonts w:ascii="Times New Roman" w:hAnsi="Times New Roman" w:cs="Times New Roman"/>
          <w:sz w:val="22"/>
        </w:rPr>
      </w:pPr>
      <w:r w:rsidRPr="001A235A">
        <w:rPr>
          <w:rFonts w:ascii="Times New Roman" w:hAnsi="Times New Roman" w:cs="Times New Roman"/>
          <w:sz w:val="22"/>
        </w:rPr>
        <w:t xml:space="preserve">                   (подпись)               (расшифровка подписи)</w:t>
      </w:r>
    </w:p>
    <w:p w:rsidR="00763DE1" w:rsidRPr="001A235A" w:rsidRDefault="00763DE1">
      <w:pPr>
        <w:pStyle w:val="ConsPlusNonformat"/>
        <w:jc w:val="both"/>
        <w:rPr>
          <w:rFonts w:ascii="Times New Roman" w:hAnsi="Times New Roman" w:cs="Times New Roman"/>
          <w:sz w:val="22"/>
        </w:rPr>
      </w:pPr>
      <w:r w:rsidRPr="001A235A">
        <w:rPr>
          <w:rFonts w:ascii="Times New Roman" w:hAnsi="Times New Roman" w:cs="Times New Roman"/>
          <w:sz w:val="22"/>
        </w:rPr>
        <w:t xml:space="preserve">               "__" ______ 20__ г.</w:t>
      </w:r>
    </w:p>
    <w:p w:rsidR="00763DE1" w:rsidRPr="001A235A" w:rsidRDefault="00763DE1">
      <w:pPr>
        <w:pStyle w:val="ConsPlusNonformat"/>
        <w:jc w:val="both"/>
        <w:rPr>
          <w:rFonts w:ascii="Times New Roman" w:hAnsi="Times New Roman" w:cs="Times New Roman"/>
          <w:sz w:val="22"/>
        </w:rPr>
      </w:pPr>
    </w:p>
    <w:p w:rsidR="00763DE1" w:rsidRPr="001A235A" w:rsidRDefault="00763DE1">
      <w:pPr>
        <w:pStyle w:val="ConsPlusNonformat"/>
        <w:jc w:val="both"/>
        <w:rPr>
          <w:rFonts w:ascii="Times New Roman" w:hAnsi="Times New Roman" w:cs="Times New Roman"/>
          <w:sz w:val="22"/>
        </w:rPr>
      </w:pPr>
      <w:bookmarkStart w:id="20" w:name="P268"/>
      <w:bookmarkEnd w:id="20"/>
      <w:r w:rsidRPr="001A235A">
        <w:rPr>
          <w:rFonts w:ascii="Times New Roman" w:hAnsi="Times New Roman" w:cs="Times New Roman"/>
          <w:sz w:val="22"/>
        </w:rPr>
        <w:t xml:space="preserve">                                 СВЕДЕНИЯ</w:t>
      </w:r>
    </w:p>
    <w:p w:rsidR="00763DE1" w:rsidRPr="001A235A" w:rsidRDefault="00763DE1" w:rsidP="00B51264">
      <w:pPr>
        <w:pStyle w:val="ConsPlusNonformat"/>
        <w:jc w:val="both"/>
        <w:rPr>
          <w:rFonts w:ascii="Times New Roman" w:hAnsi="Times New Roman" w:cs="Times New Roman"/>
          <w:sz w:val="22"/>
        </w:rPr>
      </w:pPr>
      <w:r w:rsidRPr="001A235A">
        <w:rPr>
          <w:rFonts w:ascii="Times New Roman" w:hAnsi="Times New Roman" w:cs="Times New Roman"/>
          <w:sz w:val="22"/>
        </w:rPr>
        <w:t xml:space="preserve">               ОБ ОПЕРАЦИЯХ С ЦЕЛЕВЫМИ СУБСИДИЯМИ НА 20__ Г.</w:t>
      </w:r>
    </w:p>
    <w:tbl>
      <w:tblPr>
        <w:tblW w:w="0" w:type="auto"/>
        <w:tblBorders>
          <w:right w:val="single" w:sz="4" w:space="0" w:color="auto"/>
        </w:tblBorders>
        <w:tblLayout w:type="fixed"/>
        <w:tblCellMar>
          <w:top w:w="102" w:type="dxa"/>
          <w:left w:w="62" w:type="dxa"/>
          <w:bottom w:w="102" w:type="dxa"/>
          <w:right w:w="62" w:type="dxa"/>
        </w:tblCellMar>
        <w:tblLook w:val="0000"/>
      </w:tblPr>
      <w:tblGrid>
        <w:gridCol w:w="3515"/>
        <w:gridCol w:w="2608"/>
        <w:gridCol w:w="2494"/>
        <w:gridCol w:w="964"/>
      </w:tblGrid>
      <w:tr w:rsidR="00763DE1" w:rsidRPr="001A235A">
        <w:tc>
          <w:tcPr>
            <w:tcW w:w="3515" w:type="dxa"/>
            <w:tcBorders>
              <w:top w:val="nil"/>
              <w:left w:val="nil"/>
              <w:bottom w:val="nil"/>
              <w:right w:val="nil"/>
            </w:tcBorders>
          </w:tcPr>
          <w:p w:rsidR="00763DE1" w:rsidRPr="001A235A" w:rsidRDefault="00763DE1">
            <w:pPr>
              <w:pStyle w:val="ConsPlusNormal"/>
              <w:rPr>
                <w:rFonts w:ascii="Times New Roman" w:hAnsi="Times New Roman"/>
              </w:rPr>
            </w:pPr>
          </w:p>
        </w:tc>
        <w:tc>
          <w:tcPr>
            <w:tcW w:w="2608" w:type="dxa"/>
            <w:tcBorders>
              <w:top w:val="nil"/>
              <w:left w:val="nil"/>
              <w:bottom w:val="nil"/>
              <w:right w:val="nil"/>
            </w:tcBorders>
          </w:tcPr>
          <w:p w:rsidR="00763DE1" w:rsidRPr="001A235A" w:rsidRDefault="00763DE1">
            <w:pPr>
              <w:pStyle w:val="ConsPlusNormal"/>
              <w:rPr>
                <w:rFonts w:ascii="Times New Roman" w:hAnsi="Times New Roman"/>
              </w:rPr>
            </w:pPr>
          </w:p>
        </w:tc>
        <w:tc>
          <w:tcPr>
            <w:tcW w:w="2494" w:type="dxa"/>
            <w:tcBorders>
              <w:top w:val="nil"/>
              <w:left w:val="nil"/>
              <w:bottom w:val="nil"/>
              <w:right w:val="single" w:sz="4" w:space="0" w:color="auto"/>
            </w:tcBorders>
          </w:tcPr>
          <w:p w:rsidR="00763DE1" w:rsidRPr="001A235A" w:rsidRDefault="00763DE1">
            <w:pPr>
              <w:pStyle w:val="ConsPlusNormal"/>
              <w:rPr>
                <w:rFonts w:ascii="Times New Roman" w:hAnsi="Times New Roman"/>
              </w:rPr>
            </w:pPr>
          </w:p>
        </w:tc>
        <w:tc>
          <w:tcPr>
            <w:tcW w:w="964" w:type="dxa"/>
            <w:tcBorders>
              <w:top w:val="single" w:sz="4" w:space="0" w:color="auto"/>
              <w:left w:val="single" w:sz="4" w:space="0" w:color="auto"/>
              <w:bottom w:val="single" w:sz="4" w:space="0" w:color="auto"/>
            </w:tcBorders>
          </w:tcPr>
          <w:p w:rsidR="00763DE1" w:rsidRPr="001A235A" w:rsidRDefault="00763DE1">
            <w:pPr>
              <w:pStyle w:val="ConsPlusNormal"/>
              <w:jc w:val="center"/>
              <w:rPr>
                <w:rFonts w:ascii="Times New Roman" w:hAnsi="Times New Roman"/>
              </w:rPr>
            </w:pPr>
            <w:bookmarkStart w:id="21" w:name="P274"/>
            <w:bookmarkEnd w:id="21"/>
            <w:r w:rsidRPr="001A235A">
              <w:rPr>
                <w:rFonts w:ascii="Times New Roman" w:hAnsi="Times New Roman"/>
              </w:rPr>
              <w:t>КОДЫ</w:t>
            </w:r>
          </w:p>
        </w:tc>
      </w:tr>
      <w:tr w:rsidR="00763DE1" w:rsidRPr="001A235A">
        <w:tc>
          <w:tcPr>
            <w:tcW w:w="3515" w:type="dxa"/>
            <w:tcBorders>
              <w:top w:val="nil"/>
              <w:left w:val="nil"/>
              <w:bottom w:val="nil"/>
              <w:right w:val="nil"/>
            </w:tcBorders>
          </w:tcPr>
          <w:p w:rsidR="00763DE1" w:rsidRPr="001A235A" w:rsidRDefault="00763DE1">
            <w:pPr>
              <w:pStyle w:val="ConsPlusNormal"/>
              <w:rPr>
                <w:rFonts w:ascii="Times New Roman" w:hAnsi="Times New Roman"/>
              </w:rPr>
            </w:pPr>
          </w:p>
        </w:tc>
        <w:tc>
          <w:tcPr>
            <w:tcW w:w="2608" w:type="dxa"/>
            <w:tcBorders>
              <w:top w:val="nil"/>
              <w:left w:val="nil"/>
              <w:bottom w:val="nil"/>
              <w:right w:val="nil"/>
            </w:tcBorders>
          </w:tcPr>
          <w:p w:rsidR="00763DE1" w:rsidRPr="001A235A" w:rsidRDefault="00763DE1">
            <w:pPr>
              <w:pStyle w:val="ConsPlusNormal"/>
              <w:rPr>
                <w:rFonts w:ascii="Times New Roman" w:hAnsi="Times New Roman"/>
              </w:rPr>
            </w:pPr>
          </w:p>
        </w:tc>
        <w:tc>
          <w:tcPr>
            <w:tcW w:w="2494" w:type="dxa"/>
            <w:tcBorders>
              <w:top w:val="nil"/>
              <w:left w:val="nil"/>
              <w:bottom w:val="nil"/>
              <w:right w:val="single" w:sz="4" w:space="0" w:color="auto"/>
            </w:tcBorders>
          </w:tcPr>
          <w:p w:rsidR="00763DE1" w:rsidRPr="001A235A" w:rsidRDefault="00763DE1">
            <w:pPr>
              <w:pStyle w:val="ConsPlusNormal"/>
              <w:jc w:val="right"/>
              <w:rPr>
                <w:rFonts w:ascii="Times New Roman" w:hAnsi="Times New Roman"/>
              </w:rPr>
            </w:pPr>
            <w:r w:rsidRPr="001A235A">
              <w:rPr>
                <w:rFonts w:ascii="Times New Roman" w:hAnsi="Times New Roman"/>
              </w:rPr>
              <w:t xml:space="preserve">Форма по </w:t>
            </w:r>
            <w:hyperlink r:id="rId8">
              <w:r w:rsidRPr="001A235A">
                <w:rPr>
                  <w:rFonts w:ascii="Times New Roman" w:hAnsi="Times New Roman"/>
                  <w:color w:val="0000FF"/>
                </w:rPr>
                <w:t>ОКУД</w:t>
              </w:r>
            </w:hyperlink>
          </w:p>
        </w:tc>
        <w:tc>
          <w:tcPr>
            <w:tcW w:w="964" w:type="dxa"/>
            <w:tcBorders>
              <w:top w:val="single" w:sz="4" w:space="0" w:color="auto"/>
              <w:left w:val="single" w:sz="4" w:space="0" w:color="auto"/>
              <w:bottom w:val="single" w:sz="4" w:space="0" w:color="auto"/>
            </w:tcBorders>
          </w:tcPr>
          <w:p w:rsidR="00763DE1" w:rsidRPr="001A235A" w:rsidRDefault="00763DE1">
            <w:pPr>
              <w:pStyle w:val="ConsPlusNormal"/>
              <w:jc w:val="center"/>
              <w:rPr>
                <w:rFonts w:ascii="Times New Roman" w:hAnsi="Times New Roman"/>
              </w:rPr>
            </w:pPr>
            <w:r w:rsidRPr="001A235A">
              <w:rPr>
                <w:rFonts w:ascii="Times New Roman" w:hAnsi="Times New Roman"/>
              </w:rPr>
              <w:t>0501016</w:t>
            </w:r>
          </w:p>
        </w:tc>
      </w:tr>
      <w:tr w:rsidR="00763DE1" w:rsidRPr="001A235A">
        <w:tc>
          <w:tcPr>
            <w:tcW w:w="3515" w:type="dxa"/>
            <w:tcBorders>
              <w:top w:val="nil"/>
              <w:left w:val="nil"/>
              <w:bottom w:val="nil"/>
              <w:right w:val="nil"/>
            </w:tcBorders>
          </w:tcPr>
          <w:p w:rsidR="00763DE1" w:rsidRPr="001A235A" w:rsidRDefault="00763DE1">
            <w:pPr>
              <w:pStyle w:val="ConsPlusNormal"/>
              <w:rPr>
                <w:rFonts w:ascii="Times New Roman" w:hAnsi="Times New Roman"/>
              </w:rPr>
            </w:pPr>
          </w:p>
        </w:tc>
        <w:tc>
          <w:tcPr>
            <w:tcW w:w="2608" w:type="dxa"/>
            <w:tcBorders>
              <w:top w:val="nil"/>
              <w:left w:val="nil"/>
              <w:bottom w:val="nil"/>
              <w:right w:val="nil"/>
            </w:tcBorders>
          </w:tcPr>
          <w:p w:rsidR="00763DE1" w:rsidRPr="001A235A" w:rsidRDefault="00763DE1">
            <w:pPr>
              <w:pStyle w:val="ConsPlusNormal"/>
              <w:jc w:val="center"/>
              <w:rPr>
                <w:rFonts w:ascii="Times New Roman" w:hAnsi="Times New Roman"/>
              </w:rPr>
            </w:pPr>
            <w:r w:rsidRPr="001A235A">
              <w:rPr>
                <w:rFonts w:ascii="Times New Roman" w:hAnsi="Times New Roman"/>
              </w:rPr>
              <w:t>от "__" ______ 20__ г.</w:t>
            </w:r>
          </w:p>
        </w:tc>
        <w:tc>
          <w:tcPr>
            <w:tcW w:w="2494" w:type="dxa"/>
            <w:tcBorders>
              <w:top w:val="nil"/>
              <w:left w:val="nil"/>
              <w:bottom w:val="nil"/>
              <w:right w:val="single" w:sz="4" w:space="0" w:color="auto"/>
            </w:tcBorders>
          </w:tcPr>
          <w:p w:rsidR="00763DE1" w:rsidRPr="001A235A" w:rsidRDefault="00763DE1">
            <w:pPr>
              <w:pStyle w:val="ConsPlusNormal"/>
              <w:jc w:val="right"/>
              <w:rPr>
                <w:rFonts w:ascii="Times New Roman" w:hAnsi="Times New Roman"/>
              </w:rPr>
            </w:pPr>
            <w:r w:rsidRPr="001A235A">
              <w:rPr>
                <w:rFonts w:ascii="Times New Roman" w:hAnsi="Times New Roman"/>
              </w:rPr>
              <w:t>Дата</w:t>
            </w:r>
          </w:p>
        </w:tc>
        <w:tc>
          <w:tcPr>
            <w:tcW w:w="964" w:type="dxa"/>
            <w:tcBorders>
              <w:top w:val="single" w:sz="4" w:space="0" w:color="auto"/>
              <w:left w:val="single" w:sz="4" w:space="0" w:color="auto"/>
              <w:bottom w:val="single" w:sz="4" w:space="0" w:color="auto"/>
            </w:tcBorders>
          </w:tcPr>
          <w:p w:rsidR="00763DE1" w:rsidRPr="001A235A" w:rsidRDefault="00763DE1">
            <w:pPr>
              <w:pStyle w:val="ConsPlusNormal"/>
              <w:rPr>
                <w:rFonts w:ascii="Times New Roman" w:hAnsi="Times New Roman"/>
              </w:rPr>
            </w:pPr>
          </w:p>
        </w:tc>
      </w:tr>
      <w:tr w:rsidR="00763DE1" w:rsidRPr="001A235A">
        <w:tc>
          <w:tcPr>
            <w:tcW w:w="3515" w:type="dxa"/>
            <w:tcBorders>
              <w:top w:val="nil"/>
              <w:left w:val="nil"/>
              <w:bottom w:val="nil"/>
              <w:right w:val="nil"/>
            </w:tcBorders>
          </w:tcPr>
          <w:p w:rsidR="00763DE1" w:rsidRPr="001A235A" w:rsidRDefault="00763DE1">
            <w:pPr>
              <w:pStyle w:val="ConsPlusNormal"/>
              <w:rPr>
                <w:rFonts w:ascii="Times New Roman" w:hAnsi="Times New Roman"/>
              </w:rPr>
            </w:pPr>
          </w:p>
        </w:tc>
        <w:tc>
          <w:tcPr>
            <w:tcW w:w="2608" w:type="dxa"/>
            <w:tcBorders>
              <w:top w:val="nil"/>
              <w:left w:val="nil"/>
              <w:bottom w:val="nil"/>
              <w:right w:val="nil"/>
            </w:tcBorders>
          </w:tcPr>
          <w:p w:rsidR="00763DE1" w:rsidRPr="001A235A" w:rsidRDefault="00763DE1">
            <w:pPr>
              <w:pStyle w:val="ConsPlusNormal"/>
              <w:rPr>
                <w:rFonts w:ascii="Times New Roman" w:hAnsi="Times New Roman"/>
              </w:rPr>
            </w:pPr>
          </w:p>
        </w:tc>
        <w:tc>
          <w:tcPr>
            <w:tcW w:w="2494" w:type="dxa"/>
            <w:tcBorders>
              <w:top w:val="nil"/>
              <w:left w:val="nil"/>
              <w:bottom w:val="nil"/>
              <w:right w:val="single" w:sz="4" w:space="0" w:color="auto"/>
            </w:tcBorders>
          </w:tcPr>
          <w:p w:rsidR="00763DE1" w:rsidRPr="001A235A" w:rsidRDefault="00763DE1">
            <w:pPr>
              <w:pStyle w:val="ConsPlusNormal"/>
              <w:jc w:val="right"/>
              <w:rPr>
                <w:rFonts w:ascii="Times New Roman" w:hAnsi="Times New Roman"/>
              </w:rPr>
            </w:pPr>
            <w:r w:rsidRPr="001A235A">
              <w:rPr>
                <w:rFonts w:ascii="Times New Roman" w:hAnsi="Times New Roman"/>
              </w:rPr>
              <w:t>Дата составления предыдущих Сведений</w:t>
            </w:r>
          </w:p>
        </w:tc>
        <w:tc>
          <w:tcPr>
            <w:tcW w:w="964" w:type="dxa"/>
            <w:tcBorders>
              <w:top w:val="single" w:sz="4" w:space="0" w:color="auto"/>
              <w:left w:val="single" w:sz="4" w:space="0" w:color="auto"/>
              <w:bottom w:val="single" w:sz="4" w:space="0" w:color="auto"/>
            </w:tcBorders>
          </w:tcPr>
          <w:p w:rsidR="00763DE1" w:rsidRPr="001A235A" w:rsidRDefault="00763DE1">
            <w:pPr>
              <w:pStyle w:val="ConsPlusNormal"/>
              <w:rPr>
                <w:rFonts w:ascii="Times New Roman" w:hAnsi="Times New Roman"/>
              </w:rPr>
            </w:pPr>
          </w:p>
        </w:tc>
      </w:tr>
      <w:tr w:rsidR="00763DE1" w:rsidRPr="001A235A">
        <w:tc>
          <w:tcPr>
            <w:tcW w:w="3515" w:type="dxa"/>
            <w:tcBorders>
              <w:top w:val="nil"/>
              <w:left w:val="nil"/>
              <w:bottom w:val="nil"/>
              <w:right w:val="nil"/>
            </w:tcBorders>
          </w:tcPr>
          <w:p w:rsidR="00763DE1" w:rsidRPr="001A235A" w:rsidRDefault="00763DE1">
            <w:pPr>
              <w:pStyle w:val="ConsPlusNormal"/>
              <w:rPr>
                <w:rFonts w:ascii="Times New Roman" w:hAnsi="Times New Roman"/>
              </w:rPr>
            </w:pPr>
          </w:p>
        </w:tc>
        <w:tc>
          <w:tcPr>
            <w:tcW w:w="2608" w:type="dxa"/>
            <w:tcBorders>
              <w:top w:val="nil"/>
              <w:left w:val="nil"/>
              <w:bottom w:val="nil"/>
              <w:right w:val="nil"/>
            </w:tcBorders>
          </w:tcPr>
          <w:p w:rsidR="00763DE1" w:rsidRPr="001A235A" w:rsidRDefault="00763DE1">
            <w:pPr>
              <w:pStyle w:val="ConsPlusNormal"/>
              <w:rPr>
                <w:rFonts w:ascii="Times New Roman" w:hAnsi="Times New Roman"/>
              </w:rPr>
            </w:pPr>
          </w:p>
        </w:tc>
        <w:tc>
          <w:tcPr>
            <w:tcW w:w="2494" w:type="dxa"/>
            <w:tcBorders>
              <w:top w:val="nil"/>
              <w:left w:val="nil"/>
              <w:bottom w:val="nil"/>
              <w:right w:val="single" w:sz="4" w:space="0" w:color="auto"/>
            </w:tcBorders>
          </w:tcPr>
          <w:p w:rsidR="00763DE1" w:rsidRPr="001A235A" w:rsidRDefault="00763DE1">
            <w:pPr>
              <w:pStyle w:val="ConsPlusNormal"/>
              <w:jc w:val="right"/>
              <w:rPr>
                <w:rFonts w:ascii="Times New Roman" w:hAnsi="Times New Roman"/>
              </w:rPr>
            </w:pPr>
            <w:r w:rsidRPr="001A235A">
              <w:rPr>
                <w:rFonts w:ascii="Times New Roman" w:hAnsi="Times New Roman"/>
              </w:rPr>
              <w:t>по Сводному Реестру</w:t>
            </w:r>
          </w:p>
        </w:tc>
        <w:tc>
          <w:tcPr>
            <w:tcW w:w="964" w:type="dxa"/>
            <w:tcBorders>
              <w:top w:val="single" w:sz="4" w:space="0" w:color="auto"/>
              <w:left w:val="single" w:sz="4" w:space="0" w:color="auto"/>
              <w:bottom w:val="single" w:sz="4" w:space="0" w:color="auto"/>
            </w:tcBorders>
          </w:tcPr>
          <w:p w:rsidR="00763DE1" w:rsidRPr="001A235A" w:rsidRDefault="00763DE1">
            <w:pPr>
              <w:pStyle w:val="ConsPlusNormal"/>
              <w:rPr>
                <w:rFonts w:ascii="Times New Roman" w:hAnsi="Times New Roman"/>
              </w:rPr>
            </w:pPr>
          </w:p>
        </w:tc>
      </w:tr>
      <w:tr w:rsidR="00763DE1" w:rsidRPr="001A235A">
        <w:tc>
          <w:tcPr>
            <w:tcW w:w="3515" w:type="dxa"/>
            <w:tcBorders>
              <w:top w:val="nil"/>
              <w:left w:val="nil"/>
              <w:bottom w:val="nil"/>
              <w:right w:val="nil"/>
            </w:tcBorders>
          </w:tcPr>
          <w:p w:rsidR="00763DE1" w:rsidRPr="001A235A" w:rsidRDefault="00763DE1">
            <w:pPr>
              <w:pStyle w:val="ConsPlusNormal"/>
              <w:rPr>
                <w:rFonts w:ascii="Times New Roman" w:hAnsi="Times New Roman"/>
              </w:rPr>
            </w:pPr>
          </w:p>
        </w:tc>
        <w:tc>
          <w:tcPr>
            <w:tcW w:w="2608" w:type="dxa"/>
            <w:tcBorders>
              <w:top w:val="nil"/>
              <w:left w:val="nil"/>
              <w:bottom w:val="nil"/>
              <w:right w:val="nil"/>
            </w:tcBorders>
          </w:tcPr>
          <w:p w:rsidR="00763DE1" w:rsidRPr="001A235A" w:rsidRDefault="00763DE1">
            <w:pPr>
              <w:pStyle w:val="ConsPlusNormal"/>
              <w:rPr>
                <w:rFonts w:ascii="Times New Roman" w:hAnsi="Times New Roman"/>
              </w:rPr>
            </w:pPr>
          </w:p>
        </w:tc>
        <w:tc>
          <w:tcPr>
            <w:tcW w:w="2494" w:type="dxa"/>
            <w:tcBorders>
              <w:top w:val="nil"/>
              <w:left w:val="nil"/>
              <w:bottom w:val="nil"/>
              <w:right w:val="single" w:sz="4" w:space="0" w:color="auto"/>
            </w:tcBorders>
          </w:tcPr>
          <w:p w:rsidR="00763DE1" w:rsidRPr="001A235A" w:rsidRDefault="00763DE1">
            <w:pPr>
              <w:pStyle w:val="ConsPlusNormal"/>
              <w:jc w:val="right"/>
              <w:rPr>
                <w:rFonts w:ascii="Times New Roman" w:hAnsi="Times New Roman"/>
              </w:rPr>
            </w:pPr>
            <w:r w:rsidRPr="001A235A">
              <w:rPr>
                <w:rFonts w:ascii="Times New Roman" w:hAnsi="Times New Roman"/>
              </w:rPr>
              <w:t>Номер лицевого счета</w:t>
            </w:r>
          </w:p>
        </w:tc>
        <w:tc>
          <w:tcPr>
            <w:tcW w:w="964" w:type="dxa"/>
            <w:tcBorders>
              <w:top w:val="single" w:sz="4" w:space="0" w:color="auto"/>
              <w:left w:val="single" w:sz="4" w:space="0" w:color="auto"/>
              <w:bottom w:val="single" w:sz="4" w:space="0" w:color="auto"/>
            </w:tcBorders>
          </w:tcPr>
          <w:p w:rsidR="00763DE1" w:rsidRPr="001A235A" w:rsidRDefault="00763DE1">
            <w:pPr>
              <w:pStyle w:val="ConsPlusNormal"/>
              <w:rPr>
                <w:rFonts w:ascii="Times New Roman" w:hAnsi="Times New Roman"/>
              </w:rPr>
            </w:pPr>
          </w:p>
        </w:tc>
      </w:tr>
      <w:tr w:rsidR="00763DE1" w:rsidRPr="001A235A">
        <w:tc>
          <w:tcPr>
            <w:tcW w:w="3515" w:type="dxa"/>
            <w:tcBorders>
              <w:top w:val="nil"/>
              <w:left w:val="nil"/>
              <w:bottom w:val="nil"/>
              <w:right w:val="nil"/>
            </w:tcBorders>
          </w:tcPr>
          <w:p w:rsidR="00763DE1" w:rsidRPr="001A235A" w:rsidRDefault="00763DE1">
            <w:pPr>
              <w:pStyle w:val="ConsPlusNormal"/>
              <w:rPr>
                <w:rFonts w:ascii="Times New Roman" w:hAnsi="Times New Roman"/>
              </w:rPr>
            </w:pPr>
          </w:p>
        </w:tc>
        <w:tc>
          <w:tcPr>
            <w:tcW w:w="2608" w:type="dxa"/>
            <w:tcBorders>
              <w:top w:val="nil"/>
              <w:left w:val="nil"/>
              <w:bottom w:val="nil"/>
              <w:right w:val="nil"/>
            </w:tcBorders>
          </w:tcPr>
          <w:p w:rsidR="00763DE1" w:rsidRPr="001A235A" w:rsidRDefault="00763DE1">
            <w:pPr>
              <w:pStyle w:val="ConsPlusNormal"/>
              <w:rPr>
                <w:rFonts w:ascii="Times New Roman" w:hAnsi="Times New Roman"/>
              </w:rPr>
            </w:pPr>
          </w:p>
        </w:tc>
        <w:tc>
          <w:tcPr>
            <w:tcW w:w="2494" w:type="dxa"/>
            <w:tcBorders>
              <w:top w:val="nil"/>
              <w:left w:val="nil"/>
              <w:bottom w:val="nil"/>
              <w:right w:val="single" w:sz="4" w:space="0" w:color="auto"/>
            </w:tcBorders>
          </w:tcPr>
          <w:p w:rsidR="00763DE1" w:rsidRPr="001A235A" w:rsidRDefault="00763DE1">
            <w:pPr>
              <w:pStyle w:val="ConsPlusNormal"/>
              <w:jc w:val="right"/>
              <w:rPr>
                <w:rFonts w:ascii="Times New Roman" w:hAnsi="Times New Roman"/>
              </w:rPr>
            </w:pPr>
            <w:r w:rsidRPr="001A235A">
              <w:rPr>
                <w:rFonts w:ascii="Times New Roman" w:hAnsi="Times New Roman"/>
              </w:rPr>
              <w:t>ИНН</w:t>
            </w:r>
          </w:p>
        </w:tc>
        <w:tc>
          <w:tcPr>
            <w:tcW w:w="964" w:type="dxa"/>
            <w:tcBorders>
              <w:top w:val="single" w:sz="4" w:space="0" w:color="auto"/>
              <w:left w:val="single" w:sz="4" w:space="0" w:color="auto"/>
              <w:bottom w:val="single" w:sz="4" w:space="0" w:color="auto"/>
            </w:tcBorders>
          </w:tcPr>
          <w:p w:rsidR="00763DE1" w:rsidRPr="001A235A" w:rsidRDefault="00763DE1">
            <w:pPr>
              <w:pStyle w:val="ConsPlusNormal"/>
              <w:rPr>
                <w:rFonts w:ascii="Times New Roman" w:hAnsi="Times New Roman"/>
              </w:rPr>
            </w:pPr>
          </w:p>
        </w:tc>
      </w:tr>
      <w:tr w:rsidR="00763DE1" w:rsidRPr="001A235A">
        <w:tc>
          <w:tcPr>
            <w:tcW w:w="3515" w:type="dxa"/>
            <w:tcBorders>
              <w:top w:val="nil"/>
              <w:left w:val="nil"/>
              <w:bottom w:val="nil"/>
              <w:right w:val="nil"/>
            </w:tcBorders>
          </w:tcPr>
          <w:p w:rsidR="00763DE1" w:rsidRPr="001A235A" w:rsidRDefault="00763DE1">
            <w:pPr>
              <w:pStyle w:val="ConsPlusNormal"/>
              <w:rPr>
                <w:rFonts w:ascii="Times New Roman" w:hAnsi="Times New Roman"/>
              </w:rPr>
            </w:pPr>
            <w:bookmarkStart w:id="22" w:name="P299"/>
            <w:bookmarkEnd w:id="22"/>
            <w:r w:rsidRPr="001A235A">
              <w:rPr>
                <w:rFonts w:ascii="Times New Roman" w:hAnsi="Times New Roman"/>
              </w:rPr>
              <w:t>Наименование учреждения</w:t>
            </w:r>
          </w:p>
        </w:tc>
        <w:tc>
          <w:tcPr>
            <w:tcW w:w="2608" w:type="dxa"/>
            <w:tcBorders>
              <w:top w:val="nil"/>
              <w:left w:val="nil"/>
              <w:bottom w:val="single" w:sz="4" w:space="0" w:color="auto"/>
              <w:right w:val="nil"/>
            </w:tcBorders>
          </w:tcPr>
          <w:p w:rsidR="00763DE1" w:rsidRPr="001A235A" w:rsidRDefault="00763DE1">
            <w:pPr>
              <w:pStyle w:val="ConsPlusNormal"/>
              <w:rPr>
                <w:rFonts w:ascii="Times New Roman" w:hAnsi="Times New Roman"/>
              </w:rPr>
            </w:pPr>
          </w:p>
        </w:tc>
        <w:tc>
          <w:tcPr>
            <w:tcW w:w="2494" w:type="dxa"/>
            <w:tcBorders>
              <w:top w:val="nil"/>
              <w:left w:val="nil"/>
              <w:bottom w:val="nil"/>
              <w:right w:val="single" w:sz="4" w:space="0" w:color="auto"/>
            </w:tcBorders>
          </w:tcPr>
          <w:p w:rsidR="00763DE1" w:rsidRPr="001A235A" w:rsidRDefault="00763DE1">
            <w:pPr>
              <w:pStyle w:val="ConsPlusNormal"/>
              <w:jc w:val="right"/>
              <w:rPr>
                <w:rFonts w:ascii="Times New Roman" w:hAnsi="Times New Roman"/>
              </w:rPr>
            </w:pPr>
            <w:r w:rsidRPr="001A235A">
              <w:rPr>
                <w:rFonts w:ascii="Times New Roman" w:hAnsi="Times New Roman"/>
              </w:rPr>
              <w:t>КПП</w:t>
            </w:r>
          </w:p>
        </w:tc>
        <w:tc>
          <w:tcPr>
            <w:tcW w:w="964" w:type="dxa"/>
            <w:tcBorders>
              <w:top w:val="single" w:sz="4" w:space="0" w:color="auto"/>
              <w:left w:val="single" w:sz="4" w:space="0" w:color="auto"/>
              <w:bottom w:val="single" w:sz="4" w:space="0" w:color="auto"/>
            </w:tcBorders>
          </w:tcPr>
          <w:p w:rsidR="00763DE1" w:rsidRPr="001A235A" w:rsidRDefault="00763DE1">
            <w:pPr>
              <w:pStyle w:val="ConsPlusNormal"/>
              <w:rPr>
                <w:rFonts w:ascii="Times New Roman" w:hAnsi="Times New Roman"/>
              </w:rPr>
            </w:pPr>
          </w:p>
        </w:tc>
      </w:tr>
      <w:tr w:rsidR="00763DE1" w:rsidRPr="001A235A">
        <w:tc>
          <w:tcPr>
            <w:tcW w:w="3515" w:type="dxa"/>
            <w:tcBorders>
              <w:top w:val="nil"/>
              <w:left w:val="nil"/>
              <w:bottom w:val="nil"/>
              <w:right w:val="nil"/>
            </w:tcBorders>
          </w:tcPr>
          <w:p w:rsidR="00763DE1" w:rsidRPr="001A235A" w:rsidRDefault="00763DE1">
            <w:pPr>
              <w:pStyle w:val="ConsPlusNormal"/>
              <w:rPr>
                <w:rFonts w:ascii="Times New Roman" w:hAnsi="Times New Roman"/>
              </w:rPr>
            </w:pPr>
          </w:p>
        </w:tc>
        <w:tc>
          <w:tcPr>
            <w:tcW w:w="2608" w:type="dxa"/>
            <w:tcBorders>
              <w:top w:val="single" w:sz="4" w:space="0" w:color="auto"/>
              <w:left w:val="nil"/>
              <w:bottom w:val="nil"/>
              <w:right w:val="nil"/>
            </w:tcBorders>
          </w:tcPr>
          <w:p w:rsidR="00763DE1" w:rsidRPr="001A235A" w:rsidRDefault="00763DE1">
            <w:pPr>
              <w:pStyle w:val="ConsPlusNormal"/>
              <w:rPr>
                <w:rFonts w:ascii="Times New Roman" w:hAnsi="Times New Roman"/>
              </w:rPr>
            </w:pPr>
          </w:p>
        </w:tc>
        <w:tc>
          <w:tcPr>
            <w:tcW w:w="2494" w:type="dxa"/>
            <w:tcBorders>
              <w:top w:val="nil"/>
              <w:left w:val="nil"/>
              <w:bottom w:val="nil"/>
              <w:right w:val="single" w:sz="4" w:space="0" w:color="auto"/>
            </w:tcBorders>
          </w:tcPr>
          <w:p w:rsidR="00763DE1" w:rsidRPr="001A235A" w:rsidRDefault="00763DE1">
            <w:pPr>
              <w:pStyle w:val="ConsPlusNormal"/>
              <w:jc w:val="right"/>
              <w:rPr>
                <w:rFonts w:ascii="Times New Roman" w:hAnsi="Times New Roman"/>
              </w:rPr>
            </w:pPr>
            <w:r w:rsidRPr="001A235A">
              <w:rPr>
                <w:rFonts w:ascii="Times New Roman" w:hAnsi="Times New Roman"/>
              </w:rPr>
              <w:t>по Сводному Реестру</w:t>
            </w:r>
          </w:p>
        </w:tc>
        <w:tc>
          <w:tcPr>
            <w:tcW w:w="964" w:type="dxa"/>
            <w:tcBorders>
              <w:top w:val="single" w:sz="4" w:space="0" w:color="auto"/>
              <w:left w:val="single" w:sz="4" w:space="0" w:color="auto"/>
              <w:bottom w:val="single" w:sz="4" w:space="0" w:color="auto"/>
            </w:tcBorders>
          </w:tcPr>
          <w:p w:rsidR="00763DE1" w:rsidRPr="001A235A" w:rsidRDefault="00763DE1">
            <w:pPr>
              <w:pStyle w:val="ConsPlusNormal"/>
              <w:rPr>
                <w:rFonts w:ascii="Times New Roman" w:hAnsi="Times New Roman"/>
              </w:rPr>
            </w:pPr>
          </w:p>
        </w:tc>
      </w:tr>
      <w:tr w:rsidR="00763DE1" w:rsidRPr="001A235A">
        <w:tc>
          <w:tcPr>
            <w:tcW w:w="3515" w:type="dxa"/>
            <w:tcBorders>
              <w:top w:val="nil"/>
              <w:left w:val="nil"/>
              <w:bottom w:val="nil"/>
              <w:right w:val="nil"/>
            </w:tcBorders>
          </w:tcPr>
          <w:p w:rsidR="00763DE1" w:rsidRPr="001A235A" w:rsidRDefault="00763DE1">
            <w:pPr>
              <w:pStyle w:val="ConsPlusNormal"/>
              <w:rPr>
                <w:rFonts w:ascii="Times New Roman" w:hAnsi="Times New Roman"/>
              </w:rPr>
            </w:pPr>
          </w:p>
        </w:tc>
        <w:tc>
          <w:tcPr>
            <w:tcW w:w="2608" w:type="dxa"/>
            <w:tcBorders>
              <w:top w:val="nil"/>
              <w:left w:val="nil"/>
              <w:bottom w:val="nil"/>
              <w:right w:val="nil"/>
            </w:tcBorders>
          </w:tcPr>
          <w:p w:rsidR="00763DE1" w:rsidRPr="001A235A" w:rsidRDefault="00763DE1">
            <w:pPr>
              <w:pStyle w:val="ConsPlusNormal"/>
              <w:rPr>
                <w:rFonts w:ascii="Times New Roman" w:hAnsi="Times New Roman"/>
              </w:rPr>
            </w:pPr>
          </w:p>
        </w:tc>
        <w:tc>
          <w:tcPr>
            <w:tcW w:w="2494" w:type="dxa"/>
            <w:tcBorders>
              <w:top w:val="nil"/>
              <w:left w:val="nil"/>
              <w:bottom w:val="nil"/>
              <w:right w:val="single" w:sz="4" w:space="0" w:color="auto"/>
            </w:tcBorders>
          </w:tcPr>
          <w:p w:rsidR="00763DE1" w:rsidRPr="001A235A" w:rsidRDefault="00763DE1">
            <w:pPr>
              <w:pStyle w:val="ConsPlusNormal"/>
              <w:jc w:val="right"/>
              <w:rPr>
                <w:rFonts w:ascii="Times New Roman" w:hAnsi="Times New Roman"/>
              </w:rPr>
            </w:pPr>
            <w:r w:rsidRPr="001A235A">
              <w:rPr>
                <w:rFonts w:ascii="Times New Roman" w:hAnsi="Times New Roman"/>
              </w:rPr>
              <w:t>Номер лицевого счета</w:t>
            </w:r>
          </w:p>
        </w:tc>
        <w:tc>
          <w:tcPr>
            <w:tcW w:w="964" w:type="dxa"/>
            <w:tcBorders>
              <w:top w:val="single" w:sz="4" w:space="0" w:color="auto"/>
              <w:left w:val="single" w:sz="4" w:space="0" w:color="auto"/>
              <w:bottom w:val="single" w:sz="4" w:space="0" w:color="auto"/>
            </w:tcBorders>
          </w:tcPr>
          <w:p w:rsidR="00763DE1" w:rsidRPr="001A235A" w:rsidRDefault="00763DE1">
            <w:pPr>
              <w:pStyle w:val="ConsPlusNormal"/>
              <w:rPr>
                <w:rFonts w:ascii="Times New Roman" w:hAnsi="Times New Roman"/>
              </w:rPr>
            </w:pPr>
          </w:p>
        </w:tc>
      </w:tr>
      <w:tr w:rsidR="00763DE1" w:rsidRPr="001A235A">
        <w:tc>
          <w:tcPr>
            <w:tcW w:w="3515" w:type="dxa"/>
            <w:tcBorders>
              <w:top w:val="nil"/>
              <w:left w:val="nil"/>
              <w:bottom w:val="nil"/>
              <w:right w:val="nil"/>
            </w:tcBorders>
          </w:tcPr>
          <w:p w:rsidR="00763DE1" w:rsidRPr="001A235A" w:rsidRDefault="00763DE1">
            <w:pPr>
              <w:pStyle w:val="ConsPlusNormal"/>
              <w:rPr>
                <w:rFonts w:ascii="Times New Roman" w:hAnsi="Times New Roman"/>
              </w:rPr>
            </w:pPr>
            <w:bookmarkStart w:id="23" w:name="P311"/>
            <w:bookmarkEnd w:id="23"/>
            <w:r w:rsidRPr="001A235A">
              <w:rPr>
                <w:rFonts w:ascii="Times New Roman" w:hAnsi="Times New Roman"/>
              </w:rPr>
              <w:t>Наименование обособленного подразделения</w:t>
            </w:r>
          </w:p>
        </w:tc>
        <w:tc>
          <w:tcPr>
            <w:tcW w:w="2608" w:type="dxa"/>
            <w:tcBorders>
              <w:top w:val="nil"/>
              <w:left w:val="nil"/>
              <w:bottom w:val="single" w:sz="4" w:space="0" w:color="auto"/>
              <w:right w:val="nil"/>
            </w:tcBorders>
          </w:tcPr>
          <w:p w:rsidR="00763DE1" w:rsidRPr="001A235A" w:rsidRDefault="00763DE1">
            <w:pPr>
              <w:pStyle w:val="ConsPlusNormal"/>
              <w:rPr>
                <w:rFonts w:ascii="Times New Roman" w:hAnsi="Times New Roman"/>
              </w:rPr>
            </w:pPr>
          </w:p>
        </w:tc>
        <w:tc>
          <w:tcPr>
            <w:tcW w:w="2494" w:type="dxa"/>
            <w:tcBorders>
              <w:top w:val="nil"/>
              <w:left w:val="nil"/>
              <w:bottom w:val="nil"/>
              <w:right w:val="single" w:sz="4" w:space="0" w:color="auto"/>
            </w:tcBorders>
            <w:vAlign w:val="bottom"/>
          </w:tcPr>
          <w:p w:rsidR="00763DE1" w:rsidRPr="001A235A" w:rsidRDefault="00763DE1">
            <w:pPr>
              <w:pStyle w:val="ConsPlusNormal"/>
              <w:jc w:val="right"/>
              <w:rPr>
                <w:rFonts w:ascii="Times New Roman" w:hAnsi="Times New Roman"/>
              </w:rPr>
            </w:pPr>
            <w:r w:rsidRPr="001A235A">
              <w:rPr>
                <w:rFonts w:ascii="Times New Roman" w:hAnsi="Times New Roman"/>
              </w:rPr>
              <w:t>КПП</w:t>
            </w:r>
          </w:p>
        </w:tc>
        <w:tc>
          <w:tcPr>
            <w:tcW w:w="964" w:type="dxa"/>
            <w:tcBorders>
              <w:top w:val="single" w:sz="4" w:space="0" w:color="auto"/>
              <w:left w:val="single" w:sz="4" w:space="0" w:color="auto"/>
              <w:bottom w:val="single" w:sz="4" w:space="0" w:color="auto"/>
            </w:tcBorders>
          </w:tcPr>
          <w:p w:rsidR="00763DE1" w:rsidRPr="001A235A" w:rsidRDefault="00763DE1">
            <w:pPr>
              <w:pStyle w:val="ConsPlusNormal"/>
              <w:rPr>
                <w:rFonts w:ascii="Times New Roman" w:hAnsi="Times New Roman"/>
              </w:rPr>
            </w:pPr>
          </w:p>
        </w:tc>
      </w:tr>
      <w:tr w:rsidR="00763DE1" w:rsidRPr="001A235A">
        <w:tc>
          <w:tcPr>
            <w:tcW w:w="3515" w:type="dxa"/>
            <w:vMerge w:val="restart"/>
            <w:tcBorders>
              <w:top w:val="nil"/>
              <w:left w:val="nil"/>
              <w:bottom w:val="nil"/>
              <w:right w:val="nil"/>
            </w:tcBorders>
          </w:tcPr>
          <w:p w:rsidR="00763DE1" w:rsidRPr="001A235A" w:rsidRDefault="00763DE1">
            <w:pPr>
              <w:pStyle w:val="ConsPlusNormal"/>
              <w:rPr>
                <w:rFonts w:ascii="Times New Roman" w:hAnsi="Times New Roman"/>
              </w:rPr>
            </w:pPr>
            <w:bookmarkStart w:id="24" w:name="P315"/>
            <w:bookmarkEnd w:id="24"/>
            <w:r w:rsidRPr="001A235A">
              <w:rPr>
                <w:rFonts w:ascii="Times New Roman" w:hAnsi="Times New Roman"/>
              </w:rPr>
              <w:t>Наименование органа, осуществляющего функции и полномочия учредителя</w:t>
            </w:r>
          </w:p>
        </w:tc>
        <w:tc>
          <w:tcPr>
            <w:tcW w:w="2608" w:type="dxa"/>
            <w:tcBorders>
              <w:top w:val="single" w:sz="4" w:space="0" w:color="auto"/>
              <w:left w:val="nil"/>
              <w:bottom w:val="nil"/>
              <w:right w:val="nil"/>
            </w:tcBorders>
          </w:tcPr>
          <w:p w:rsidR="00763DE1" w:rsidRPr="001A235A" w:rsidRDefault="00763DE1">
            <w:pPr>
              <w:pStyle w:val="ConsPlusNormal"/>
              <w:rPr>
                <w:rFonts w:ascii="Times New Roman" w:hAnsi="Times New Roman"/>
              </w:rPr>
            </w:pPr>
          </w:p>
        </w:tc>
        <w:tc>
          <w:tcPr>
            <w:tcW w:w="2494" w:type="dxa"/>
            <w:tcBorders>
              <w:top w:val="nil"/>
              <w:left w:val="nil"/>
              <w:bottom w:val="nil"/>
              <w:right w:val="single" w:sz="4" w:space="0" w:color="auto"/>
            </w:tcBorders>
          </w:tcPr>
          <w:p w:rsidR="00763DE1" w:rsidRPr="001A235A" w:rsidRDefault="00763DE1">
            <w:pPr>
              <w:pStyle w:val="ConsPlusNormal"/>
              <w:jc w:val="right"/>
              <w:rPr>
                <w:rFonts w:ascii="Times New Roman" w:hAnsi="Times New Roman"/>
              </w:rPr>
            </w:pPr>
            <w:r w:rsidRPr="001A235A">
              <w:rPr>
                <w:rFonts w:ascii="Times New Roman" w:hAnsi="Times New Roman"/>
              </w:rPr>
              <w:t>Глава по БК</w:t>
            </w:r>
          </w:p>
        </w:tc>
        <w:tc>
          <w:tcPr>
            <w:tcW w:w="964" w:type="dxa"/>
            <w:tcBorders>
              <w:top w:val="single" w:sz="4" w:space="0" w:color="auto"/>
              <w:left w:val="single" w:sz="4" w:space="0" w:color="auto"/>
              <w:bottom w:val="single" w:sz="4" w:space="0" w:color="auto"/>
            </w:tcBorders>
          </w:tcPr>
          <w:p w:rsidR="00763DE1" w:rsidRPr="001A235A" w:rsidRDefault="00763DE1">
            <w:pPr>
              <w:pStyle w:val="ConsPlusNormal"/>
              <w:rPr>
                <w:rFonts w:ascii="Times New Roman" w:hAnsi="Times New Roman"/>
              </w:rPr>
            </w:pPr>
          </w:p>
        </w:tc>
      </w:tr>
      <w:tr w:rsidR="00763DE1" w:rsidRPr="001A235A">
        <w:tc>
          <w:tcPr>
            <w:tcW w:w="3515" w:type="dxa"/>
            <w:vMerge/>
            <w:tcBorders>
              <w:top w:val="nil"/>
              <w:left w:val="nil"/>
              <w:bottom w:val="nil"/>
              <w:right w:val="nil"/>
            </w:tcBorders>
          </w:tcPr>
          <w:p w:rsidR="00763DE1" w:rsidRPr="001A235A" w:rsidRDefault="00763DE1">
            <w:pPr>
              <w:pStyle w:val="ConsPlusNormal"/>
              <w:rPr>
                <w:rFonts w:ascii="Times New Roman" w:hAnsi="Times New Roman"/>
              </w:rPr>
            </w:pPr>
          </w:p>
        </w:tc>
        <w:tc>
          <w:tcPr>
            <w:tcW w:w="2608" w:type="dxa"/>
            <w:tcBorders>
              <w:top w:val="nil"/>
              <w:left w:val="nil"/>
              <w:bottom w:val="single" w:sz="4" w:space="0" w:color="auto"/>
              <w:right w:val="nil"/>
            </w:tcBorders>
          </w:tcPr>
          <w:p w:rsidR="00763DE1" w:rsidRPr="001A235A" w:rsidRDefault="00763DE1">
            <w:pPr>
              <w:pStyle w:val="ConsPlusNormal"/>
              <w:rPr>
                <w:rFonts w:ascii="Times New Roman" w:hAnsi="Times New Roman"/>
              </w:rPr>
            </w:pPr>
          </w:p>
        </w:tc>
        <w:tc>
          <w:tcPr>
            <w:tcW w:w="2494" w:type="dxa"/>
            <w:tcBorders>
              <w:top w:val="nil"/>
              <w:left w:val="nil"/>
              <w:bottom w:val="nil"/>
              <w:right w:val="single" w:sz="4" w:space="0" w:color="auto"/>
            </w:tcBorders>
          </w:tcPr>
          <w:p w:rsidR="00763DE1" w:rsidRPr="001A235A" w:rsidRDefault="00763DE1">
            <w:pPr>
              <w:pStyle w:val="ConsPlusNormal"/>
              <w:jc w:val="right"/>
              <w:rPr>
                <w:rFonts w:ascii="Times New Roman" w:hAnsi="Times New Roman"/>
              </w:rPr>
            </w:pPr>
            <w:r w:rsidRPr="001A235A">
              <w:rPr>
                <w:rFonts w:ascii="Times New Roman" w:hAnsi="Times New Roman"/>
              </w:rPr>
              <w:t>Номер лицевого счета</w:t>
            </w:r>
          </w:p>
        </w:tc>
        <w:tc>
          <w:tcPr>
            <w:tcW w:w="964" w:type="dxa"/>
            <w:tcBorders>
              <w:top w:val="single" w:sz="4" w:space="0" w:color="auto"/>
              <w:left w:val="single" w:sz="4" w:space="0" w:color="auto"/>
              <w:bottom w:val="single" w:sz="4" w:space="0" w:color="auto"/>
            </w:tcBorders>
          </w:tcPr>
          <w:p w:rsidR="00763DE1" w:rsidRPr="001A235A" w:rsidRDefault="00763DE1">
            <w:pPr>
              <w:pStyle w:val="ConsPlusNormal"/>
              <w:rPr>
                <w:rFonts w:ascii="Times New Roman" w:hAnsi="Times New Roman"/>
              </w:rPr>
            </w:pPr>
          </w:p>
        </w:tc>
      </w:tr>
      <w:tr w:rsidR="00763DE1" w:rsidRPr="001A235A">
        <w:tc>
          <w:tcPr>
            <w:tcW w:w="3515" w:type="dxa"/>
            <w:tcBorders>
              <w:top w:val="nil"/>
              <w:left w:val="nil"/>
              <w:bottom w:val="nil"/>
              <w:right w:val="nil"/>
            </w:tcBorders>
          </w:tcPr>
          <w:p w:rsidR="00763DE1" w:rsidRPr="001A235A" w:rsidRDefault="00763DE1">
            <w:pPr>
              <w:pStyle w:val="ConsPlusNormal"/>
              <w:rPr>
                <w:rFonts w:ascii="Times New Roman" w:hAnsi="Times New Roman"/>
              </w:rPr>
            </w:pPr>
            <w:bookmarkStart w:id="25" w:name="P322"/>
            <w:bookmarkEnd w:id="25"/>
            <w:r w:rsidRPr="001A235A">
              <w:rPr>
                <w:rFonts w:ascii="Times New Roman" w:hAnsi="Times New Roman"/>
              </w:rPr>
              <w:t>Наименование территориального органа Федерального казначейства, осуществляющего ведение лицевого счета</w:t>
            </w:r>
          </w:p>
        </w:tc>
        <w:tc>
          <w:tcPr>
            <w:tcW w:w="2608" w:type="dxa"/>
            <w:tcBorders>
              <w:top w:val="single" w:sz="4" w:space="0" w:color="auto"/>
              <w:left w:val="nil"/>
              <w:bottom w:val="single" w:sz="4" w:space="0" w:color="auto"/>
              <w:right w:val="nil"/>
            </w:tcBorders>
          </w:tcPr>
          <w:p w:rsidR="00763DE1" w:rsidRPr="001A235A" w:rsidRDefault="00763DE1">
            <w:pPr>
              <w:pStyle w:val="ConsPlusNormal"/>
              <w:rPr>
                <w:rFonts w:ascii="Times New Roman" w:hAnsi="Times New Roman"/>
              </w:rPr>
            </w:pPr>
          </w:p>
        </w:tc>
        <w:tc>
          <w:tcPr>
            <w:tcW w:w="2494" w:type="dxa"/>
            <w:tcBorders>
              <w:top w:val="nil"/>
              <w:left w:val="nil"/>
              <w:bottom w:val="nil"/>
              <w:right w:val="single" w:sz="4" w:space="0" w:color="auto"/>
            </w:tcBorders>
            <w:vAlign w:val="bottom"/>
          </w:tcPr>
          <w:p w:rsidR="00763DE1" w:rsidRPr="001A235A" w:rsidRDefault="00763DE1">
            <w:pPr>
              <w:pStyle w:val="ConsPlusNormal"/>
              <w:jc w:val="right"/>
              <w:rPr>
                <w:rFonts w:ascii="Times New Roman" w:hAnsi="Times New Roman"/>
              </w:rPr>
            </w:pPr>
            <w:r w:rsidRPr="001A235A">
              <w:rPr>
                <w:rFonts w:ascii="Times New Roman" w:hAnsi="Times New Roman"/>
              </w:rPr>
              <w:t>по КОФК</w:t>
            </w:r>
          </w:p>
        </w:tc>
        <w:tc>
          <w:tcPr>
            <w:tcW w:w="964" w:type="dxa"/>
            <w:tcBorders>
              <w:top w:val="single" w:sz="4" w:space="0" w:color="auto"/>
              <w:left w:val="single" w:sz="4" w:space="0" w:color="auto"/>
              <w:bottom w:val="single" w:sz="4" w:space="0" w:color="auto"/>
            </w:tcBorders>
          </w:tcPr>
          <w:p w:rsidR="00763DE1" w:rsidRPr="001A235A" w:rsidRDefault="00763DE1">
            <w:pPr>
              <w:pStyle w:val="ConsPlusNormal"/>
              <w:rPr>
                <w:rFonts w:ascii="Times New Roman" w:hAnsi="Times New Roman"/>
              </w:rPr>
            </w:pPr>
          </w:p>
        </w:tc>
      </w:tr>
      <w:tr w:rsidR="00763DE1" w:rsidRPr="001A235A">
        <w:tc>
          <w:tcPr>
            <w:tcW w:w="3515" w:type="dxa"/>
            <w:tcBorders>
              <w:top w:val="nil"/>
              <w:left w:val="nil"/>
              <w:bottom w:val="nil"/>
              <w:right w:val="nil"/>
            </w:tcBorders>
          </w:tcPr>
          <w:p w:rsidR="00763DE1" w:rsidRPr="001A235A" w:rsidRDefault="00763DE1">
            <w:pPr>
              <w:pStyle w:val="ConsPlusNormal"/>
              <w:rPr>
                <w:rFonts w:ascii="Times New Roman" w:hAnsi="Times New Roman"/>
              </w:rPr>
            </w:pPr>
            <w:r w:rsidRPr="001A235A">
              <w:rPr>
                <w:rFonts w:ascii="Times New Roman" w:hAnsi="Times New Roman"/>
              </w:rPr>
              <w:t xml:space="preserve">Единица измерения: </w:t>
            </w:r>
            <w:proofErr w:type="spellStart"/>
            <w:r w:rsidRPr="001A235A">
              <w:rPr>
                <w:rFonts w:ascii="Times New Roman" w:hAnsi="Times New Roman"/>
              </w:rPr>
              <w:t>руб</w:t>
            </w:r>
            <w:proofErr w:type="spellEnd"/>
          </w:p>
        </w:tc>
        <w:tc>
          <w:tcPr>
            <w:tcW w:w="2608" w:type="dxa"/>
            <w:tcBorders>
              <w:top w:val="single" w:sz="4" w:space="0" w:color="auto"/>
              <w:left w:val="nil"/>
              <w:bottom w:val="single" w:sz="4" w:space="0" w:color="auto"/>
              <w:right w:val="nil"/>
            </w:tcBorders>
          </w:tcPr>
          <w:p w:rsidR="00763DE1" w:rsidRPr="001A235A" w:rsidRDefault="00763DE1">
            <w:pPr>
              <w:pStyle w:val="ConsPlusNormal"/>
              <w:rPr>
                <w:rFonts w:ascii="Times New Roman" w:hAnsi="Times New Roman"/>
              </w:rPr>
            </w:pPr>
          </w:p>
        </w:tc>
        <w:tc>
          <w:tcPr>
            <w:tcW w:w="2494" w:type="dxa"/>
            <w:tcBorders>
              <w:top w:val="nil"/>
              <w:left w:val="nil"/>
              <w:bottom w:val="nil"/>
              <w:right w:val="single" w:sz="4" w:space="0" w:color="auto"/>
            </w:tcBorders>
          </w:tcPr>
          <w:p w:rsidR="00763DE1" w:rsidRPr="001A235A" w:rsidRDefault="00763DE1">
            <w:pPr>
              <w:pStyle w:val="ConsPlusNormal"/>
              <w:jc w:val="right"/>
              <w:rPr>
                <w:rFonts w:ascii="Times New Roman" w:hAnsi="Times New Roman"/>
              </w:rPr>
            </w:pPr>
            <w:r w:rsidRPr="001A235A">
              <w:rPr>
                <w:rFonts w:ascii="Times New Roman" w:hAnsi="Times New Roman"/>
              </w:rPr>
              <w:t xml:space="preserve">по </w:t>
            </w:r>
            <w:hyperlink r:id="rId9">
              <w:r w:rsidRPr="001A235A">
                <w:rPr>
                  <w:rFonts w:ascii="Times New Roman" w:hAnsi="Times New Roman"/>
                  <w:color w:val="0000FF"/>
                </w:rPr>
                <w:t>ОКЕИ</w:t>
              </w:r>
            </w:hyperlink>
          </w:p>
        </w:tc>
        <w:tc>
          <w:tcPr>
            <w:tcW w:w="964" w:type="dxa"/>
            <w:tcBorders>
              <w:top w:val="single" w:sz="4" w:space="0" w:color="auto"/>
              <w:left w:val="single" w:sz="4" w:space="0" w:color="auto"/>
              <w:bottom w:val="single" w:sz="4" w:space="0" w:color="auto"/>
            </w:tcBorders>
          </w:tcPr>
          <w:p w:rsidR="00763DE1" w:rsidRPr="001A235A" w:rsidRDefault="00763DE1">
            <w:pPr>
              <w:pStyle w:val="ConsPlusNormal"/>
              <w:jc w:val="center"/>
              <w:rPr>
                <w:rFonts w:ascii="Times New Roman" w:hAnsi="Times New Roman"/>
              </w:rPr>
            </w:pPr>
            <w:r w:rsidRPr="001A235A">
              <w:rPr>
                <w:rFonts w:ascii="Times New Roman" w:hAnsi="Times New Roman"/>
              </w:rPr>
              <w:t>383</w:t>
            </w:r>
          </w:p>
        </w:tc>
      </w:tr>
    </w:tbl>
    <w:p w:rsidR="00763DE1" w:rsidRPr="001A235A" w:rsidRDefault="00763DE1">
      <w:pPr>
        <w:pStyle w:val="ConsPlusNormal"/>
        <w:jc w:val="both"/>
        <w:rPr>
          <w:rFonts w:ascii="Times New Roman" w:hAnsi="Times New Roman"/>
        </w:rPr>
      </w:pPr>
    </w:p>
    <w:p w:rsidR="00763DE1" w:rsidRDefault="00763DE1">
      <w:pPr>
        <w:pStyle w:val="ConsPlusNormal"/>
        <w:sectPr w:rsidR="00763DE1" w:rsidSect="0025242D">
          <w:type w:val="continuous"/>
          <w:pgSz w:w="11906" w:h="16838" w:code="9"/>
          <w:pgMar w:top="1134" w:right="284" w:bottom="425" w:left="567" w:header="709" w:footer="709" w:gutter="0"/>
          <w:cols w:space="440"/>
          <w:docGrid w:linePitch="381"/>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07"/>
        <w:gridCol w:w="697"/>
        <w:gridCol w:w="580"/>
        <w:gridCol w:w="812"/>
        <w:gridCol w:w="754"/>
        <w:gridCol w:w="1212"/>
        <w:gridCol w:w="701"/>
        <w:gridCol w:w="1392"/>
        <w:gridCol w:w="1854"/>
        <w:gridCol w:w="928"/>
        <w:gridCol w:w="1217"/>
        <w:gridCol w:w="754"/>
      </w:tblGrid>
      <w:tr w:rsidR="00763DE1" w:rsidRPr="00B51264" w:rsidTr="001A235A">
        <w:trPr>
          <w:trHeight w:val="87"/>
        </w:trPr>
        <w:tc>
          <w:tcPr>
            <w:tcW w:w="3304" w:type="dxa"/>
            <w:gridSpan w:val="2"/>
            <w:tcBorders>
              <w:left w:val="single" w:sz="4" w:space="0" w:color="auto"/>
            </w:tcBorders>
          </w:tcPr>
          <w:p w:rsidR="00763DE1" w:rsidRPr="00B51264" w:rsidRDefault="00763DE1" w:rsidP="001A235A">
            <w:pPr>
              <w:pStyle w:val="ConsPlusNormal"/>
              <w:jc w:val="center"/>
              <w:rPr>
                <w:rFonts w:cs="Calibri"/>
                <w:sz w:val="18"/>
                <w:szCs w:val="18"/>
              </w:rPr>
            </w:pPr>
            <w:r w:rsidRPr="00B51264">
              <w:rPr>
                <w:rFonts w:cs="Calibri"/>
                <w:sz w:val="18"/>
                <w:szCs w:val="18"/>
              </w:rPr>
              <w:lastRenderedPageBreak/>
              <w:t>Целевые субсидии</w:t>
            </w:r>
          </w:p>
        </w:tc>
        <w:tc>
          <w:tcPr>
            <w:tcW w:w="1392" w:type="dxa"/>
            <w:gridSpan w:val="2"/>
            <w:vMerge w:val="restart"/>
          </w:tcPr>
          <w:p w:rsidR="00763DE1" w:rsidRPr="00B51264" w:rsidRDefault="00763DE1" w:rsidP="001A235A">
            <w:pPr>
              <w:pStyle w:val="ConsPlusNormal"/>
              <w:jc w:val="center"/>
              <w:rPr>
                <w:rFonts w:cs="Calibri"/>
                <w:sz w:val="18"/>
                <w:szCs w:val="18"/>
              </w:rPr>
            </w:pPr>
            <w:r w:rsidRPr="00B51264">
              <w:rPr>
                <w:rFonts w:cs="Calibri"/>
                <w:sz w:val="18"/>
                <w:szCs w:val="18"/>
              </w:rPr>
              <w:t>Соглашение</w:t>
            </w:r>
          </w:p>
        </w:tc>
        <w:tc>
          <w:tcPr>
            <w:tcW w:w="754" w:type="dxa"/>
            <w:vMerge w:val="restart"/>
          </w:tcPr>
          <w:p w:rsidR="00763DE1" w:rsidRPr="00B51264" w:rsidRDefault="00763DE1" w:rsidP="001A235A">
            <w:pPr>
              <w:pStyle w:val="ConsPlusNormal"/>
              <w:jc w:val="center"/>
              <w:rPr>
                <w:rFonts w:cs="Calibri"/>
                <w:sz w:val="18"/>
                <w:szCs w:val="18"/>
              </w:rPr>
            </w:pPr>
            <w:r w:rsidRPr="00B51264">
              <w:rPr>
                <w:rFonts w:cs="Calibri"/>
                <w:sz w:val="18"/>
                <w:szCs w:val="18"/>
              </w:rPr>
              <w:t>Идентификатор соглашения</w:t>
            </w:r>
          </w:p>
        </w:tc>
        <w:tc>
          <w:tcPr>
            <w:tcW w:w="1212" w:type="dxa"/>
            <w:vMerge w:val="restart"/>
          </w:tcPr>
          <w:p w:rsidR="00763DE1" w:rsidRPr="00B51264" w:rsidRDefault="00763DE1" w:rsidP="001A235A">
            <w:pPr>
              <w:pStyle w:val="ConsPlusNormal"/>
              <w:jc w:val="center"/>
              <w:rPr>
                <w:rFonts w:cs="Calibri"/>
                <w:sz w:val="18"/>
                <w:szCs w:val="18"/>
              </w:rPr>
            </w:pPr>
            <w:r w:rsidRPr="00B51264">
              <w:rPr>
                <w:rFonts w:cs="Calibri"/>
                <w:sz w:val="18"/>
                <w:szCs w:val="18"/>
              </w:rPr>
              <w:t>Уникальный код объекта капитального строительства, недвижимого имущества</w:t>
            </w:r>
          </w:p>
        </w:tc>
        <w:tc>
          <w:tcPr>
            <w:tcW w:w="701" w:type="dxa"/>
            <w:vMerge w:val="restart"/>
          </w:tcPr>
          <w:p w:rsidR="00763DE1" w:rsidRPr="00B51264" w:rsidRDefault="00763DE1" w:rsidP="001A235A">
            <w:pPr>
              <w:pStyle w:val="ConsPlusNormal"/>
              <w:jc w:val="center"/>
              <w:rPr>
                <w:rFonts w:cs="Calibri"/>
                <w:sz w:val="18"/>
                <w:szCs w:val="18"/>
              </w:rPr>
            </w:pPr>
            <w:r w:rsidRPr="00B51264">
              <w:rPr>
                <w:rFonts w:cs="Calibri"/>
                <w:sz w:val="18"/>
                <w:szCs w:val="18"/>
              </w:rPr>
              <w:t>Аналитический код поступлений/выплат</w:t>
            </w:r>
          </w:p>
        </w:tc>
        <w:tc>
          <w:tcPr>
            <w:tcW w:w="1392" w:type="dxa"/>
            <w:vMerge w:val="restart"/>
          </w:tcPr>
          <w:p w:rsidR="00763DE1" w:rsidRPr="00B51264" w:rsidRDefault="00763DE1" w:rsidP="001A235A">
            <w:pPr>
              <w:pStyle w:val="ConsPlusNormal"/>
              <w:jc w:val="center"/>
              <w:rPr>
                <w:rFonts w:cs="Calibri"/>
                <w:sz w:val="18"/>
                <w:szCs w:val="18"/>
              </w:rPr>
            </w:pPr>
            <w:r w:rsidRPr="00B51264">
              <w:rPr>
                <w:rFonts w:cs="Calibri"/>
                <w:sz w:val="18"/>
                <w:szCs w:val="18"/>
              </w:rPr>
              <w:t xml:space="preserve">Разрешенный к использованию остаток </w:t>
            </w:r>
            <w:proofErr w:type="gramStart"/>
            <w:r w:rsidRPr="00B51264">
              <w:rPr>
                <w:rFonts w:cs="Calibri"/>
                <w:sz w:val="18"/>
                <w:szCs w:val="18"/>
              </w:rPr>
              <w:t>целевых</w:t>
            </w:r>
            <w:proofErr w:type="gramEnd"/>
            <w:r w:rsidRPr="00B51264">
              <w:rPr>
                <w:rFonts w:cs="Calibri"/>
                <w:sz w:val="18"/>
                <w:szCs w:val="18"/>
              </w:rPr>
              <w:t xml:space="preserve"> субсидии</w:t>
            </w:r>
          </w:p>
        </w:tc>
        <w:tc>
          <w:tcPr>
            <w:tcW w:w="1854" w:type="dxa"/>
            <w:vMerge w:val="restart"/>
          </w:tcPr>
          <w:p w:rsidR="00763DE1" w:rsidRPr="00B51264" w:rsidRDefault="00763DE1" w:rsidP="001A235A">
            <w:pPr>
              <w:pStyle w:val="ConsPlusNormal"/>
              <w:jc w:val="center"/>
              <w:rPr>
                <w:rFonts w:cs="Calibri"/>
                <w:sz w:val="18"/>
                <w:szCs w:val="18"/>
              </w:rPr>
            </w:pPr>
            <w:r w:rsidRPr="00B51264">
              <w:rPr>
                <w:rFonts w:cs="Calibri"/>
                <w:sz w:val="18"/>
                <w:szCs w:val="18"/>
              </w:rPr>
              <w:t>Сумма возврата дебиторской задолженности прошлых лет, разрешенная к использованию</w:t>
            </w:r>
          </w:p>
        </w:tc>
        <w:tc>
          <w:tcPr>
            <w:tcW w:w="928" w:type="dxa"/>
            <w:vMerge w:val="restart"/>
          </w:tcPr>
          <w:p w:rsidR="00763DE1" w:rsidRPr="00B51264" w:rsidRDefault="00763DE1" w:rsidP="001A235A">
            <w:pPr>
              <w:pStyle w:val="ConsPlusNormal"/>
              <w:jc w:val="center"/>
              <w:rPr>
                <w:rFonts w:cs="Calibri"/>
                <w:sz w:val="18"/>
                <w:szCs w:val="18"/>
              </w:rPr>
            </w:pPr>
            <w:r w:rsidRPr="00B51264">
              <w:rPr>
                <w:rFonts w:cs="Calibri"/>
                <w:sz w:val="18"/>
                <w:szCs w:val="18"/>
              </w:rPr>
              <w:t>Планируемые поступления текущего года</w:t>
            </w:r>
          </w:p>
        </w:tc>
        <w:tc>
          <w:tcPr>
            <w:tcW w:w="1217" w:type="dxa"/>
            <w:vMerge w:val="restart"/>
          </w:tcPr>
          <w:p w:rsidR="00763DE1" w:rsidRPr="00B51264" w:rsidRDefault="00763DE1" w:rsidP="001A235A">
            <w:pPr>
              <w:pStyle w:val="ConsPlusNormal"/>
              <w:jc w:val="center"/>
              <w:rPr>
                <w:rFonts w:cs="Calibri"/>
                <w:sz w:val="18"/>
                <w:szCs w:val="18"/>
              </w:rPr>
            </w:pPr>
            <w:r w:rsidRPr="00B51264">
              <w:rPr>
                <w:rFonts w:cs="Calibri"/>
                <w:sz w:val="18"/>
                <w:szCs w:val="18"/>
              </w:rPr>
              <w:t>Итого к использованию</w:t>
            </w:r>
          </w:p>
          <w:p w:rsidR="00763DE1" w:rsidRPr="00B51264" w:rsidRDefault="00763DE1" w:rsidP="001A235A">
            <w:pPr>
              <w:pStyle w:val="ConsPlusNormal"/>
              <w:jc w:val="center"/>
              <w:rPr>
                <w:rFonts w:cs="Calibri"/>
                <w:sz w:val="18"/>
                <w:szCs w:val="18"/>
              </w:rPr>
            </w:pPr>
            <w:r w:rsidRPr="00B51264">
              <w:rPr>
                <w:rFonts w:cs="Calibri"/>
                <w:sz w:val="18"/>
                <w:szCs w:val="18"/>
              </w:rPr>
              <w:t>(</w:t>
            </w:r>
            <w:hyperlink w:anchor="P353">
              <w:r w:rsidRPr="00B51264">
                <w:rPr>
                  <w:rFonts w:cs="Calibri"/>
                  <w:color w:val="0000FF"/>
                  <w:sz w:val="18"/>
                  <w:szCs w:val="18"/>
                </w:rPr>
                <w:t>гр. 8</w:t>
              </w:r>
            </w:hyperlink>
            <w:r w:rsidRPr="00B51264">
              <w:rPr>
                <w:rFonts w:cs="Calibri"/>
                <w:sz w:val="18"/>
                <w:szCs w:val="18"/>
              </w:rPr>
              <w:t xml:space="preserve"> + </w:t>
            </w:r>
            <w:hyperlink w:anchor="P354">
              <w:r w:rsidRPr="00B51264">
                <w:rPr>
                  <w:rFonts w:cs="Calibri"/>
                  <w:color w:val="0000FF"/>
                  <w:sz w:val="18"/>
                  <w:szCs w:val="18"/>
                </w:rPr>
                <w:t>гр. 9</w:t>
              </w:r>
            </w:hyperlink>
            <w:r w:rsidRPr="00B51264">
              <w:rPr>
                <w:rFonts w:cs="Calibri"/>
                <w:sz w:val="18"/>
                <w:szCs w:val="18"/>
              </w:rPr>
              <w:t xml:space="preserve"> + </w:t>
            </w:r>
            <w:hyperlink w:anchor="P355">
              <w:r w:rsidRPr="00B51264">
                <w:rPr>
                  <w:rFonts w:cs="Calibri"/>
                  <w:color w:val="0000FF"/>
                  <w:sz w:val="18"/>
                  <w:szCs w:val="18"/>
                </w:rPr>
                <w:t>гр. 10</w:t>
              </w:r>
            </w:hyperlink>
            <w:r w:rsidRPr="00B51264">
              <w:rPr>
                <w:rFonts w:cs="Calibri"/>
                <w:sz w:val="18"/>
                <w:szCs w:val="18"/>
              </w:rPr>
              <w:t>)</w:t>
            </w:r>
          </w:p>
        </w:tc>
        <w:tc>
          <w:tcPr>
            <w:tcW w:w="754" w:type="dxa"/>
            <w:vMerge w:val="restart"/>
            <w:tcBorders>
              <w:right w:val="single" w:sz="4" w:space="0" w:color="auto"/>
            </w:tcBorders>
          </w:tcPr>
          <w:p w:rsidR="00763DE1" w:rsidRPr="00B51264" w:rsidRDefault="00763DE1" w:rsidP="001A235A">
            <w:pPr>
              <w:pStyle w:val="ConsPlusNormal"/>
              <w:jc w:val="center"/>
              <w:rPr>
                <w:rFonts w:cs="Calibri"/>
                <w:sz w:val="18"/>
                <w:szCs w:val="18"/>
              </w:rPr>
            </w:pPr>
            <w:r w:rsidRPr="00B51264">
              <w:rPr>
                <w:rFonts w:cs="Calibri"/>
                <w:sz w:val="18"/>
                <w:szCs w:val="18"/>
              </w:rPr>
              <w:t>Планируемые выплаты</w:t>
            </w:r>
          </w:p>
        </w:tc>
      </w:tr>
      <w:tr w:rsidR="00763DE1" w:rsidRPr="00B51264" w:rsidTr="001A235A">
        <w:trPr>
          <w:trHeight w:val="244"/>
        </w:trPr>
        <w:tc>
          <w:tcPr>
            <w:tcW w:w="2607" w:type="dxa"/>
            <w:vMerge w:val="restart"/>
            <w:tcBorders>
              <w:left w:val="single" w:sz="4" w:space="0" w:color="auto"/>
            </w:tcBorders>
          </w:tcPr>
          <w:p w:rsidR="00763DE1" w:rsidRPr="00B51264" w:rsidRDefault="00763DE1" w:rsidP="001A235A">
            <w:pPr>
              <w:pStyle w:val="ConsPlusNormal"/>
              <w:jc w:val="center"/>
              <w:rPr>
                <w:rFonts w:cs="Calibri"/>
                <w:sz w:val="20"/>
                <w:szCs w:val="20"/>
              </w:rPr>
            </w:pPr>
            <w:r w:rsidRPr="00B51264">
              <w:rPr>
                <w:rFonts w:cs="Calibri"/>
                <w:sz w:val="20"/>
                <w:szCs w:val="20"/>
              </w:rPr>
              <w:t>наименование</w:t>
            </w:r>
          </w:p>
        </w:tc>
        <w:tc>
          <w:tcPr>
            <w:tcW w:w="697" w:type="dxa"/>
            <w:vMerge w:val="restart"/>
          </w:tcPr>
          <w:p w:rsidR="00763DE1" w:rsidRPr="00B51264" w:rsidRDefault="00763DE1" w:rsidP="001A235A">
            <w:pPr>
              <w:pStyle w:val="ConsPlusNormal"/>
              <w:jc w:val="center"/>
              <w:rPr>
                <w:rFonts w:cs="Calibri"/>
                <w:sz w:val="20"/>
                <w:szCs w:val="20"/>
              </w:rPr>
            </w:pPr>
            <w:r w:rsidRPr="00B51264">
              <w:rPr>
                <w:rFonts w:cs="Calibri"/>
                <w:sz w:val="20"/>
                <w:szCs w:val="20"/>
              </w:rPr>
              <w:t>код субсидии</w:t>
            </w:r>
          </w:p>
        </w:tc>
        <w:tc>
          <w:tcPr>
            <w:tcW w:w="1392" w:type="dxa"/>
            <w:gridSpan w:val="2"/>
            <w:vMerge/>
          </w:tcPr>
          <w:p w:rsidR="00763DE1" w:rsidRPr="00B51264" w:rsidRDefault="00763DE1" w:rsidP="001A235A">
            <w:pPr>
              <w:pStyle w:val="ConsPlusNormal"/>
              <w:rPr>
                <w:rFonts w:cs="Calibri"/>
                <w:sz w:val="20"/>
                <w:szCs w:val="20"/>
              </w:rPr>
            </w:pPr>
          </w:p>
        </w:tc>
        <w:tc>
          <w:tcPr>
            <w:tcW w:w="754" w:type="dxa"/>
            <w:vMerge/>
          </w:tcPr>
          <w:p w:rsidR="00763DE1" w:rsidRPr="00B51264" w:rsidRDefault="00763DE1" w:rsidP="001A235A">
            <w:pPr>
              <w:pStyle w:val="ConsPlusNormal"/>
              <w:rPr>
                <w:rFonts w:cs="Calibri"/>
                <w:sz w:val="20"/>
                <w:szCs w:val="20"/>
              </w:rPr>
            </w:pPr>
          </w:p>
        </w:tc>
        <w:tc>
          <w:tcPr>
            <w:tcW w:w="1212" w:type="dxa"/>
            <w:vMerge/>
          </w:tcPr>
          <w:p w:rsidR="00763DE1" w:rsidRPr="00B51264" w:rsidRDefault="00763DE1" w:rsidP="001A235A">
            <w:pPr>
              <w:pStyle w:val="ConsPlusNormal"/>
              <w:rPr>
                <w:rFonts w:cs="Calibri"/>
                <w:sz w:val="20"/>
                <w:szCs w:val="20"/>
              </w:rPr>
            </w:pPr>
          </w:p>
        </w:tc>
        <w:tc>
          <w:tcPr>
            <w:tcW w:w="701" w:type="dxa"/>
            <w:vMerge/>
          </w:tcPr>
          <w:p w:rsidR="00763DE1" w:rsidRPr="00B51264" w:rsidRDefault="00763DE1" w:rsidP="001A235A">
            <w:pPr>
              <w:pStyle w:val="ConsPlusNormal"/>
              <w:rPr>
                <w:rFonts w:cs="Calibri"/>
                <w:sz w:val="20"/>
                <w:szCs w:val="20"/>
              </w:rPr>
            </w:pPr>
          </w:p>
        </w:tc>
        <w:tc>
          <w:tcPr>
            <w:tcW w:w="1392" w:type="dxa"/>
            <w:vMerge/>
          </w:tcPr>
          <w:p w:rsidR="00763DE1" w:rsidRPr="00B51264" w:rsidRDefault="00763DE1" w:rsidP="001A235A">
            <w:pPr>
              <w:pStyle w:val="ConsPlusNormal"/>
              <w:rPr>
                <w:rFonts w:cs="Calibri"/>
                <w:sz w:val="20"/>
                <w:szCs w:val="20"/>
              </w:rPr>
            </w:pPr>
          </w:p>
        </w:tc>
        <w:tc>
          <w:tcPr>
            <w:tcW w:w="1854" w:type="dxa"/>
            <w:vMerge/>
          </w:tcPr>
          <w:p w:rsidR="00763DE1" w:rsidRPr="00B51264" w:rsidRDefault="00763DE1" w:rsidP="001A235A">
            <w:pPr>
              <w:pStyle w:val="ConsPlusNormal"/>
              <w:rPr>
                <w:rFonts w:cs="Calibri"/>
                <w:sz w:val="20"/>
                <w:szCs w:val="20"/>
              </w:rPr>
            </w:pPr>
          </w:p>
        </w:tc>
        <w:tc>
          <w:tcPr>
            <w:tcW w:w="928" w:type="dxa"/>
            <w:vMerge/>
          </w:tcPr>
          <w:p w:rsidR="00763DE1" w:rsidRPr="00B51264" w:rsidRDefault="00763DE1" w:rsidP="001A235A">
            <w:pPr>
              <w:pStyle w:val="ConsPlusNormal"/>
              <w:rPr>
                <w:rFonts w:cs="Calibri"/>
                <w:sz w:val="20"/>
                <w:szCs w:val="20"/>
              </w:rPr>
            </w:pPr>
          </w:p>
        </w:tc>
        <w:tc>
          <w:tcPr>
            <w:tcW w:w="1217" w:type="dxa"/>
            <w:vMerge/>
          </w:tcPr>
          <w:p w:rsidR="00763DE1" w:rsidRPr="00B51264" w:rsidRDefault="00763DE1" w:rsidP="001A235A">
            <w:pPr>
              <w:pStyle w:val="ConsPlusNormal"/>
              <w:rPr>
                <w:rFonts w:cs="Calibri"/>
                <w:sz w:val="20"/>
                <w:szCs w:val="20"/>
              </w:rPr>
            </w:pPr>
          </w:p>
        </w:tc>
        <w:tc>
          <w:tcPr>
            <w:tcW w:w="754" w:type="dxa"/>
            <w:vMerge/>
            <w:tcBorders>
              <w:right w:val="single" w:sz="4" w:space="0" w:color="auto"/>
            </w:tcBorders>
          </w:tcPr>
          <w:p w:rsidR="00763DE1" w:rsidRPr="00B51264" w:rsidRDefault="00763DE1" w:rsidP="001A235A">
            <w:pPr>
              <w:pStyle w:val="ConsPlusNormal"/>
              <w:rPr>
                <w:rFonts w:cs="Calibri"/>
                <w:sz w:val="20"/>
                <w:szCs w:val="20"/>
              </w:rPr>
            </w:pPr>
          </w:p>
        </w:tc>
      </w:tr>
      <w:tr w:rsidR="00763DE1" w:rsidRPr="00B51264" w:rsidTr="001A235A">
        <w:trPr>
          <w:trHeight w:val="52"/>
        </w:trPr>
        <w:tc>
          <w:tcPr>
            <w:tcW w:w="2607" w:type="dxa"/>
            <w:vMerge/>
            <w:tcBorders>
              <w:left w:val="single" w:sz="4" w:space="0" w:color="auto"/>
            </w:tcBorders>
          </w:tcPr>
          <w:p w:rsidR="00763DE1" w:rsidRPr="00B51264" w:rsidRDefault="00763DE1" w:rsidP="001A235A">
            <w:pPr>
              <w:pStyle w:val="ConsPlusNormal"/>
              <w:rPr>
                <w:rFonts w:cs="Calibri"/>
                <w:sz w:val="20"/>
                <w:szCs w:val="20"/>
              </w:rPr>
            </w:pPr>
          </w:p>
        </w:tc>
        <w:tc>
          <w:tcPr>
            <w:tcW w:w="697" w:type="dxa"/>
            <w:vMerge/>
          </w:tcPr>
          <w:p w:rsidR="00763DE1" w:rsidRPr="00B51264" w:rsidRDefault="00763DE1" w:rsidP="001A235A">
            <w:pPr>
              <w:pStyle w:val="ConsPlusNormal"/>
              <w:rPr>
                <w:rFonts w:cs="Calibri"/>
                <w:sz w:val="20"/>
                <w:szCs w:val="20"/>
              </w:rPr>
            </w:pPr>
          </w:p>
        </w:tc>
        <w:tc>
          <w:tcPr>
            <w:tcW w:w="580" w:type="dxa"/>
          </w:tcPr>
          <w:p w:rsidR="00763DE1" w:rsidRPr="00B51264" w:rsidRDefault="00763DE1" w:rsidP="001A235A">
            <w:pPr>
              <w:pStyle w:val="ConsPlusNormal"/>
              <w:jc w:val="center"/>
              <w:rPr>
                <w:rFonts w:cs="Calibri"/>
                <w:sz w:val="20"/>
                <w:szCs w:val="20"/>
              </w:rPr>
            </w:pPr>
            <w:r w:rsidRPr="00B51264">
              <w:rPr>
                <w:rFonts w:cs="Calibri"/>
                <w:sz w:val="20"/>
                <w:szCs w:val="20"/>
              </w:rPr>
              <w:t>номер</w:t>
            </w:r>
          </w:p>
        </w:tc>
        <w:tc>
          <w:tcPr>
            <w:tcW w:w="812" w:type="dxa"/>
          </w:tcPr>
          <w:p w:rsidR="00763DE1" w:rsidRPr="00B51264" w:rsidRDefault="00763DE1" w:rsidP="001A235A">
            <w:pPr>
              <w:pStyle w:val="ConsPlusNormal"/>
              <w:jc w:val="center"/>
              <w:rPr>
                <w:rFonts w:cs="Calibri"/>
                <w:sz w:val="20"/>
                <w:szCs w:val="20"/>
              </w:rPr>
            </w:pPr>
            <w:r w:rsidRPr="00B51264">
              <w:rPr>
                <w:rFonts w:cs="Calibri"/>
                <w:sz w:val="20"/>
                <w:szCs w:val="20"/>
              </w:rPr>
              <w:t>дата</w:t>
            </w:r>
          </w:p>
        </w:tc>
        <w:tc>
          <w:tcPr>
            <w:tcW w:w="754" w:type="dxa"/>
            <w:vMerge/>
          </w:tcPr>
          <w:p w:rsidR="00763DE1" w:rsidRPr="00B51264" w:rsidRDefault="00763DE1" w:rsidP="001A235A">
            <w:pPr>
              <w:pStyle w:val="ConsPlusNormal"/>
              <w:rPr>
                <w:rFonts w:cs="Calibri"/>
                <w:sz w:val="20"/>
                <w:szCs w:val="20"/>
              </w:rPr>
            </w:pPr>
          </w:p>
        </w:tc>
        <w:tc>
          <w:tcPr>
            <w:tcW w:w="1212" w:type="dxa"/>
            <w:vMerge/>
          </w:tcPr>
          <w:p w:rsidR="00763DE1" w:rsidRPr="00B51264" w:rsidRDefault="00763DE1" w:rsidP="001A235A">
            <w:pPr>
              <w:pStyle w:val="ConsPlusNormal"/>
              <w:rPr>
                <w:rFonts w:cs="Calibri"/>
                <w:sz w:val="20"/>
                <w:szCs w:val="20"/>
              </w:rPr>
            </w:pPr>
          </w:p>
        </w:tc>
        <w:tc>
          <w:tcPr>
            <w:tcW w:w="701" w:type="dxa"/>
            <w:vMerge/>
          </w:tcPr>
          <w:p w:rsidR="00763DE1" w:rsidRPr="00B51264" w:rsidRDefault="00763DE1" w:rsidP="001A235A">
            <w:pPr>
              <w:pStyle w:val="ConsPlusNormal"/>
              <w:rPr>
                <w:rFonts w:cs="Calibri"/>
                <w:sz w:val="20"/>
                <w:szCs w:val="20"/>
              </w:rPr>
            </w:pPr>
          </w:p>
        </w:tc>
        <w:tc>
          <w:tcPr>
            <w:tcW w:w="1392" w:type="dxa"/>
            <w:vMerge/>
          </w:tcPr>
          <w:p w:rsidR="00763DE1" w:rsidRPr="00B51264" w:rsidRDefault="00763DE1" w:rsidP="001A235A">
            <w:pPr>
              <w:pStyle w:val="ConsPlusNormal"/>
              <w:rPr>
                <w:rFonts w:cs="Calibri"/>
                <w:sz w:val="20"/>
                <w:szCs w:val="20"/>
              </w:rPr>
            </w:pPr>
          </w:p>
        </w:tc>
        <w:tc>
          <w:tcPr>
            <w:tcW w:w="1854" w:type="dxa"/>
            <w:vMerge/>
          </w:tcPr>
          <w:p w:rsidR="00763DE1" w:rsidRPr="00B51264" w:rsidRDefault="00763DE1" w:rsidP="001A235A">
            <w:pPr>
              <w:pStyle w:val="ConsPlusNormal"/>
              <w:rPr>
                <w:rFonts w:cs="Calibri"/>
                <w:sz w:val="20"/>
                <w:szCs w:val="20"/>
              </w:rPr>
            </w:pPr>
          </w:p>
        </w:tc>
        <w:tc>
          <w:tcPr>
            <w:tcW w:w="928" w:type="dxa"/>
            <w:vMerge/>
          </w:tcPr>
          <w:p w:rsidR="00763DE1" w:rsidRPr="00B51264" w:rsidRDefault="00763DE1" w:rsidP="001A235A">
            <w:pPr>
              <w:pStyle w:val="ConsPlusNormal"/>
              <w:rPr>
                <w:rFonts w:cs="Calibri"/>
                <w:sz w:val="20"/>
                <w:szCs w:val="20"/>
              </w:rPr>
            </w:pPr>
          </w:p>
        </w:tc>
        <w:tc>
          <w:tcPr>
            <w:tcW w:w="1217" w:type="dxa"/>
            <w:vMerge/>
          </w:tcPr>
          <w:p w:rsidR="00763DE1" w:rsidRPr="00B51264" w:rsidRDefault="00763DE1" w:rsidP="001A235A">
            <w:pPr>
              <w:pStyle w:val="ConsPlusNormal"/>
              <w:rPr>
                <w:rFonts w:cs="Calibri"/>
                <w:sz w:val="20"/>
                <w:szCs w:val="20"/>
              </w:rPr>
            </w:pPr>
          </w:p>
        </w:tc>
        <w:tc>
          <w:tcPr>
            <w:tcW w:w="754" w:type="dxa"/>
            <w:vMerge/>
            <w:tcBorders>
              <w:right w:val="single" w:sz="4" w:space="0" w:color="auto"/>
            </w:tcBorders>
          </w:tcPr>
          <w:p w:rsidR="00763DE1" w:rsidRPr="00B51264" w:rsidRDefault="00763DE1" w:rsidP="001A235A">
            <w:pPr>
              <w:pStyle w:val="ConsPlusNormal"/>
              <w:rPr>
                <w:rFonts w:cs="Calibri"/>
                <w:sz w:val="20"/>
                <w:szCs w:val="20"/>
              </w:rPr>
            </w:pPr>
          </w:p>
        </w:tc>
      </w:tr>
      <w:tr w:rsidR="00763DE1" w:rsidRPr="00B51264" w:rsidTr="001A235A">
        <w:trPr>
          <w:trHeight w:val="87"/>
        </w:trPr>
        <w:tc>
          <w:tcPr>
            <w:tcW w:w="2607" w:type="dxa"/>
            <w:tcBorders>
              <w:left w:val="single" w:sz="4" w:space="0" w:color="auto"/>
            </w:tcBorders>
          </w:tcPr>
          <w:p w:rsidR="00763DE1" w:rsidRPr="00B51264" w:rsidRDefault="00763DE1" w:rsidP="001A235A">
            <w:pPr>
              <w:pStyle w:val="ConsPlusNormal"/>
              <w:jc w:val="center"/>
              <w:rPr>
                <w:rFonts w:cs="Calibri"/>
                <w:sz w:val="20"/>
                <w:szCs w:val="20"/>
              </w:rPr>
            </w:pPr>
            <w:bookmarkStart w:id="26" w:name="P346"/>
            <w:bookmarkEnd w:id="26"/>
            <w:r w:rsidRPr="00B51264">
              <w:rPr>
                <w:rFonts w:cs="Calibri"/>
                <w:sz w:val="20"/>
                <w:szCs w:val="20"/>
              </w:rPr>
              <w:t>1</w:t>
            </w:r>
          </w:p>
        </w:tc>
        <w:tc>
          <w:tcPr>
            <w:tcW w:w="697" w:type="dxa"/>
          </w:tcPr>
          <w:p w:rsidR="00763DE1" w:rsidRPr="00B51264" w:rsidRDefault="00763DE1" w:rsidP="001A235A">
            <w:pPr>
              <w:pStyle w:val="ConsPlusNormal"/>
              <w:jc w:val="center"/>
              <w:rPr>
                <w:rFonts w:cs="Calibri"/>
                <w:sz w:val="20"/>
                <w:szCs w:val="20"/>
              </w:rPr>
            </w:pPr>
            <w:bookmarkStart w:id="27" w:name="P347"/>
            <w:bookmarkEnd w:id="27"/>
            <w:r w:rsidRPr="00B51264">
              <w:rPr>
                <w:rFonts w:cs="Calibri"/>
                <w:sz w:val="20"/>
                <w:szCs w:val="20"/>
              </w:rPr>
              <w:t>2</w:t>
            </w:r>
          </w:p>
        </w:tc>
        <w:tc>
          <w:tcPr>
            <w:tcW w:w="580" w:type="dxa"/>
          </w:tcPr>
          <w:p w:rsidR="00763DE1" w:rsidRPr="00B51264" w:rsidRDefault="00763DE1" w:rsidP="001A235A">
            <w:pPr>
              <w:pStyle w:val="ConsPlusNormal"/>
              <w:jc w:val="center"/>
              <w:rPr>
                <w:rFonts w:cs="Calibri"/>
                <w:sz w:val="20"/>
                <w:szCs w:val="20"/>
              </w:rPr>
            </w:pPr>
            <w:bookmarkStart w:id="28" w:name="P348"/>
            <w:bookmarkEnd w:id="28"/>
            <w:r w:rsidRPr="00B51264">
              <w:rPr>
                <w:rFonts w:cs="Calibri"/>
                <w:sz w:val="20"/>
                <w:szCs w:val="20"/>
              </w:rPr>
              <w:t>3</w:t>
            </w:r>
          </w:p>
        </w:tc>
        <w:tc>
          <w:tcPr>
            <w:tcW w:w="812" w:type="dxa"/>
          </w:tcPr>
          <w:p w:rsidR="00763DE1" w:rsidRPr="00B51264" w:rsidRDefault="00763DE1" w:rsidP="001A235A">
            <w:pPr>
              <w:pStyle w:val="ConsPlusNormal"/>
              <w:jc w:val="center"/>
              <w:rPr>
                <w:rFonts w:cs="Calibri"/>
                <w:sz w:val="20"/>
                <w:szCs w:val="20"/>
              </w:rPr>
            </w:pPr>
            <w:bookmarkStart w:id="29" w:name="P349"/>
            <w:bookmarkEnd w:id="29"/>
            <w:r w:rsidRPr="00B51264">
              <w:rPr>
                <w:rFonts w:cs="Calibri"/>
                <w:sz w:val="20"/>
                <w:szCs w:val="20"/>
              </w:rPr>
              <w:t>4</w:t>
            </w:r>
          </w:p>
        </w:tc>
        <w:tc>
          <w:tcPr>
            <w:tcW w:w="754" w:type="dxa"/>
          </w:tcPr>
          <w:p w:rsidR="00763DE1" w:rsidRPr="00B51264" w:rsidRDefault="00763DE1" w:rsidP="001A235A">
            <w:pPr>
              <w:pStyle w:val="ConsPlusNormal"/>
              <w:jc w:val="center"/>
              <w:rPr>
                <w:rFonts w:cs="Calibri"/>
                <w:sz w:val="20"/>
                <w:szCs w:val="20"/>
              </w:rPr>
            </w:pPr>
            <w:bookmarkStart w:id="30" w:name="P350"/>
            <w:bookmarkEnd w:id="30"/>
            <w:r w:rsidRPr="00B51264">
              <w:rPr>
                <w:rFonts w:cs="Calibri"/>
                <w:sz w:val="20"/>
                <w:szCs w:val="20"/>
              </w:rPr>
              <w:t>5</w:t>
            </w:r>
          </w:p>
        </w:tc>
        <w:tc>
          <w:tcPr>
            <w:tcW w:w="1212" w:type="dxa"/>
          </w:tcPr>
          <w:p w:rsidR="00763DE1" w:rsidRPr="00B51264" w:rsidRDefault="00763DE1" w:rsidP="001A235A">
            <w:pPr>
              <w:pStyle w:val="ConsPlusNormal"/>
              <w:jc w:val="center"/>
              <w:rPr>
                <w:rFonts w:cs="Calibri"/>
                <w:sz w:val="20"/>
                <w:szCs w:val="20"/>
              </w:rPr>
            </w:pPr>
            <w:bookmarkStart w:id="31" w:name="P351"/>
            <w:bookmarkEnd w:id="31"/>
            <w:r w:rsidRPr="00B51264">
              <w:rPr>
                <w:rFonts w:cs="Calibri"/>
                <w:sz w:val="20"/>
                <w:szCs w:val="20"/>
              </w:rPr>
              <w:t>6</w:t>
            </w:r>
          </w:p>
        </w:tc>
        <w:tc>
          <w:tcPr>
            <w:tcW w:w="701" w:type="dxa"/>
          </w:tcPr>
          <w:p w:rsidR="00763DE1" w:rsidRPr="00B51264" w:rsidRDefault="00763DE1" w:rsidP="001A235A">
            <w:pPr>
              <w:pStyle w:val="ConsPlusNormal"/>
              <w:jc w:val="center"/>
              <w:rPr>
                <w:rFonts w:cs="Calibri"/>
                <w:sz w:val="20"/>
                <w:szCs w:val="20"/>
              </w:rPr>
            </w:pPr>
            <w:bookmarkStart w:id="32" w:name="P352"/>
            <w:bookmarkEnd w:id="32"/>
            <w:r w:rsidRPr="00B51264">
              <w:rPr>
                <w:rFonts w:cs="Calibri"/>
                <w:sz w:val="20"/>
                <w:szCs w:val="20"/>
              </w:rPr>
              <w:t>7</w:t>
            </w:r>
          </w:p>
        </w:tc>
        <w:tc>
          <w:tcPr>
            <w:tcW w:w="1392" w:type="dxa"/>
          </w:tcPr>
          <w:p w:rsidR="00763DE1" w:rsidRPr="00B51264" w:rsidRDefault="00763DE1" w:rsidP="001A235A">
            <w:pPr>
              <w:pStyle w:val="ConsPlusNormal"/>
              <w:jc w:val="center"/>
              <w:rPr>
                <w:rFonts w:cs="Calibri"/>
                <w:sz w:val="20"/>
                <w:szCs w:val="20"/>
              </w:rPr>
            </w:pPr>
            <w:bookmarkStart w:id="33" w:name="P353"/>
            <w:bookmarkEnd w:id="33"/>
            <w:r w:rsidRPr="00B51264">
              <w:rPr>
                <w:rFonts w:cs="Calibri"/>
                <w:sz w:val="20"/>
                <w:szCs w:val="20"/>
              </w:rPr>
              <w:t>8</w:t>
            </w:r>
          </w:p>
        </w:tc>
        <w:tc>
          <w:tcPr>
            <w:tcW w:w="1854" w:type="dxa"/>
          </w:tcPr>
          <w:p w:rsidR="00763DE1" w:rsidRPr="00B51264" w:rsidRDefault="00763DE1" w:rsidP="001A235A">
            <w:pPr>
              <w:pStyle w:val="ConsPlusNormal"/>
              <w:jc w:val="center"/>
              <w:rPr>
                <w:rFonts w:cs="Calibri"/>
                <w:sz w:val="20"/>
                <w:szCs w:val="20"/>
              </w:rPr>
            </w:pPr>
            <w:bookmarkStart w:id="34" w:name="P354"/>
            <w:bookmarkEnd w:id="34"/>
            <w:r w:rsidRPr="00B51264">
              <w:rPr>
                <w:rFonts w:cs="Calibri"/>
                <w:sz w:val="20"/>
                <w:szCs w:val="20"/>
              </w:rPr>
              <w:t>9</w:t>
            </w:r>
          </w:p>
        </w:tc>
        <w:tc>
          <w:tcPr>
            <w:tcW w:w="928" w:type="dxa"/>
          </w:tcPr>
          <w:p w:rsidR="00763DE1" w:rsidRPr="00B51264" w:rsidRDefault="00763DE1" w:rsidP="001A235A">
            <w:pPr>
              <w:pStyle w:val="ConsPlusNormal"/>
              <w:jc w:val="center"/>
              <w:rPr>
                <w:rFonts w:cs="Calibri"/>
                <w:sz w:val="20"/>
                <w:szCs w:val="20"/>
              </w:rPr>
            </w:pPr>
            <w:bookmarkStart w:id="35" w:name="P355"/>
            <w:bookmarkEnd w:id="35"/>
            <w:r w:rsidRPr="00B51264">
              <w:rPr>
                <w:rFonts w:cs="Calibri"/>
                <w:sz w:val="20"/>
                <w:szCs w:val="20"/>
              </w:rPr>
              <w:t>10</w:t>
            </w:r>
          </w:p>
        </w:tc>
        <w:tc>
          <w:tcPr>
            <w:tcW w:w="1217" w:type="dxa"/>
          </w:tcPr>
          <w:p w:rsidR="00763DE1" w:rsidRPr="00B51264" w:rsidRDefault="00763DE1" w:rsidP="001A235A">
            <w:pPr>
              <w:pStyle w:val="ConsPlusNormal"/>
              <w:jc w:val="center"/>
              <w:rPr>
                <w:rFonts w:cs="Calibri"/>
                <w:sz w:val="20"/>
                <w:szCs w:val="20"/>
              </w:rPr>
            </w:pPr>
            <w:bookmarkStart w:id="36" w:name="P356"/>
            <w:bookmarkEnd w:id="36"/>
            <w:r w:rsidRPr="00B51264">
              <w:rPr>
                <w:rFonts w:cs="Calibri"/>
                <w:sz w:val="20"/>
                <w:szCs w:val="20"/>
              </w:rPr>
              <w:t>11</w:t>
            </w:r>
          </w:p>
        </w:tc>
        <w:tc>
          <w:tcPr>
            <w:tcW w:w="754" w:type="dxa"/>
            <w:tcBorders>
              <w:right w:val="single" w:sz="4" w:space="0" w:color="auto"/>
            </w:tcBorders>
          </w:tcPr>
          <w:p w:rsidR="00763DE1" w:rsidRPr="00B51264" w:rsidRDefault="00763DE1" w:rsidP="001A235A">
            <w:pPr>
              <w:pStyle w:val="ConsPlusNormal"/>
              <w:jc w:val="center"/>
              <w:rPr>
                <w:rFonts w:cs="Calibri"/>
                <w:sz w:val="20"/>
                <w:szCs w:val="20"/>
              </w:rPr>
            </w:pPr>
            <w:bookmarkStart w:id="37" w:name="P357"/>
            <w:bookmarkEnd w:id="37"/>
            <w:r w:rsidRPr="00B51264">
              <w:rPr>
                <w:rFonts w:cs="Calibri"/>
                <w:sz w:val="20"/>
                <w:szCs w:val="20"/>
              </w:rPr>
              <w:t>12</w:t>
            </w:r>
          </w:p>
        </w:tc>
      </w:tr>
      <w:tr w:rsidR="00763DE1" w:rsidRPr="00B51264" w:rsidTr="001A235A">
        <w:tblPrEx>
          <w:tblBorders>
            <w:right w:val="single" w:sz="4" w:space="0" w:color="auto"/>
          </w:tblBorders>
        </w:tblPrEx>
        <w:trPr>
          <w:trHeight w:val="93"/>
        </w:trPr>
        <w:tc>
          <w:tcPr>
            <w:tcW w:w="2607" w:type="dxa"/>
            <w:tcBorders>
              <w:left w:val="single" w:sz="4" w:space="0" w:color="auto"/>
            </w:tcBorders>
          </w:tcPr>
          <w:p w:rsidR="00763DE1" w:rsidRPr="00B51264" w:rsidRDefault="00763DE1" w:rsidP="001A235A">
            <w:pPr>
              <w:pStyle w:val="ConsPlusNormal"/>
              <w:rPr>
                <w:rFonts w:cs="Calibri"/>
                <w:sz w:val="20"/>
                <w:szCs w:val="20"/>
              </w:rPr>
            </w:pPr>
          </w:p>
        </w:tc>
        <w:tc>
          <w:tcPr>
            <w:tcW w:w="697" w:type="dxa"/>
          </w:tcPr>
          <w:p w:rsidR="00763DE1" w:rsidRPr="00B51264" w:rsidRDefault="00763DE1" w:rsidP="001A235A">
            <w:pPr>
              <w:pStyle w:val="ConsPlusNormal"/>
              <w:rPr>
                <w:rFonts w:cs="Calibri"/>
                <w:sz w:val="20"/>
                <w:szCs w:val="20"/>
              </w:rPr>
            </w:pPr>
          </w:p>
        </w:tc>
        <w:tc>
          <w:tcPr>
            <w:tcW w:w="580" w:type="dxa"/>
          </w:tcPr>
          <w:p w:rsidR="00763DE1" w:rsidRPr="00B51264" w:rsidRDefault="00763DE1" w:rsidP="001A235A">
            <w:pPr>
              <w:pStyle w:val="ConsPlusNormal"/>
              <w:rPr>
                <w:rFonts w:cs="Calibri"/>
                <w:sz w:val="20"/>
                <w:szCs w:val="20"/>
              </w:rPr>
            </w:pPr>
          </w:p>
        </w:tc>
        <w:tc>
          <w:tcPr>
            <w:tcW w:w="812" w:type="dxa"/>
          </w:tcPr>
          <w:p w:rsidR="00763DE1" w:rsidRPr="00B51264" w:rsidRDefault="00763DE1" w:rsidP="001A235A">
            <w:pPr>
              <w:pStyle w:val="ConsPlusNormal"/>
              <w:rPr>
                <w:rFonts w:cs="Calibri"/>
                <w:sz w:val="20"/>
                <w:szCs w:val="20"/>
              </w:rPr>
            </w:pPr>
          </w:p>
        </w:tc>
        <w:tc>
          <w:tcPr>
            <w:tcW w:w="754" w:type="dxa"/>
          </w:tcPr>
          <w:p w:rsidR="00763DE1" w:rsidRPr="00B51264" w:rsidRDefault="00763DE1" w:rsidP="001A235A">
            <w:pPr>
              <w:pStyle w:val="ConsPlusNormal"/>
              <w:rPr>
                <w:rFonts w:cs="Calibri"/>
                <w:sz w:val="20"/>
                <w:szCs w:val="20"/>
              </w:rPr>
            </w:pPr>
          </w:p>
        </w:tc>
        <w:tc>
          <w:tcPr>
            <w:tcW w:w="1212" w:type="dxa"/>
          </w:tcPr>
          <w:p w:rsidR="00763DE1" w:rsidRPr="00B51264" w:rsidRDefault="00763DE1" w:rsidP="001A235A">
            <w:pPr>
              <w:pStyle w:val="ConsPlusNormal"/>
              <w:rPr>
                <w:rFonts w:cs="Calibri"/>
                <w:sz w:val="20"/>
                <w:szCs w:val="20"/>
              </w:rPr>
            </w:pPr>
          </w:p>
        </w:tc>
        <w:tc>
          <w:tcPr>
            <w:tcW w:w="701" w:type="dxa"/>
          </w:tcPr>
          <w:p w:rsidR="00763DE1" w:rsidRPr="00B51264" w:rsidRDefault="00763DE1" w:rsidP="001A235A">
            <w:pPr>
              <w:pStyle w:val="ConsPlusNormal"/>
              <w:rPr>
                <w:rFonts w:cs="Calibri"/>
                <w:sz w:val="20"/>
                <w:szCs w:val="20"/>
              </w:rPr>
            </w:pPr>
          </w:p>
        </w:tc>
        <w:tc>
          <w:tcPr>
            <w:tcW w:w="1392" w:type="dxa"/>
          </w:tcPr>
          <w:p w:rsidR="00763DE1" w:rsidRPr="00B51264" w:rsidRDefault="00763DE1" w:rsidP="001A235A">
            <w:pPr>
              <w:pStyle w:val="ConsPlusNormal"/>
              <w:rPr>
                <w:rFonts w:cs="Calibri"/>
                <w:sz w:val="20"/>
                <w:szCs w:val="20"/>
              </w:rPr>
            </w:pPr>
          </w:p>
        </w:tc>
        <w:tc>
          <w:tcPr>
            <w:tcW w:w="1854" w:type="dxa"/>
          </w:tcPr>
          <w:p w:rsidR="00763DE1" w:rsidRPr="00B51264" w:rsidRDefault="00763DE1" w:rsidP="001A235A">
            <w:pPr>
              <w:pStyle w:val="ConsPlusNormal"/>
              <w:rPr>
                <w:rFonts w:cs="Calibri"/>
                <w:sz w:val="20"/>
                <w:szCs w:val="20"/>
              </w:rPr>
            </w:pPr>
          </w:p>
        </w:tc>
        <w:tc>
          <w:tcPr>
            <w:tcW w:w="928" w:type="dxa"/>
          </w:tcPr>
          <w:p w:rsidR="00763DE1" w:rsidRPr="00B51264" w:rsidRDefault="00763DE1" w:rsidP="001A235A">
            <w:pPr>
              <w:pStyle w:val="ConsPlusNormal"/>
              <w:rPr>
                <w:rFonts w:cs="Calibri"/>
                <w:sz w:val="20"/>
                <w:szCs w:val="20"/>
              </w:rPr>
            </w:pPr>
          </w:p>
        </w:tc>
        <w:tc>
          <w:tcPr>
            <w:tcW w:w="1217" w:type="dxa"/>
          </w:tcPr>
          <w:p w:rsidR="00763DE1" w:rsidRPr="00B51264" w:rsidRDefault="00763DE1" w:rsidP="001A235A">
            <w:pPr>
              <w:pStyle w:val="ConsPlusNormal"/>
              <w:rPr>
                <w:rFonts w:cs="Calibri"/>
                <w:sz w:val="20"/>
                <w:szCs w:val="20"/>
              </w:rPr>
            </w:pPr>
          </w:p>
        </w:tc>
        <w:tc>
          <w:tcPr>
            <w:tcW w:w="754" w:type="dxa"/>
          </w:tcPr>
          <w:p w:rsidR="00763DE1" w:rsidRPr="00B51264" w:rsidRDefault="00763DE1" w:rsidP="001A235A">
            <w:pPr>
              <w:pStyle w:val="ConsPlusNormal"/>
              <w:rPr>
                <w:rFonts w:cs="Calibri"/>
                <w:sz w:val="20"/>
                <w:szCs w:val="20"/>
              </w:rPr>
            </w:pPr>
          </w:p>
        </w:tc>
      </w:tr>
      <w:tr w:rsidR="00763DE1" w:rsidRPr="00B51264" w:rsidTr="001A235A">
        <w:tblPrEx>
          <w:tblBorders>
            <w:right w:val="single" w:sz="4" w:space="0" w:color="auto"/>
          </w:tblBorders>
        </w:tblPrEx>
        <w:trPr>
          <w:trHeight w:val="87"/>
        </w:trPr>
        <w:tc>
          <w:tcPr>
            <w:tcW w:w="2607" w:type="dxa"/>
            <w:tcBorders>
              <w:left w:val="single" w:sz="4" w:space="0" w:color="auto"/>
            </w:tcBorders>
          </w:tcPr>
          <w:p w:rsidR="00763DE1" w:rsidRPr="00B51264" w:rsidRDefault="00763DE1" w:rsidP="001A235A">
            <w:pPr>
              <w:pStyle w:val="ConsPlusNormal"/>
              <w:rPr>
                <w:rFonts w:cs="Calibri"/>
                <w:sz w:val="20"/>
                <w:szCs w:val="20"/>
              </w:rPr>
            </w:pPr>
          </w:p>
        </w:tc>
        <w:tc>
          <w:tcPr>
            <w:tcW w:w="697" w:type="dxa"/>
          </w:tcPr>
          <w:p w:rsidR="00763DE1" w:rsidRPr="00B51264" w:rsidRDefault="00763DE1" w:rsidP="001A235A">
            <w:pPr>
              <w:pStyle w:val="ConsPlusNormal"/>
              <w:rPr>
                <w:rFonts w:cs="Calibri"/>
                <w:sz w:val="20"/>
                <w:szCs w:val="20"/>
              </w:rPr>
            </w:pPr>
          </w:p>
        </w:tc>
        <w:tc>
          <w:tcPr>
            <w:tcW w:w="580" w:type="dxa"/>
          </w:tcPr>
          <w:p w:rsidR="00763DE1" w:rsidRPr="00B51264" w:rsidRDefault="00763DE1" w:rsidP="001A235A">
            <w:pPr>
              <w:pStyle w:val="ConsPlusNormal"/>
              <w:rPr>
                <w:rFonts w:cs="Calibri"/>
                <w:sz w:val="20"/>
                <w:szCs w:val="20"/>
              </w:rPr>
            </w:pPr>
          </w:p>
        </w:tc>
        <w:tc>
          <w:tcPr>
            <w:tcW w:w="812" w:type="dxa"/>
          </w:tcPr>
          <w:p w:rsidR="00763DE1" w:rsidRPr="00B51264" w:rsidRDefault="00763DE1" w:rsidP="001A235A">
            <w:pPr>
              <w:pStyle w:val="ConsPlusNormal"/>
              <w:rPr>
                <w:rFonts w:cs="Calibri"/>
                <w:sz w:val="20"/>
                <w:szCs w:val="20"/>
              </w:rPr>
            </w:pPr>
          </w:p>
        </w:tc>
        <w:tc>
          <w:tcPr>
            <w:tcW w:w="754" w:type="dxa"/>
          </w:tcPr>
          <w:p w:rsidR="00763DE1" w:rsidRPr="00B51264" w:rsidRDefault="00763DE1" w:rsidP="001A235A">
            <w:pPr>
              <w:pStyle w:val="ConsPlusNormal"/>
              <w:rPr>
                <w:rFonts w:cs="Calibri"/>
                <w:sz w:val="20"/>
                <w:szCs w:val="20"/>
              </w:rPr>
            </w:pPr>
          </w:p>
        </w:tc>
        <w:tc>
          <w:tcPr>
            <w:tcW w:w="1212" w:type="dxa"/>
          </w:tcPr>
          <w:p w:rsidR="00763DE1" w:rsidRPr="00B51264" w:rsidRDefault="00763DE1" w:rsidP="001A235A">
            <w:pPr>
              <w:pStyle w:val="ConsPlusNormal"/>
              <w:rPr>
                <w:rFonts w:cs="Calibri"/>
                <w:sz w:val="20"/>
                <w:szCs w:val="20"/>
              </w:rPr>
            </w:pPr>
          </w:p>
        </w:tc>
        <w:tc>
          <w:tcPr>
            <w:tcW w:w="701" w:type="dxa"/>
          </w:tcPr>
          <w:p w:rsidR="00763DE1" w:rsidRPr="00B51264" w:rsidRDefault="00763DE1" w:rsidP="001A235A">
            <w:pPr>
              <w:pStyle w:val="ConsPlusNormal"/>
              <w:rPr>
                <w:rFonts w:cs="Calibri"/>
                <w:sz w:val="20"/>
                <w:szCs w:val="20"/>
              </w:rPr>
            </w:pPr>
          </w:p>
        </w:tc>
        <w:tc>
          <w:tcPr>
            <w:tcW w:w="1392" w:type="dxa"/>
          </w:tcPr>
          <w:p w:rsidR="00763DE1" w:rsidRPr="00B51264" w:rsidRDefault="00763DE1" w:rsidP="001A235A">
            <w:pPr>
              <w:pStyle w:val="ConsPlusNormal"/>
              <w:rPr>
                <w:rFonts w:cs="Calibri"/>
                <w:sz w:val="20"/>
                <w:szCs w:val="20"/>
              </w:rPr>
            </w:pPr>
          </w:p>
        </w:tc>
        <w:tc>
          <w:tcPr>
            <w:tcW w:w="1854" w:type="dxa"/>
          </w:tcPr>
          <w:p w:rsidR="00763DE1" w:rsidRPr="00B51264" w:rsidRDefault="00763DE1" w:rsidP="001A235A">
            <w:pPr>
              <w:pStyle w:val="ConsPlusNormal"/>
              <w:rPr>
                <w:rFonts w:cs="Calibri"/>
                <w:sz w:val="20"/>
                <w:szCs w:val="20"/>
              </w:rPr>
            </w:pPr>
          </w:p>
        </w:tc>
        <w:tc>
          <w:tcPr>
            <w:tcW w:w="928" w:type="dxa"/>
          </w:tcPr>
          <w:p w:rsidR="00763DE1" w:rsidRPr="00B51264" w:rsidRDefault="00763DE1" w:rsidP="001A235A">
            <w:pPr>
              <w:pStyle w:val="ConsPlusNormal"/>
              <w:rPr>
                <w:rFonts w:cs="Calibri"/>
                <w:sz w:val="20"/>
                <w:szCs w:val="20"/>
              </w:rPr>
            </w:pPr>
          </w:p>
        </w:tc>
        <w:tc>
          <w:tcPr>
            <w:tcW w:w="1217" w:type="dxa"/>
          </w:tcPr>
          <w:p w:rsidR="00763DE1" w:rsidRPr="00B51264" w:rsidRDefault="00763DE1" w:rsidP="001A235A">
            <w:pPr>
              <w:pStyle w:val="ConsPlusNormal"/>
              <w:rPr>
                <w:rFonts w:cs="Calibri"/>
                <w:sz w:val="20"/>
                <w:szCs w:val="20"/>
              </w:rPr>
            </w:pPr>
          </w:p>
        </w:tc>
        <w:tc>
          <w:tcPr>
            <w:tcW w:w="754" w:type="dxa"/>
          </w:tcPr>
          <w:p w:rsidR="00763DE1" w:rsidRPr="00B51264" w:rsidRDefault="00763DE1" w:rsidP="001A235A">
            <w:pPr>
              <w:pStyle w:val="ConsPlusNormal"/>
              <w:rPr>
                <w:rFonts w:cs="Calibri"/>
                <w:sz w:val="20"/>
                <w:szCs w:val="20"/>
              </w:rPr>
            </w:pPr>
          </w:p>
        </w:tc>
      </w:tr>
      <w:tr w:rsidR="00763DE1" w:rsidRPr="00B51264" w:rsidTr="001A235A">
        <w:tblPrEx>
          <w:tblBorders>
            <w:right w:val="single" w:sz="4" w:space="0" w:color="auto"/>
          </w:tblBorders>
        </w:tblPrEx>
        <w:trPr>
          <w:trHeight w:val="180"/>
        </w:trPr>
        <w:tc>
          <w:tcPr>
            <w:tcW w:w="2607" w:type="dxa"/>
            <w:tcBorders>
              <w:left w:val="single" w:sz="4" w:space="0" w:color="auto"/>
            </w:tcBorders>
          </w:tcPr>
          <w:p w:rsidR="00763DE1" w:rsidRPr="00B51264" w:rsidRDefault="00763DE1" w:rsidP="001A235A">
            <w:pPr>
              <w:pStyle w:val="ConsPlusNormal"/>
              <w:jc w:val="right"/>
              <w:rPr>
                <w:rFonts w:cs="Calibri"/>
                <w:sz w:val="20"/>
                <w:szCs w:val="20"/>
              </w:rPr>
            </w:pPr>
            <w:r w:rsidRPr="00B51264">
              <w:rPr>
                <w:rFonts w:cs="Calibri"/>
                <w:sz w:val="20"/>
                <w:szCs w:val="20"/>
              </w:rPr>
              <w:t>Итого по коду целевой субсидии</w:t>
            </w:r>
          </w:p>
        </w:tc>
        <w:tc>
          <w:tcPr>
            <w:tcW w:w="697" w:type="dxa"/>
          </w:tcPr>
          <w:p w:rsidR="00763DE1" w:rsidRPr="00B51264" w:rsidRDefault="00763DE1" w:rsidP="001A235A">
            <w:pPr>
              <w:pStyle w:val="ConsPlusNormal"/>
              <w:rPr>
                <w:rFonts w:cs="Calibri"/>
                <w:sz w:val="20"/>
                <w:szCs w:val="20"/>
              </w:rPr>
            </w:pPr>
          </w:p>
        </w:tc>
        <w:tc>
          <w:tcPr>
            <w:tcW w:w="580" w:type="dxa"/>
            <w:vAlign w:val="bottom"/>
          </w:tcPr>
          <w:p w:rsidR="00763DE1" w:rsidRPr="00B51264" w:rsidRDefault="00763DE1" w:rsidP="001A235A">
            <w:pPr>
              <w:pStyle w:val="ConsPlusNormal"/>
              <w:jc w:val="center"/>
              <w:rPr>
                <w:rFonts w:cs="Calibri"/>
                <w:sz w:val="20"/>
                <w:szCs w:val="20"/>
              </w:rPr>
            </w:pPr>
            <w:proofErr w:type="spellStart"/>
            <w:r w:rsidRPr="00B51264">
              <w:rPr>
                <w:rFonts w:cs="Calibri"/>
                <w:sz w:val="20"/>
                <w:szCs w:val="20"/>
              </w:rPr>
              <w:t>x</w:t>
            </w:r>
            <w:proofErr w:type="spellEnd"/>
          </w:p>
        </w:tc>
        <w:tc>
          <w:tcPr>
            <w:tcW w:w="812" w:type="dxa"/>
            <w:vAlign w:val="bottom"/>
          </w:tcPr>
          <w:p w:rsidR="00763DE1" w:rsidRPr="00B51264" w:rsidRDefault="00763DE1" w:rsidP="001A235A">
            <w:pPr>
              <w:pStyle w:val="ConsPlusNormal"/>
              <w:jc w:val="center"/>
              <w:rPr>
                <w:rFonts w:cs="Calibri"/>
                <w:sz w:val="20"/>
                <w:szCs w:val="20"/>
              </w:rPr>
            </w:pPr>
            <w:proofErr w:type="spellStart"/>
            <w:r w:rsidRPr="00B51264">
              <w:rPr>
                <w:rFonts w:cs="Calibri"/>
                <w:sz w:val="20"/>
                <w:szCs w:val="20"/>
              </w:rPr>
              <w:t>x</w:t>
            </w:r>
            <w:proofErr w:type="spellEnd"/>
          </w:p>
        </w:tc>
        <w:tc>
          <w:tcPr>
            <w:tcW w:w="754" w:type="dxa"/>
            <w:vAlign w:val="bottom"/>
          </w:tcPr>
          <w:p w:rsidR="00763DE1" w:rsidRPr="00B51264" w:rsidRDefault="00763DE1" w:rsidP="001A235A">
            <w:pPr>
              <w:pStyle w:val="ConsPlusNormal"/>
              <w:jc w:val="center"/>
              <w:rPr>
                <w:rFonts w:cs="Calibri"/>
                <w:sz w:val="20"/>
                <w:szCs w:val="20"/>
              </w:rPr>
            </w:pPr>
            <w:proofErr w:type="spellStart"/>
            <w:r w:rsidRPr="00B51264">
              <w:rPr>
                <w:rFonts w:cs="Calibri"/>
                <w:sz w:val="20"/>
                <w:szCs w:val="20"/>
              </w:rPr>
              <w:t>x</w:t>
            </w:r>
            <w:proofErr w:type="spellEnd"/>
          </w:p>
        </w:tc>
        <w:tc>
          <w:tcPr>
            <w:tcW w:w="1212" w:type="dxa"/>
            <w:vAlign w:val="bottom"/>
          </w:tcPr>
          <w:p w:rsidR="00763DE1" w:rsidRPr="00B51264" w:rsidRDefault="00763DE1" w:rsidP="001A235A">
            <w:pPr>
              <w:pStyle w:val="ConsPlusNormal"/>
              <w:jc w:val="center"/>
              <w:rPr>
                <w:rFonts w:cs="Calibri"/>
                <w:sz w:val="20"/>
                <w:szCs w:val="20"/>
              </w:rPr>
            </w:pPr>
            <w:proofErr w:type="spellStart"/>
            <w:r w:rsidRPr="00B51264">
              <w:rPr>
                <w:rFonts w:cs="Calibri"/>
                <w:sz w:val="20"/>
                <w:szCs w:val="20"/>
              </w:rPr>
              <w:t>x</w:t>
            </w:r>
            <w:proofErr w:type="spellEnd"/>
          </w:p>
        </w:tc>
        <w:tc>
          <w:tcPr>
            <w:tcW w:w="701" w:type="dxa"/>
            <w:vAlign w:val="bottom"/>
          </w:tcPr>
          <w:p w:rsidR="00763DE1" w:rsidRPr="00B51264" w:rsidRDefault="00763DE1" w:rsidP="001A235A">
            <w:pPr>
              <w:pStyle w:val="ConsPlusNormal"/>
              <w:jc w:val="center"/>
              <w:rPr>
                <w:rFonts w:cs="Calibri"/>
                <w:sz w:val="20"/>
                <w:szCs w:val="20"/>
              </w:rPr>
            </w:pPr>
            <w:proofErr w:type="spellStart"/>
            <w:r w:rsidRPr="00B51264">
              <w:rPr>
                <w:rFonts w:cs="Calibri"/>
                <w:sz w:val="20"/>
                <w:szCs w:val="20"/>
              </w:rPr>
              <w:t>x</w:t>
            </w:r>
            <w:proofErr w:type="spellEnd"/>
          </w:p>
        </w:tc>
        <w:tc>
          <w:tcPr>
            <w:tcW w:w="1392" w:type="dxa"/>
          </w:tcPr>
          <w:p w:rsidR="00763DE1" w:rsidRPr="00B51264" w:rsidRDefault="00763DE1" w:rsidP="001A235A">
            <w:pPr>
              <w:pStyle w:val="ConsPlusNormal"/>
              <w:rPr>
                <w:rFonts w:cs="Calibri"/>
                <w:sz w:val="20"/>
                <w:szCs w:val="20"/>
              </w:rPr>
            </w:pPr>
          </w:p>
        </w:tc>
        <w:tc>
          <w:tcPr>
            <w:tcW w:w="1854" w:type="dxa"/>
          </w:tcPr>
          <w:p w:rsidR="00763DE1" w:rsidRPr="00B51264" w:rsidRDefault="00763DE1" w:rsidP="001A235A">
            <w:pPr>
              <w:pStyle w:val="ConsPlusNormal"/>
              <w:rPr>
                <w:rFonts w:cs="Calibri"/>
                <w:sz w:val="20"/>
                <w:szCs w:val="20"/>
              </w:rPr>
            </w:pPr>
          </w:p>
        </w:tc>
        <w:tc>
          <w:tcPr>
            <w:tcW w:w="928" w:type="dxa"/>
          </w:tcPr>
          <w:p w:rsidR="00763DE1" w:rsidRPr="00B51264" w:rsidRDefault="00763DE1" w:rsidP="001A235A">
            <w:pPr>
              <w:pStyle w:val="ConsPlusNormal"/>
              <w:rPr>
                <w:rFonts w:cs="Calibri"/>
                <w:sz w:val="20"/>
                <w:szCs w:val="20"/>
              </w:rPr>
            </w:pPr>
          </w:p>
        </w:tc>
        <w:tc>
          <w:tcPr>
            <w:tcW w:w="1217" w:type="dxa"/>
          </w:tcPr>
          <w:p w:rsidR="00763DE1" w:rsidRPr="00B51264" w:rsidRDefault="00763DE1" w:rsidP="001A235A">
            <w:pPr>
              <w:pStyle w:val="ConsPlusNormal"/>
              <w:rPr>
                <w:rFonts w:cs="Calibri"/>
                <w:sz w:val="20"/>
                <w:szCs w:val="20"/>
              </w:rPr>
            </w:pPr>
          </w:p>
        </w:tc>
        <w:tc>
          <w:tcPr>
            <w:tcW w:w="754" w:type="dxa"/>
          </w:tcPr>
          <w:p w:rsidR="00763DE1" w:rsidRPr="00B51264" w:rsidRDefault="00763DE1" w:rsidP="001A235A">
            <w:pPr>
              <w:pStyle w:val="ConsPlusNormal"/>
              <w:rPr>
                <w:rFonts w:cs="Calibri"/>
                <w:sz w:val="20"/>
                <w:szCs w:val="20"/>
              </w:rPr>
            </w:pPr>
          </w:p>
        </w:tc>
      </w:tr>
      <w:tr w:rsidR="00763DE1" w:rsidRPr="00B51264" w:rsidTr="001A235A">
        <w:tblPrEx>
          <w:tblBorders>
            <w:right w:val="single" w:sz="4" w:space="0" w:color="auto"/>
          </w:tblBorders>
        </w:tblPrEx>
        <w:trPr>
          <w:trHeight w:val="93"/>
        </w:trPr>
        <w:tc>
          <w:tcPr>
            <w:tcW w:w="2607" w:type="dxa"/>
            <w:tcBorders>
              <w:left w:val="single" w:sz="4" w:space="0" w:color="auto"/>
            </w:tcBorders>
          </w:tcPr>
          <w:p w:rsidR="00763DE1" w:rsidRPr="00B51264" w:rsidRDefault="00763DE1" w:rsidP="001A235A">
            <w:pPr>
              <w:pStyle w:val="ConsPlusNormal"/>
              <w:rPr>
                <w:rFonts w:cs="Calibri"/>
                <w:sz w:val="20"/>
                <w:szCs w:val="20"/>
              </w:rPr>
            </w:pPr>
          </w:p>
        </w:tc>
        <w:tc>
          <w:tcPr>
            <w:tcW w:w="697" w:type="dxa"/>
          </w:tcPr>
          <w:p w:rsidR="00763DE1" w:rsidRPr="00B51264" w:rsidRDefault="00763DE1" w:rsidP="001A235A">
            <w:pPr>
              <w:pStyle w:val="ConsPlusNormal"/>
              <w:rPr>
                <w:rFonts w:cs="Calibri"/>
                <w:sz w:val="20"/>
                <w:szCs w:val="20"/>
              </w:rPr>
            </w:pPr>
          </w:p>
        </w:tc>
        <w:tc>
          <w:tcPr>
            <w:tcW w:w="580" w:type="dxa"/>
          </w:tcPr>
          <w:p w:rsidR="00763DE1" w:rsidRPr="00B51264" w:rsidRDefault="00763DE1" w:rsidP="001A235A">
            <w:pPr>
              <w:pStyle w:val="ConsPlusNormal"/>
              <w:rPr>
                <w:rFonts w:cs="Calibri"/>
                <w:sz w:val="20"/>
                <w:szCs w:val="20"/>
              </w:rPr>
            </w:pPr>
          </w:p>
        </w:tc>
        <w:tc>
          <w:tcPr>
            <w:tcW w:w="812" w:type="dxa"/>
          </w:tcPr>
          <w:p w:rsidR="00763DE1" w:rsidRPr="00B51264" w:rsidRDefault="00763DE1" w:rsidP="001A235A">
            <w:pPr>
              <w:pStyle w:val="ConsPlusNormal"/>
              <w:rPr>
                <w:rFonts w:cs="Calibri"/>
                <w:sz w:val="20"/>
                <w:szCs w:val="20"/>
              </w:rPr>
            </w:pPr>
          </w:p>
        </w:tc>
        <w:tc>
          <w:tcPr>
            <w:tcW w:w="754" w:type="dxa"/>
          </w:tcPr>
          <w:p w:rsidR="00763DE1" w:rsidRPr="00B51264" w:rsidRDefault="00763DE1" w:rsidP="001A235A">
            <w:pPr>
              <w:pStyle w:val="ConsPlusNormal"/>
              <w:rPr>
                <w:rFonts w:cs="Calibri"/>
                <w:sz w:val="20"/>
                <w:szCs w:val="20"/>
              </w:rPr>
            </w:pPr>
          </w:p>
        </w:tc>
        <w:tc>
          <w:tcPr>
            <w:tcW w:w="1212" w:type="dxa"/>
          </w:tcPr>
          <w:p w:rsidR="00763DE1" w:rsidRPr="00B51264" w:rsidRDefault="00763DE1" w:rsidP="001A235A">
            <w:pPr>
              <w:pStyle w:val="ConsPlusNormal"/>
              <w:rPr>
                <w:rFonts w:cs="Calibri"/>
                <w:sz w:val="20"/>
                <w:szCs w:val="20"/>
              </w:rPr>
            </w:pPr>
          </w:p>
        </w:tc>
        <w:tc>
          <w:tcPr>
            <w:tcW w:w="701" w:type="dxa"/>
          </w:tcPr>
          <w:p w:rsidR="00763DE1" w:rsidRPr="00B51264" w:rsidRDefault="00763DE1" w:rsidP="001A235A">
            <w:pPr>
              <w:pStyle w:val="ConsPlusNormal"/>
              <w:rPr>
                <w:rFonts w:cs="Calibri"/>
                <w:sz w:val="20"/>
                <w:szCs w:val="20"/>
              </w:rPr>
            </w:pPr>
          </w:p>
        </w:tc>
        <w:tc>
          <w:tcPr>
            <w:tcW w:w="1392" w:type="dxa"/>
          </w:tcPr>
          <w:p w:rsidR="00763DE1" w:rsidRPr="00B51264" w:rsidRDefault="00763DE1" w:rsidP="001A235A">
            <w:pPr>
              <w:pStyle w:val="ConsPlusNormal"/>
              <w:rPr>
                <w:rFonts w:cs="Calibri"/>
                <w:sz w:val="20"/>
                <w:szCs w:val="20"/>
              </w:rPr>
            </w:pPr>
          </w:p>
        </w:tc>
        <w:tc>
          <w:tcPr>
            <w:tcW w:w="1854" w:type="dxa"/>
          </w:tcPr>
          <w:p w:rsidR="00763DE1" w:rsidRPr="00B51264" w:rsidRDefault="00763DE1" w:rsidP="001A235A">
            <w:pPr>
              <w:pStyle w:val="ConsPlusNormal"/>
              <w:rPr>
                <w:rFonts w:cs="Calibri"/>
                <w:sz w:val="20"/>
                <w:szCs w:val="20"/>
              </w:rPr>
            </w:pPr>
          </w:p>
        </w:tc>
        <w:tc>
          <w:tcPr>
            <w:tcW w:w="928" w:type="dxa"/>
          </w:tcPr>
          <w:p w:rsidR="00763DE1" w:rsidRPr="00B51264" w:rsidRDefault="00763DE1" w:rsidP="001A235A">
            <w:pPr>
              <w:pStyle w:val="ConsPlusNormal"/>
              <w:rPr>
                <w:rFonts w:cs="Calibri"/>
                <w:sz w:val="20"/>
                <w:szCs w:val="20"/>
              </w:rPr>
            </w:pPr>
          </w:p>
        </w:tc>
        <w:tc>
          <w:tcPr>
            <w:tcW w:w="1217" w:type="dxa"/>
          </w:tcPr>
          <w:p w:rsidR="00763DE1" w:rsidRPr="00B51264" w:rsidRDefault="00763DE1" w:rsidP="001A235A">
            <w:pPr>
              <w:pStyle w:val="ConsPlusNormal"/>
              <w:rPr>
                <w:rFonts w:cs="Calibri"/>
                <w:sz w:val="20"/>
                <w:szCs w:val="20"/>
              </w:rPr>
            </w:pPr>
          </w:p>
        </w:tc>
        <w:tc>
          <w:tcPr>
            <w:tcW w:w="754" w:type="dxa"/>
          </w:tcPr>
          <w:p w:rsidR="00763DE1" w:rsidRPr="00B51264" w:rsidRDefault="00763DE1" w:rsidP="001A235A">
            <w:pPr>
              <w:pStyle w:val="ConsPlusNormal"/>
              <w:rPr>
                <w:rFonts w:cs="Calibri"/>
                <w:sz w:val="20"/>
                <w:szCs w:val="20"/>
              </w:rPr>
            </w:pPr>
          </w:p>
        </w:tc>
      </w:tr>
      <w:tr w:rsidR="00763DE1" w:rsidRPr="00B51264" w:rsidTr="00B51264">
        <w:tblPrEx>
          <w:tblBorders>
            <w:right w:val="single" w:sz="4" w:space="0" w:color="auto"/>
          </w:tblBorders>
        </w:tblPrEx>
        <w:trPr>
          <w:trHeight w:val="87"/>
        </w:trPr>
        <w:tc>
          <w:tcPr>
            <w:tcW w:w="7363" w:type="dxa"/>
            <w:gridSpan w:val="7"/>
            <w:tcBorders>
              <w:left w:val="nil"/>
              <w:bottom w:val="nil"/>
            </w:tcBorders>
          </w:tcPr>
          <w:p w:rsidR="00763DE1" w:rsidRPr="00B51264" w:rsidRDefault="00763DE1" w:rsidP="001A235A">
            <w:pPr>
              <w:pStyle w:val="ConsPlusNormal"/>
              <w:jc w:val="right"/>
              <w:rPr>
                <w:rFonts w:cs="Calibri"/>
                <w:sz w:val="20"/>
                <w:szCs w:val="20"/>
              </w:rPr>
            </w:pPr>
            <w:r w:rsidRPr="00B51264">
              <w:rPr>
                <w:rFonts w:cs="Calibri"/>
                <w:sz w:val="20"/>
                <w:szCs w:val="20"/>
              </w:rPr>
              <w:t>Всего</w:t>
            </w:r>
          </w:p>
        </w:tc>
        <w:tc>
          <w:tcPr>
            <w:tcW w:w="1392" w:type="dxa"/>
          </w:tcPr>
          <w:p w:rsidR="00763DE1" w:rsidRPr="00B51264" w:rsidRDefault="00763DE1" w:rsidP="001A235A">
            <w:pPr>
              <w:pStyle w:val="ConsPlusNormal"/>
              <w:rPr>
                <w:rFonts w:cs="Calibri"/>
                <w:sz w:val="20"/>
                <w:szCs w:val="20"/>
              </w:rPr>
            </w:pPr>
          </w:p>
        </w:tc>
        <w:tc>
          <w:tcPr>
            <w:tcW w:w="1854" w:type="dxa"/>
          </w:tcPr>
          <w:p w:rsidR="00763DE1" w:rsidRPr="00B51264" w:rsidRDefault="00763DE1" w:rsidP="001A235A">
            <w:pPr>
              <w:pStyle w:val="ConsPlusNormal"/>
              <w:rPr>
                <w:rFonts w:cs="Calibri"/>
                <w:sz w:val="20"/>
                <w:szCs w:val="20"/>
              </w:rPr>
            </w:pPr>
          </w:p>
        </w:tc>
        <w:tc>
          <w:tcPr>
            <w:tcW w:w="928" w:type="dxa"/>
          </w:tcPr>
          <w:p w:rsidR="00763DE1" w:rsidRPr="00B51264" w:rsidRDefault="00763DE1" w:rsidP="001A235A">
            <w:pPr>
              <w:pStyle w:val="ConsPlusNormal"/>
              <w:rPr>
                <w:rFonts w:cs="Calibri"/>
                <w:sz w:val="20"/>
                <w:szCs w:val="20"/>
              </w:rPr>
            </w:pPr>
          </w:p>
        </w:tc>
        <w:tc>
          <w:tcPr>
            <w:tcW w:w="1217" w:type="dxa"/>
          </w:tcPr>
          <w:p w:rsidR="00763DE1" w:rsidRPr="00B51264" w:rsidRDefault="00763DE1" w:rsidP="001A235A">
            <w:pPr>
              <w:pStyle w:val="ConsPlusNormal"/>
              <w:rPr>
                <w:rFonts w:cs="Calibri"/>
                <w:sz w:val="20"/>
                <w:szCs w:val="20"/>
              </w:rPr>
            </w:pPr>
          </w:p>
        </w:tc>
        <w:tc>
          <w:tcPr>
            <w:tcW w:w="754" w:type="dxa"/>
          </w:tcPr>
          <w:p w:rsidR="00763DE1" w:rsidRPr="00B51264" w:rsidRDefault="00763DE1" w:rsidP="001A235A">
            <w:pPr>
              <w:pStyle w:val="ConsPlusNormal"/>
              <w:rPr>
                <w:rFonts w:cs="Calibri"/>
                <w:sz w:val="20"/>
                <w:szCs w:val="20"/>
              </w:rPr>
            </w:pPr>
          </w:p>
        </w:tc>
      </w:tr>
    </w:tbl>
    <w:p w:rsidR="00763DE1" w:rsidRDefault="00763DE1" w:rsidP="001A235A">
      <w:pPr>
        <w:pStyle w:val="ConsPlusNonformat"/>
        <w:jc w:val="both"/>
      </w:pPr>
      <w:r>
        <w:t xml:space="preserve">                                                                          ┌────┐</w:t>
      </w:r>
    </w:p>
    <w:p w:rsidR="00763DE1" w:rsidRDefault="00763DE1" w:rsidP="001A235A">
      <w:pPr>
        <w:pStyle w:val="ConsPlusNonformat"/>
        <w:jc w:val="both"/>
      </w:pPr>
      <w:r w:rsidRPr="00B51264">
        <w:rPr>
          <w:szCs w:val="20"/>
        </w:rPr>
        <w:t>Руководитель                                               Номер страницы</w:t>
      </w:r>
      <w:r>
        <w:t xml:space="preserve"> │    </w:t>
      </w:r>
      <w:proofErr w:type="spellStart"/>
      <w:r>
        <w:t>│</w:t>
      </w:r>
      <w:proofErr w:type="spellEnd"/>
    </w:p>
    <w:p w:rsidR="00763DE1" w:rsidRDefault="00763DE1" w:rsidP="001A235A">
      <w:pPr>
        <w:pStyle w:val="ConsPlusNonformat"/>
        <w:jc w:val="both"/>
      </w:pPr>
      <w:r>
        <w:t>(уполномоченное лицо) ___________ _________ ____________                  ├────┤</w:t>
      </w:r>
    </w:p>
    <w:p w:rsidR="00763DE1" w:rsidRDefault="00763DE1" w:rsidP="001A235A">
      <w:pPr>
        <w:pStyle w:val="ConsPlusNonformat"/>
        <w:jc w:val="both"/>
      </w:pPr>
      <w:r>
        <w:t xml:space="preserve">                      (должность) (подпись) (расшифровка</w:t>
      </w:r>
      <w:proofErr w:type="gramStart"/>
      <w:r>
        <w:t xml:space="preserve">    В</w:t>
      </w:r>
      <w:proofErr w:type="gramEnd"/>
      <w:r>
        <w:t xml:space="preserve">сего страниц │    </w:t>
      </w:r>
      <w:proofErr w:type="spellStart"/>
      <w:r>
        <w:t>│</w:t>
      </w:r>
      <w:proofErr w:type="spellEnd"/>
    </w:p>
    <w:p w:rsidR="00763DE1" w:rsidRDefault="00763DE1" w:rsidP="001A235A">
      <w:pPr>
        <w:pStyle w:val="ConsPlusNonformat"/>
        <w:jc w:val="both"/>
      </w:pPr>
      <w:r>
        <w:t xml:space="preserve">                                              подписи)                    └────┘</w:t>
      </w:r>
    </w:p>
    <w:p w:rsidR="00763DE1" w:rsidRDefault="00763DE1" w:rsidP="001A235A">
      <w:pPr>
        <w:pStyle w:val="ConsPlusNonformat"/>
        <w:jc w:val="both"/>
      </w:pPr>
      <w:r>
        <w:t>Руководитель</w:t>
      </w:r>
    </w:p>
    <w:p w:rsidR="00763DE1" w:rsidRDefault="00763DE1" w:rsidP="001A235A">
      <w:pPr>
        <w:pStyle w:val="ConsPlusNonformat"/>
        <w:jc w:val="both"/>
      </w:pPr>
      <w:r>
        <w:t>финансово-экономической</w:t>
      </w:r>
    </w:p>
    <w:p w:rsidR="00763DE1" w:rsidRDefault="00763DE1" w:rsidP="001A235A">
      <w:pPr>
        <w:pStyle w:val="ConsPlusNonformat"/>
        <w:jc w:val="both"/>
      </w:pPr>
      <w:r>
        <w:t>службы (уполномоченное лицо)      _________ ____________</w:t>
      </w:r>
    </w:p>
    <w:p w:rsidR="00763DE1" w:rsidRDefault="00763DE1" w:rsidP="001A235A">
      <w:pPr>
        <w:pStyle w:val="ConsPlusNonformat"/>
        <w:jc w:val="both"/>
      </w:pPr>
      <w:r>
        <w:t xml:space="preserve">                                  </w:t>
      </w:r>
      <w:proofErr w:type="gramStart"/>
      <w:r>
        <w:t>(подпись) (расшифровка</w:t>
      </w:r>
      <w:proofErr w:type="gramEnd"/>
    </w:p>
    <w:p w:rsidR="00763DE1" w:rsidRDefault="00763DE1" w:rsidP="001A235A">
      <w:pPr>
        <w:pStyle w:val="ConsPlusNonformat"/>
        <w:jc w:val="both"/>
      </w:pPr>
      <w:r>
        <w:t xml:space="preserve">                                             подписи)</w:t>
      </w:r>
    </w:p>
    <w:p w:rsidR="00763DE1" w:rsidRDefault="00763DE1" w:rsidP="001A235A">
      <w:pPr>
        <w:pStyle w:val="ConsPlusNonformat"/>
        <w:jc w:val="both"/>
      </w:pPr>
      <w:r>
        <w:t>Ответственный</w:t>
      </w:r>
    </w:p>
    <w:p w:rsidR="00763DE1" w:rsidRDefault="00763DE1" w:rsidP="001A235A">
      <w:pPr>
        <w:pStyle w:val="ConsPlusNonformat"/>
        <w:jc w:val="both"/>
      </w:pPr>
      <w:r>
        <w:t>исполнитель    ___________ ___________________ _________</w:t>
      </w:r>
    </w:p>
    <w:p w:rsidR="00763DE1" w:rsidRDefault="00763DE1" w:rsidP="001A235A">
      <w:pPr>
        <w:pStyle w:val="ConsPlusNonformat"/>
        <w:jc w:val="both"/>
      </w:pPr>
      <w:r>
        <w:t xml:space="preserve">               (должность) (фамилия, инициалы) (телефон)</w:t>
      </w:r>
    </w:p>
    <w:p w:rsidR="00763DE1" w:rsidRDefault="00763DE1" w:rsidP="001A235A">
      <w:pPr>
        <w:pStyle w:val="ConsPlusNonformat"/>
        <w:jc w:val="both"/>
      </w:pPr>
      <w:r>
        <w:t>"__" ________________ 20__ г.</w:t>
      </w:r>
    </w:p>
    <w:p w:rsidR="00763DE1" w:rsidRDefault="00763DE1" w:rsidP="001A235A">
      <w:pPr>
        <w:pStyle w:val="ConsPlusNonformat"/>
        <w:jc w:val="both"/>
      </w:pPr>
    </w:p>
    <w:p w:rsidR="00763DE1" w:rsidRDefault="00763DE1" w:rsidP="001A235A">
      <w:pPr>
        <w:pStyle w:val="ConsPlusNonformat"/>
        <w:jc w:val="both"/>
      </w:pPr>
      <w:r>
        <w:t xml:space="preserve">                           ┌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
    <w:p w:rsidR="00763DE1" w:rsidRDefault="00763DE1" w:rsidP="001A235A">
      <w:pPr>
        <w:pStyle w:val="ConsPlusNonformat"/>
        <w:jc w:val="both"/>
      </w:pPr>
      <w:r>
        <w:t xml:space="preserve">                             ОТМЕТКА ТЕРРИТОРИАЛЬНОГО ОРГАНА ФЕДЕРАЛЬНОГО</w:t>
      </w:r>
    </w:p>
    <w:p w:rsidR="00763DE1" w:rsidRDefault="00763DE1" w:rsidP="001A235A">
      <w:pPr>
        <w:pStyle w:val="ConsPlusNonformat"/>
        <w:jc w:val="both"/>
      </w:pPr>
      <w:r>
        <w:t xml:space="preserve">                           │  КАЗНАЧЕЙСТВА О ПРИНЯТИИ НАСТОЯЩИХ СВЕДЕНИЙ  │</w:t>
      </w:r>
    </w:p>
    <w:p w:rsidR="00763DE1" w:rsidRDefault="00763DE1" w:rsidP="001A235A">
      <w:pPr>
        <w:pStyle w:val="ConsPlusNonformat"/>
        <w:jc w:val="both"/>
      </w:pPr>
    </w:p>
    <w:p w:rsidR="00763DE1" w:rsidRDefault="00763DE1" w:rsidP="001A235A">
      <w:pPr>
        <w:pStyle w:val="ConsPlusNonformat"/>
        <w:jc w:val="both"/>
      </w:pPr>
      <w:r>
        <w:t xml:space="preserve">                           </w:t>
      </w:r>
      <w:proofErr w:type="spellStart"/>
      <w:r>
        <w:t>│Ответственный</w:t>
      </w:r>
      <w:proofErr w:type="spellEnd"/>
      <w:r>
        <w:t xml:space="preserve">                                 │</w:t>
      </w:r>
    </w:p>
    <w:p w:rsidR="00763DE1" w:rsidRDefault="00763DE1" w:rsidP="001A235A">
      <w:pPr>
        <w:pStyle w:val="ConsPlusNonformat"/>
        <w:jc w:val="both"/>
      </w:pPr>
      <w:r>
        <w:t xml:space="preserve">                            исполнитель ___________ _________ ____________</w:t>
      </w:r>
    </w:p>
    <w:p w:rsidR="00763DE1" w:rsidRDefault="00763DE1" w:rsidP="001A235A">
      <w:pPr>
        <w:pStyle w:val="ConsPlusNonformat"/>
        <w:jc w:val="both"/>
      </w:pPr>
      <w:r>
        <w:t xml:space="preserve">                           </w:t>
      </w:r>
      <w:proofErr w:type="gramStart"/>
      <w:r>
        <w:t>│            (должность) (подпись) (</w:t>
      </w:r>
      <w:proofErr w:type="spellStart"/>
      <w:r>
        <w:t>расшифровка│</w:t>
      </w:r>
      <w:proofErr w:type="spellEnd"/>
      <w:proofErr w:type="gramEnd"/>
    </w:p>
    <w:p w:rsidR="00763DE1" w:rsidRDefault="00763DE1" w:rsidP="001A235A">
      <w:pPr>
        <w:pStyle w:val="ConsPlusNonformat"/>
        <w:jc w:val="both"/>
      </w:pPr>
      <w:r>
        <w:t xml:space="preserve">                                                                подписи)</w:t>
      </w:r>
    </w:p>
    <w:p w:rsidR="00763DE1" w:rsidRDefault="00763DE1" w:rsidP="001A235A">
      <w:pPr>
        <w:pStyle w:val="ConsPlusNonformat"/>
        <w:jc w:val="both"/>
      </w:pPr>
      <w:r>
        <w:t xml:space="preserve">                           │                                              </w:t>
      </w:r>
      <w:proofErr w:type="spellStart"/>
      <w:r>
        <w:t>│</w:t>
      </w:r>
      <w:proofErr w:type="spellEnd"/>
    </w:p>
    <w:p w:rsidR="00763DE1" w:rsidRDefault="00763DE1" w:rsidP="001A235A">
      <w:pPr>
        <w:pStyle w:val="ConsPlusNonformat"/>
        <w:jc w:val="both"/>
      </w:pPr>
      <w:r>
        <w:t xml:space="preserve">                            "__" ____________ 20__ г.</w:t>
      </w:r>
    </w:p>
    <w:p w:rsidR="00763DE1" w:rsidRDefault="00763DE1" w:rsidP="001A235A">
      <w:pPr>
        <w:pStyle w:val="ConsPlusNonformat"/>
        <w:jc w:val="both"/>
      </w:pPr>
      <w:r>
        <w:t xml:space="preserve">                           └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
    <w:p w:rsidR="00763DE1" w:rsidRDefault="00763DE1">
      <w:pPr>
        <w:pStyle w:val="ConsPlusNormal"/>
        <w:sectPr w:rsidR="00763DE1" w:rsidSect="0025242D">
          <w:pgSz w:w="16838" w:h="11905" w:orient="landscape"/>
          <w:pgMar w:top="567" w:right="1134" w:bottom="283" w:left="425" w:header="0" w:footer="0" w:gutter="0"/>
          <w:cols w:space="720"/>
          <w:titlePg/>
        </w:sectPr>
      </w:pPr>
    </w:p>
    <w:p w:rsidR="00763DE1" w:rsidRPr="00EA7BE2" w:rsidRDefault="00763DE1" w:rsidP="009E1033">
      <w:pPr>
        <w:pStyle w:val="ConsPlusNormal"/>
        <w:jc w:val="both"/>
        <w:rPr>
          <w:rFonts w:ascii="Times New Roman" w:hAnsi="Times New Roman"/>
          <w:strike/>
        </w:rPr>
      </w:pPr>
      <w:r>
        <w:lastRenderedPageBreak/>
        <w:t xml:space="preserve">                           </w:t>
      </w:r>
    </w:p>
    <w:p w:rsidR="00763DE1" w:rsidRPr="001A235A" w:rsidRDefault="00763DE1" w:rsidP="009E1033">
      <w:pPr>
        <w:pStyle w:val="ConsPlusNormal"/>
        <w:jc w:val="right"/>
        <w:outlineLvl w:val="1"/>
        <w:rPr>
          <w:rFonts w:ascii="Times New Roman" w:hAnsi="Times New Roman"/>
          <w:color w:val="000000"/>
        </w:rPr>
      </w:pPr>
      <w:r w:rsidRPr="001A235A">
        <w:rPr>
          <w:rFonts w:ascii="Times New Roman" w:hAnsi="Times New Roman"/>
          <w:color w:val="000000"/>
        </w:rPr>
        <w:t>Приложение № 2</w:t>
      </w:r>
    </w:p>
    <w:p w:rsidR="00763DE1" w:rsidRPr="001A235A" w:rsidRDefault="00763DE1" w:rsidP="009E1033">
      <w:pPr>
        <w:pStyle w:val="ConsPlusNormal"/>
        <w:jc w:val="right"/>
        <w:rPr>
          <w:rFonts w:ascii="Times New Roman" w:hAnsi="Times New Roman"/>
        </w:rPr>
      </w:pPr>
      <w:r w:rsidRPr="001A235A">
        <w:rPr>
          <w:rFonts w:ascii="Times New Roman" w:hAnsi="Times New Roman"/>
        </w:rPr>
        <w:t>к Порядку</w:t>
      </w:r>
    </w:p>
    <w:p w:rsidR="00763DE1" w:rsidRPr="001A235A" w:rsidRDefault="00763DE1" w:rsidP="009E1033">
      <w:pPr>
        <w:pStyle w:val="ConsPlusNormal"/>
        <w:jc w:val="right"/>
        <w:rPr>
          <w:rFonts w:ascii="Times New Roman" w:hAnsi="Times New Roman"/>
        </w:rPr>
      </w:pPr>
      <w:r w:rsidRPr="001A235A">
        <w:rPr>
          <w:rFonts w:ascii="Times New Roman" w:hAnsi="Times New Roman"/>
        </w:rPr>
        <w:t>санкционирования Управлением</w:t>
      </w:r>
    </w:p>
    <w:p w:rsidR="00763DE1" w:rsidRPr="001A235A" w:rsidRDefault="00763DE1" w:rsidP="009E1033">
      <w:pPr>
        <w:pStyle w:val="ConsPlusNormal"/>
        <w:jc w:val="right"/>
        <w:rPr>
          <w:rFonts w:ascii="Times New Roman" w:hAnsi="Times New Roman"/>
        </w:rPr>
      </w:pPr>
      <w:r w:rsidRPr="001A235A">
        <w:rPr>
          <w:rFonts w:ascii="Times New Roman" w:hAnsi="Times New Roman"/>
        </w:rPr>
        <w:t>Федерального казначейства</w:t>
      </w:r>
    </w:p>
    <w:p w:rsidR="00763DE1" w:rsidRPr="001A235A" w:rsidRDefault="00763DE1" w:rsidP="009E1033">
      <w:pPr>
        <w:pStyle w:val="ConsPlusNormal"/>
        <w:jc w:val="right"/>
        <w:rPr>
          <w:rFonts w:ascii="Times New Roman" w:hAnsi="Times New Roman"/>
        </w:rPr>
      </w:pPr>
      <w:r w:rsidRPr="001A235A">
        <w:rPr>
          <w:rFonts w:ascii="Times New Roman" w:hAnsi="Times New Roman"/>
        </w:rPr>
        <w:t>по Республике Карелия расходов бюджетных</w:t>
      </w:r>
    </w:p>
    <w:p w:rsidR="00763DE1" w:rsidRPr="001A235A" w:rsidRDefault="00763DE1" w:rsidP="009E1033">
      <w:pPr>
        <w:pStyle w:val="ConsPlusNormal"/>
        <w:jc w:val="right"/>
        <w:rPr>
          <w:rFonts w:ascii="Times New Roman" w:hAnsi="Times New Roman"/>
        </w:rPr>
      </w:pPr>
      <w:r w:rsidRPr="001A235A">
        <w:rPr>
          <w:rFonts w:ascii="Times New Roman" w:hAnsi="Times New Roman"/>
        </w:rPr>
        <w:t>учреждений Муезерского муниципального района,</w:t>
      </w:r>
    </w:p>
    <w:p w:rsidR="00763DE1" w:rsidRPr="001A235A" w:rsidRDefault="00763DE1" w:rsidP="00B51264">
      <w:pPr>
        <w:pStyle w:val="ConsPlusNormal"/>
        <w:jc w:val="right"/>
        <w:rPr>
          <w:rFonts w:ascii="Times New Roman" w:hAnsi="Times New Roman"/>
        </w:rPr>
      </w:pPr>
      <w:r w:rsidRPr="001A235A">
        <w:rPr>
          <w:rFonts w:ascii="Times New Roman" w:hAnsi="Times New Roman"/>
        </w:rPr>
        <w:t xml:space="preserve">                    источником финансового обеспечения,</w:t>
      </w:r>
    </w:p>
    <w:p w:rsidR="00763DE1" w:rsidRPr="001A235A" w:rsidRDefault="00763DE1" w:rsidP="009E1033">
      <w:pPr>
        <w:pStyle w:val="ConsPlusNormal"/>
        <w:jc w:val="right"/>
        <w:rPr>
          <w:rFonts w:ascii="Times New Roman" w:hAnsi="Times New Roman"/>
        </w:rPr>
      </w:pPr>
      <w:r w:rsidRPr="001A235A">
        <w:rPr>
          <w:rFonts w:ascii="Times New Roman" w:hAnsi="Times New Roman"/>
        </w:rPr>
        <w:t xml:space="preserve"> </w:t>
      </w:r>
      <w:proofErr w:type="gramStart"/>
      <w:r w:rsidRPr="001A235A">
        <w:rPr>
          <w:rFonts w:ascii="Times New Roman" w:hAnsi="Times New Roman"/>
        </w:rPr>
        <w:t>которых</w:t>
      </w:r>
      <w:proofErr w:type="gramEnd"/>
      <w:r w:rsidRPr="001A235A">
        <w:rPr>
          <w:rFonts w:ascii="Times New Roman" w:hAnsi="Times New Roman"/>
        </w:rPr>
        <w:t xml:space="preserve"> являются субсидии, полученные</w:t>
      </w:r>
    </w:p>
    <w:p w:rsidR="00763DE1" w:rsidRPr="001A235A" w:rsidRDefault="00763DE1" w:rsidP="009E1033">
      <w:pPr>
        <w:pStyle w:val="ConsPlusNormal"/>
        <w:jc w:val="right"/>
        <w:rPr>
          <w:rFonts w:ascii="Times New Roman" w:hAnsi="Times New Roman"/>
        </w:rPr>
      </w:pPr>
      <w:r w:rsidRPr="001A235A">
        <w:rPr>
          <w:rFonts w:ascii="Times New Roman" w:hAnsi="Times New Roman"/>
        </w:rPr>
        <w:t xml:space="preserve"> в соответствии с абзацем вторым пункта </w:t>
      </w:r>
    </w:p>
    <w:p w:rsidR="00763DE1" w:rsidRPr="001A235A" w:rsidRDefault="00763DE1" w:rsidP="009E1033">
      <w:pPr>
        <w:pStyle w:val="ConsPlusNormal"/>
        <w:jc w:val="right"/>
        <w:rPr>
          <w:rFonts w:ascii="Times New Roman" w:hAnsi="Times New Roman"/>
        </w:rPr>
      </w:pPr>
      <w:r w:rsidRPr="001A235A">
        <w:rPr>
          <w:rFonts w:ascii="Times New Roman" w:hAnsi="Times New Roman"/>
        </w:rPr>
        <w:t xml:space="preserve">1 статьи 78.1 и статьей 78.2 </w:t>
      </w:r>
      <w:proofErr w:type="gramStart"/>
      <w:r w:rsidRPr="001A235A">
        <w:rPr>
          <w:rFonts w:ascii="Times New Roman" w:hAnsi="Times New Roman"/>
        </w:rPr>
        <w:t>Бюджетного</w:t>
      </w:r>
      <w:proofErr w:type="gramEnd"/>
    </w:p>
    <w:p w:rsidR="00763DE1" w:rsidRPr="001A235A" w:rsidRDefault="00763DE1" w:rsidP="009E1033">
      <w:pPr>
        <w:pStyle w:val="ConsPlusNormal"/>
        <w:jc w:val="right"/>
        <w:rPr>
          <w:rFonts w:ascii="Times New Roman" w:hAnsi="Times New Roman"/>
        </w:rPr>
      </w:pPr>
      <w:r w:rsidRPr="001A235A">
        <w:rPr>
          <w:rFonts w:ascii="Times New Roman" w:hAnsi="Times New Roman"/>
        </w:rPr>
        <w:t xml:space="preserve">кодекса Российской Федерации, </w:t>
      </w:r>
      <w:proofErr w:type="gramStart"/>
      <w:r w:rsidRPr="001A235A">
        <w:rPr>
          <w:rFonts w:ascii="Times New Roman" w:hAnsi="Times New Roman"/>
        </w:rPr>
        <w:t>утвержденному</w:t>
      </w:r>
      <w:proofErr w:type="gramEnd"/>
      <w:r w:rsidRPr="001A235A">
        <w:rPr>
          <w:rFonts w:ascii="Times New Roman" w:hAnsi="Times New Roman"/>
        </w:rPr>
        <w:t xml:space="preserve"> </w:t>
      </w:r>
    </w:p>
    <w:p w:rsidR="00763DE1" w:rsidRPr="001A235A" w:rsidRDefault="00763DE1" w:rsidP="009E1033">
      <w:pPr>
        <w:pStyle w:val="ConsPlusNormal"/>
        <w:jc w:val="right"/>
        <w:rPr>
          <w:rFonts w:ascii="Times New Roman" w:hAnsi="Times New Roman"/>
        </w:rPr>
      </w:pPr>
      <w:r w:rsidRPr="001A235A">
        <w:rPr>
          <w:rFonts w:ascii="Times New Roman" w:hAnsi="Times New Roman"/>
        </w:rPr>
        <w:t>распоряжением администрации Муезерского</w:t>
      </w:r>
    </w:p>
    <w:p w:rsidR="00763DE1" w:rsidRPr="001A235A" w:rsidRDefault="00763DE1" w:rsidP="009E1033">
      <w:pPr>
        <w:pStyle w:val="ConsPlusNormal"/>
        <w:jc w:val="right"/>
        <w:rPr>
          <w:rFonts w:ascii="Times New Roman" w:hAnsi="Times New Roman"/>
        </w:rPr>
      </w:pPr>
      <w:r w:rsidRPr="001A235A">
        <w:rPr>
          <w:rFonts w:ascii="Times New Roman" w:hAnsi="Times New Roman"/>
        </w:rPr>
        <w:t xml:space="preserve">городского поселения от .01.2024 № </w:t>
      </w:r>
    </w:p>
    <w:p w:rsidR="00763DE1" w:rsidRPr="001A235A" w:rsidRDefault="00763DE1" w:rsidP="009E1033">
      <w:pPr>
        <w:pStyle w:val="ConsPlusNormal"/>
        <w:jc w:val="both"/>
        <w:rPr>
          <w:rFonts w:ascii="Times New Roman" w:hAnsi="Times New Roman"/>
        </w:rPr>
      </w:pPr>
    </w:p>
    <w:p w:rsidR="00763DE1" w:rsidRPr="001A235A" w:rsidRDefault="00763DE1" w:rsidP="009E1033">
      <w:pPr>
        <w:pStyle w:val="ConsPlusNonformat"/>
        <w:jc w:val="both"/>
        <w:rPr>
          <w:rFonts w:ascii="Times New Roman" w:hAnsi="Times New Roman" w:cs="Times New Roman"/>
          <w:sz w:val="22"/>
        </w:rPr>
      </w:pPr>
      <w:r w:rsidRPr="001A235A">
        <w:rPr>
          <w:rFonts w:ascii="Times New Roman" w:hAnsi="Times New Roman" w:cs="Times New Roman"/>
          <w:sz w:val="22"/>
        </w:rPr>
        <w:t xml:space="preserve">                                                    (рекомендуемый образец)</w:t>
      </w:r>
    </w:p>
    <w:p w:rsidR="00763DE1" w:rsidRPr="00EA7BE2" w:rsidRDefault="00763DE1" w:rsidP="009E1033">
      <w:pPr>
        <w:pStyle w:val="ConsPlusNonformat"/>
        <w:jc w:val="both"/>
        <w:rPr>
          <w:sz w:val="18"/>
          <w:szCs w:val="18"/>
        </w:rPr>
      </w:pPr>
      <w:r w:rsidRPr="00EA7BE2">
        <w:rPr>
          <w:sz w:val="18"/>
          <w:szCs w:val="18"/>
        </w:rPr>
        <w:t xml:space="preserve">                                    ┌─────────┐</w:t>
      </w:r>
    </w:p>
    <w:p w:rsidR="00763DE1" w:rsidRPr="001A235A" w:rsidRDefault="00763DE1" w:rsidP="009E1033">
      <w:pPr>
        <w:pStyle w:val="ConsPlusNonformat"/>
        <w:jc w:val="both"/>
        <w:rPr>
          <w:sz w:val="22"/>
        </w:rPr>
      </w:pPr>
      <w:bookmarkStart w:id="38" w:name="P3259"/>
      <w:bookmarkEnd w:id="38"/>
      <w:r w:rsidRPr="00EA7BE2">
        <w:rPr>
          <w:sz w:val="18"/>
          <w:szCs w:val="18"/>
        </w:rPr>
        <w:t xml:space="preserve">                         </w:t>
      </w:r>
      <w:r w:rsidRPr="001A235A">
        <w:rPr>
          <w:sz w:val="22"/>
        </w:rPr>
        <w:t xml:space="preserve">ПЕРЕЧЕНЬ N │         </w:t>
      </w:r>
      <w:proofErr w:type="spellStart"/>
      <w:r w:rsidRPr="001A235A">
        <w:rPr>
          <w:sz w:val="22"/>
        </w:rPr>
        <w:t>│</w:t>
      </w:r>
      <w:proofErr w:type="spellEnd"/>
      <w:r w:rsidRPr="001A235A">
        <w:rPr>
          <w:sz w:val="22"/>
        </w:rPr>
        <w:t xml:space="preserve">                   ┌───────┐</w:t>
      </w:r>
    </w:p>
    <w:p w:rsidR="00763DE1" w:rsidRPr="001A235A" w:rsidRDefault="00763DE1" w:rsidP="009E1033">
      <w:pPr>
        <w:pStyle w:val="ConsPlusNonformat"/>
        <w:jc w:val="both"/>
        <w:rPr>
          <w:sz w:val="22"/>
        </w:rPr>
      </w:pPr>
      <w:r w:rsidRPr="001A235A">
        <w:rPr>
          <w:sz w:val="22"/>
        </w:rPr>
        <w:t xml:space="preserve">                                    └─────────┘                   │ КОДЫ  │</w:t>
      </w:r>
    </w:p>
    <w:p w:rsidR="00763DE1" w:rsidRPr="001A235A" w:rsidRDefault="00763DE1" w:rsidP="009E1033">
      <w:pPr>
        <w:pStyle w:val="ConsPlusNonformat"/>
        <w:jc w:val="both"/>
        <w:rPr>
          <w:sz w:val="22"/>
        </w:rPr>
      </w:pPr>
      <w:r w:rsidRPr="001A235A">
        <w:rPr>
          <w:sz w:val="22"/>
        </w:rPr>
        <w:t xml:space="preserve">                      </w:t>
      </w:r>
      <w:proofErr w:type="gramStart"/>
      <w:r w:rsidRPr="001A235A">
        <w:rPr>
          <w:sz w:val="22"/>
        </w:rPr>
        <w:t>ЦЕЛЕВЫХ</w:t>
      </w:r>
      <w:proofErr w:type="gramEnd"/>
      <w:r w:rsidRPr="001A235A">
        <w:rPr>
          <w:sz w:val="22"/>
        </w:rPr>
        <w:t xml:space="preserve"> СУБСИДИИ НА 20__ Г.                 ├───────┤</w:t>
      </w:r>
    </w:p>
    <w:p w:rsidR="00763DE1" w:rsidRPr="001A235A" w:rsidRDefault="00763DE1" w:rsidP="009E1033">
      <w:pPr>
        <w:pStyle w:val="ConsPlusNonformat"/>
        <w:jc w:val="both"/>
        <w:rPr>
          <w:sz w:val="22"/>
        </w:rPr>
      </w:pPr>
      <w:r w:rsidRPr="001A235A">
        <w:rPr>
          <w:sz w:val="22"/>
        </w:rPr>
        <w:t xml:space="preserve">                      от "__" ________ 20____ г.    Форма по </w:t>
      </w:r>
      <w:hyperlink r:id="rId10" w:history="1">
        <w:r w:rsidRPr="001A235A">
          <w:rPr>
            <w:sz w:val="22"/>
          </w:rPr>
          <w:t>ОКУД</w:t>
        </w:r>
      </w:hyperlink>
      <w:r w:rsidRPr="001A235A">
        <w:rPr>
          <w:sz w:val="22"/>
        </w:rPr>
        <w:t xml:space="preserve"> │0501015│</w:t>
      </w:r>
    </w:p>
    <w:p w:rsidR="00763DE1" w:rsidRPr="001A235A" w:rsidRDefault="00763DE1" w:rsidP="009E1033">
      <w:pPr>
        <w:pStyle w:val="ConsPlusNonformat"/>
        <w:jc w:val="both"/>
        <w:rPr>
          <w:sz w:val="22"/>
        </w:rPr>
      </w:pPr>
      <w:r w:rsidRPr="001A235A">
        <w:rPr>
          <w:sz w:val="22"/>
        </w:rPr>
        <w:t xml:space="preserve">                                                                  ├───────┤</w:t>
      </w:r>
    </w:p>
    <w:p w:rsidR="00763DE1" w:rsidRPr="001A235A" w:rsidRDefault="00763DE1" w:rsidP="009E1033">
      <w:pPr>
        <w:pStyle w:val="ConsPlusNonformat"/>
        <w:jc w:val="both"/>
        <w:rPr>
          <w:sz w:val="22"/>
        </w:rPr>
      </w:pPr>
      <w:r w:rsidRPr="001A235A">
        <w:rPr>
          <w:sz w:val="22"/>
        </w:rPr>
        <w:t xml:space="preserve">Орган, осуществляющий функции                                Дата │       </w:t>
      </w:r>
      <w:proofErr w:type="spellStart"/>
      <w:r w:rsidRPr="001A235A">
        <w:rPr>
          <w:sz w:val="22"/>
        </w:rPr>
        <w:t>│</w:t>
      </w:r>
      <w:proofErr w:type="spellEnd"/>
    </w:p>
    <w:p w:rsidR="00763DE1" w:rsidRPr="001A235A" w:rsidRDefault="00763DE1" w:rsidP="009E1033">
      <w:pPr>
        <w:pStyle w:val="ConsPlusNonformat"/>
        <w:jc w:val="both"/>
        <w:rPr>
          <w:sz w:val="22"/>
        </w:rPr>
      </w:pPr>
      <w:r w:rsidRPr="001A235A">
        <w:rPr>
          <w:sz w:val="22"/>
        </w:rPr>
        <w:t>и полномочия учредителя        _____________________              ├───────┤</w:t>
      </w:r>
    </w:p>
    <w:p w:rsidR="00763DE1" w:rsidRPr="001A235A" w:rsidRDefault="00763DE1" w:rsidP="009E1033">
      <w:pPr>
        <w:pStyle w:val="ConsPlusNonformat"/>
        <w:jc w:val="both"/>
        <w:rPr>
          <w:sz w:val="22"/>
        </w:rPr>
      </w:pPr>
      <w:r w:rsidRPr="001A235A">
        <w:rPr>
          <w:sz w:val="22"/>
        </w:rPr>
        <w:t xml:space="preserve">                                                          по ОКПО │       </w:t>
      </w:r>
      <w:proofErr w:type="spellStart"/>
      <w:r w:rsidRPr="001A235A">
        <w:rPr>
          <w:sz w:val="22"/>
        </w:rPr>
        <w:t>│</w:t>
      </w:r>
      <w:proofErr w:type="spellEnd"/>
    </w:p>
    <w:p w:rsidR="00763DE1" w:rsidRPr="001A235A" w:rsidRDefault="00763DE1" w:rsidP="009E1033">
      <w:pPr>
        <w:pStyle w:val="ConsPlusNonformat"/>
        <w:jc w:val="both"/>
        <w:rPr>
          <w:sz w:val="22"/>
        </w:rPr>
      </w:pPr>
      <w:r w:rsidRPr="001A235A">
        <w:rPr>
          <w:sz w:val="22"/>
        </w:rPr>
        <w:t>Наименование органа,                                              ├───────┤</w:t>
      </w:r>
    </w:p>
    <w:p w:rsidR="00763DE1" w:rsidRPr="001A235A" w:rsidRDefault="00763DE1" w:rsidP="009E1033">
      <w:pPr>
        <w:pStyle w:val="ConsPlusNonformat"/>
        <w:jc w:val="both"/>
        <w:rPr>
          <w:sz w:val="22"/>
        </w:rPr>
      </w:pPr>
      <w:proofErr w:type="gramStart"/>
      <w:r w:rsidRPr="001A235A">
        <w:rPr>
          <w:sz w:val="22"/>
        </w:rPr>
        <w:t xml:space="preserve">осуществляющего ведение                               Глава по БК │       </w:t>
      </w:r>
      <w:proofErr w:type="spellStart"/>
      <w:r w:rsidRPr="001A235A">
        <w:rPr>
          <w:sz w:val="22"/>
        </w:rPr>
        <w:t>│</w:t>
      </w:r>
      <w:proofErr w:type="spellEnd"/>
      <w:proofErr w:type="gramEnd"/>
    </w:p>
    <w:p w:rsidR="00763DE1" w:rsidRPr="001A235A" w:rsidRDefault="00763DE1" w:rsidP="009E1033">
      <w:pPr>
        <w:pStyle w:val="ConsPlusNonformat"/>
        <w:jc w:val="both"/>
        <w:rPr>
          <w:sz w:val="22"/>
        </w:rPr>
      </w:pPr>
      <w:r w:rsidRPr="001A235A">
        <w:rPr>
          <w:sz w:val="22"/>
        </w:rPr>
        <w:t>лицевых счетов по иным                                            ├───────┤</w:t>
      </w:r>
    </w:p>
    <w:p w:rsidR="00763DE1" w:rsidRPr="001A235A" w:rsidRDefault="00763DE1" w:rsidP="009E1033">
      <w:pPr>
        <w:pStyle w:val="ConsPlusNonformat"/>
        <w:jc w:val="both"/>
        <w:rPr>
          <w:sz w:val="22"/>
        </w:rPr>
      </w:pPr>
      <w:r w:rsidRPr="001A235A">
        <w:rPr>
          <w:sz w:val="22"/>
        </w:rPr>
        <w:t xml:space="preserve">субсидиям                      _____________________  Глава по БК │       </w:t>
      </w:r>
      <w:proofErr w:type="spellStart"/>
      <w:r w:rsidRPr="001A235A">
        <w:rPr>
          <w:sz w:val="22"/>
        </w:rPr>
        <w:t>│</w:t>
      </w:r>
      <w:proofErr w:type="spellEnd"/>
    </w:p>
    <w:p w:rsidR="00763DE1" w:rsidRPr="001A235A" w:rsidRDefault="00763DE1" w:rsidP="009E1033">
      <w:pPr>
        <w:pStyle w:val="ConsPlusNonformat"/>
        <w:jc w:val="both"/>
        <w:rPr>
          <w:sz w:val="22"/>
        </w:rPr>
      </w:pPr>
      <w:r w:rsidRPr="001A235A">
        <w:rPr>
          <w:sz w:val="22"/>
        </w:rPr>
        <w:t xml:space="preserve">                                                                  ├───────┤</w:t>
      </w:r>
    </w:p>
    <w:p w:rsidR="00763DE1" w:rsidRPr="001A235A" w:rsidRDefault="00763DE1" w:rsidP="009E1033">
      <w:pPr>
        <w:pStyle w:val="ConsPlusNonformat"/>
        <w:jc w:val="both"/>
        <w:rPr>
          <w:sz w:val="22"/>
        </w:rPr>
      </w:pPr>
      <w:r w:rsidRPr="001A235A">
        <w:rPr>
          <w:sz w:val="22"/>
        </w:rPr>
        <w:t xml:space="preserve">Наименование бюджета           _____________________     по </w:t>
      </w:r>
      <w:hyperlink r:id="rId11" w:history="1">
        <w:r w:rsidRPr="001A235A">
          <w:rPr>
            <w:sz w:val="22"/>
          </w:rPr>
          <w:t>ОКТМО</w:t>
        </w:r>
      </w:hyperlink>
      <w:r w:rsidRPr="001A235A">
        <w:rPr>
          <w:sz w:val="22"/>
        </w:rPr>
        <w:t xml:space="preserve"> │       </w:t>
      </w:r>
      <w:proofErr w:type="spellStart"/>
      <w:r w:rsidRPr="001A235A">
        <w:rPr>
          <w:sz w:val="22"/>
        </w:rPr>
        <w:t>│</w:t>
      </w:r>
      <w:proofErr w:type="spellEnd"/>
    </w:p>
    <w:p w:rsidR="00763DE1" w:rsidRPr="001A235A" w:rsidRDefault="00763DE1" w:rsidP="00B51264">
      <w:pPr>
        <w:pStyle w:val="ConsPlusNonformat"/>
        <w:jc w:val="both"/>
        <w:rPr>
          <w:sz w:val="22"/>
        </w:rPr>
      </w:pPr>
      <w:r w:rsidRPr="001A235A">
        <w:rPr>
          <w:sz w:val="22"/>
        </w:rPr>
        <w:t xml:space="preserve">                                                                  </w:t>
      </w: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1871"/>
        <w:gridCol w:w="850"/>
        <w:gridCol w:w="2071"/>
        <w:gridCol w:w="2090"/>
        <w:gridCol w:w="1540"/>
        <w:gridCol w:w="1100"/>
        <w:gridCol w:w="990"/>
      </w:tblGrid>
      <w:tr w:rsidR="00763DE1" w:rsidRPr="001A235A" w:rsidTr="001A235A">
        <w:tc>
          <w:tcPr>
            <w:tcW w:w="2721" w:type="dxa"/>
            <w:gridSpan w:val="2"/>
            <w:tcBorders>
              <w:left w:val="nil"/>
            </w:tcBorders>
            <w:vAlign w:val="center"/>
          </w:tcPr>
          <w:p w:rsidR="00763DE1" w:rsidRPr="001A235A" w:rsidRDefault="00763DE1" w:rsidP="00FF093D">
            <w:pPr>
              <w:pStyle w:val="ConsPlusNormal"/>
              <w:jc w:val="center"/>
              <w:rPr>
                <w:rFonts w:ascii="Courier New" w:hAnsi="Courier New" w:cs="Courier New"/>
              </w:rPr>
            </w:pPr>
            <w:r w:rsidRPr="001A235A">
              <w:rPr>
                <w:rFonts w:ascii="Courier New" w:hAnsi="Courier New" w:cs="Courier New"/>
              </w:rPr>
              <w:t>Целевая субсидия</w:t>
            </w:r>
          </w:p>
        </w:tc>
        <w:tc>
          <w:tcPr>
            <w:tcW w:w="2071" w:type="dxa"/>
            <w:vMerge w:val="restart"/>
            <w:vAlign w:val="center"/>
          </w:tcPr>
          <w:p w:rsidR="00763DE1" w:rsidRPr="001A235A" w:rsidRDefault="00763DE1" w:rsidP="00FF093D">
            <w:pPr>
              <w:pStyle w:val="ConsPlusNormal"/>
              <w:jc w:val="center"/>
              <w:rPr>
                <w:rFonts w:ascii="Courier New" w:hAnsi="Courier New" w:cs="Courier New"/>
              </w:rPr>
            </w:pPr>
            <w:r w:rsidRPr="001A235A">
              <w:rPr>
                <w:rFonts w:ascii="Courier New" w:hAnsi="Courier New" w:cs="Courier New"/>
              </w:rPr>
              <w:t>Код по классификации расходов бюджета</w:t>
            </w:r>
          </w:p>
        </w:tc>
        <w:tc>
          <w:tcPr>
            <w:tcW w:w="2090" w:type="dxa"/>
            <w:vMerge w:val="restart"/>
            <w:vAlign w:val="center"/>
          </w:tcPr>
          <w:p w:rsidR="00763DE1" w:rsidRPr="001A235A" w:rsidRDefault="00763DE1" w:rsidP="00FF093D">
            <w:pPr>
              <w:pStyle w:val="ConsPlusNormal"/>
              <w:jc w:val="center"/>
              <w:rPr>
                <w:rFonts w:ascii="Courier New" w:hAnsi="Courier New" w:cs="Courier New"/>
              </w:rPr>
            </w:pPr>
            <w:r w:rsidRPr="001A235A">
              <w:rPr>
                <w:rFonts w:ascii="Courier New" w:hAnsi="Courier New" w:cs="Courier New"/>
              </w:rPr>
              <w:t>Код объекта ФАИП</w:t>
            </w:r>
          </w:p>
        </w:tc>
        <w:tc>
          <w:tcPr>
            <w:tcW w:w="3630" w:type="dxa"/>
            <w:gridSpan w:val="3"/>
            <w:tcBorders>
              <w:right w:val="single" w:sz="4" w:space="0" w:color="auto"/>
            </w:tcBorders>
            <w:vAlign w:val="center"/>
          </w:tcPr>
          <w:p w:rsidR="00763DE1" w:rsidRPr="001A235A" w:rsidRDefault="00763DE1" w:rsidP="00FF093D">
            <w:pPr>
              <w:pStyle w:val="ConsPlusNormal"/>
              <w:jc w:val="center"/>
              <w:rPr>
                <w:rFonts w:ascii="Courier New" w:hAnsi="Courier New" w:cs="Courier New"/>
              </w:rPr>
            </w:pPr>
            <w:r w:rsidRPr="001A235A">
              <w:rPr>
                <w:rFonts w:ascii="Courier New" w:hAnsi="Courier New" w:cs="Courier New"/>
              </w:rPr>
              <w:t>Нормативный правовой акт</w:t>
            </w:r>
          </w:p>
        </w:tc>
      </w:tr>
      <w:tr w:rsidR="00763DE1" w:rsidRPr="001A235A" w:rsidTr="001A235A">
        <w:trPr>
          <w:trHeight w:val="472"/>
        </w:trPr>
        <w:tc>
          <w:tcPr>
            <w:tcW w:w="1871" w:type="dxa"/>
            <w:tcBorders>
              <w:left w:val="nil"/>
            </w:tcBorders>
            <w:vAlign w:val="center"/>
          </w:tcPr>
          <w:p w:rsidR="00763DE1" w:rsidRPr="001A235A" w:rsidRDefault="00763DE1" w:rsidP="00FF093D">
            <w:pPr>
              <w:pStyle w:val="ConsPlusNormal"/>
              <w:jc w:val="center"/>
              <w:rPr>
                <w:rFonts w:ascii="Courier New" w:hAnsi="Courier New" w:cs="Courier New"/>
              </w:rPr>
            </w:pPr>
            <w:bookmarkStart w:id="39" w:name="P3279"/>
            <w:bookmarkEnd w:id="39"/>
            <w:r w:rsidRPr="001A235A">
              <w:rPr>
                <w:rFonts w:ascii="Courier New" w:hAnsi="Courier New" w:cs="Courier New"/>
              </w:rPr>
              <w:t>наименование</w:t>
            </w:r>
          </w:p>
        </w:tc>
        <w:tc>
          <w:tcPr>
            <w:tcW w:w="850" w:type="dxa"/>
            <w:vAlign w:val="center"/>
          </w:tcPr>
          <w:p w:rsidR="00763DE1" w:rsidRPr="001A235A" w:rsidRDefault="00763DE1" w:rsidP="00FF093D">
            <w:pPr>
              <w:pStyle w:val="ConsPlusNormal"/>
              <w:jc w:val="center"/>
              <w:rPr>
                <w:rFonts w:ascii="Courier New" w:hAnsi="Courier New" w:cs="Courier New"/>
              </w:rPr>
            </w:pPr>
            <w:bookmarkStart w:id="40" w:name="P3280"/>
            <w:bookmarkEnd w:id="40"/>
            <w:r w:rsidRPr="001A235A">
              <w:rPr>
                <w:rFonts w:ascii="Courier New" w:hAnsi="Courier New" w:cs="Courier New"/>
              </w:rPr>
              <w:t>код</w:t>
            </w:r>
          </w:p>
        </w:tc>
        <w:tc>
          <w:tcPr>
            <w:tcW w:w="2071" w:type="dxa"/>
            <w:vMerge/>
          </w:tcPr>
          <w:p w:rsidR="00763DE1" w:rsidRPr="001A235A" w:rsidRDefault="00763DE1" w:rsidP="00FF093D">
            <w:pPr>
              <w:rPr>
                <w:rFonts w:ascii="Courier New" w:hAnsi="Courier New" w:cs="Courier New"/>
              </w:rPr>
            </w:pPr>
          </w:p>
        </w:tc>
        <w:tc>
          <w:tcPr>
            <w:tcW w:w="2090" w:type="dxa"/>
            <w:vMerge/>
          </w:tcPr>
          <w:p w:rsidR="00763DE1" w:rsidRPr="001A235A" w:rsidRDefault="00763DE1" w:rsidP="00FF093D">
            <w:pPr>
              <w:rPr>
                <w:rFonts w:ascii="Courier New" w:hAnsi="Courier New" w:cs="Courier New"/>
              </w:rPr>
            </w:pPr>
          </w:p>
        </w:tc>
        <w:tc>
          <w:tcPr>
            <w:tcW w:w="1540" w:type="dxa"/>
            <w:vAlign w:val="center"/>
          </w:tcPr>
          <w:p w:rsidR="00763DE1" w:rsidRPr="001A235A" w:rsidRDefault="00763DE1" w:rsidP="00FF093D">
            <w:pPr>
              <w:pStyle w:val="ConsPlusNormal"/>
              <w:jc w:val="center"/>
              <w:rPr>
                <w:rFonts w:ascii="Courier New" w:hAnsi="Courier New" w:cs="Courier New"/>
              </w:rPr>
            </w:pPr>
            <w:r w:rsidRPr="001A235A">
              <w:rPr>
                <w:rFonts w:ascii="Courier New" w:hAnsi="Courier New" w:cs="Courier New"/>
              </w:rPr>
              <w:t>наименование</w:t>
            </w:r>
          </w:p>
        </w:tc>
        <w:tc>
          <w:tcPr>
            <w:tcW w:w="1100" w:type="dxa"/>
            <w:vAlign w:val="center"/>
          </w:tcPr>
          <w:p w:rsidR="00763DE1" w:rsidRPr="001A235A" w:rsidRDefault="00763DE1" w:rsidP="00FF093D">
            <w:pPr>
              <w:pStyle w:val="ConsPlusNormal"/>
              <w:jc w:val="center"/>
              <w:rPr>
                <w:rFonts w:ascii="Courier New" w:hAnsi="Courier New" w:cs="Courier New"/>
              </w:rPr>
            </w:pPr>
            <w:r w:rsidRPr="001A235A">
              <w:rPr>
                <w:rFonts w:ascii="Courier New" w:hAnsi="Courier New" w:cs="Courier New"/>
              </w:rPr>
              <w:t>дата</w:t>
            </w:r>
          </w:p>
        </w:tc>
        <w:tc>
          <w:tcPr>
            <w:tcW w:w="990" w:type="dxa"/>
            <w:tcBorders>
              <w:right w:val="single" w:sz="4" w:space="0" w:color="auto"/>
            </w:tcBorders>
            <w:vAlign w:val="center"/>
          </w:tcPr>
          <w:p w:rsidR="00763DE1" w:rsidRPr="001A235A" w:rsidRDefault="00763DE1" w:rsidP="00FF093D">
            <w:pPr>
              <w:pStyle w:val="ConsPlusNormal"/>
              <w:jc w:val="center"/>
              <w:rPr>
                <w:rFonts w:ascii="Courier New" w:hAnsi="Courier New" w:cs="Courier New"/>
              </w:rPr>
            </w:pPr>
            <w:r w:rsidRPr="001A235A">
              <w:rPr>
                <w:rFonts w:ascii="Courier New" w:hAnsi="Courier New" w:cs="Courier New"/>
              </w:rPr>
              <w:t>номер</w:t>
            </w:r>
          </w:p>
        </w:tc>
      </w:tr>
      <w:tr w:rsidR="00763DE1" w:rsidRPr="001A235A" w:rsidTr="001A235A">
        <w:tc>
          <w:tcPr>
            <w:tcW w:w="1871" w:type="dxa"/>
            <w:tcBorders>
              <w:left w:val="nil"/>
            </w:tcBorders>
            <w:vAlign w:val="center"/>
          </w:tcPr>
          <w:p w:rsidR="00763DE1" w:rsidRPr="001A235A" w:rsidRDefault="00763DE1" w:rsidP="00FF093D">
            <w:pPr>
              <w:pStyle w:val="ConsPlusNormal"/>
              <w:jc w:val="center"/>
              <w:rPr>
                <w:rFonts w:ascii="Courier New" w:hAnsi="Courier New" w:cs="Courier New"/>
              </w:rPr>
            </w:pPr>
            <w:r w:rsidRPr="001A235A">
              <w:rPr>
                <w:rFonts w:ascii="Courier New" w:hAnsi="Courier New" w:cs="Courier New"/>
              </w:rPr>
              <w:t>1</w:t>
            </w:r>
          </w:p>
        </w:tc>
        <w:tc>
          <w:tcPr>
            <w:tcW w:w="850" w:type="dxa"/>
            <w:vAlign w:val="center"/>
          </w:tcPr>
          <w:p w:rsidR="00763DE1" w:rsidRPr="001A235A" w:rsidRDefault="00763DE1" w:rsidP="00FF093D">
            <w:pPr>
              <w:pStyle w:val="ConsPlusNormal"/>
              <w:jc w:val="center"/>
              <w:rPr>
                <w:rFonts w:ascii="Courier New" w:hAnsi="Courier New" w:cs="Courier New"/>
              </w:rPr>
            </w:pPr>
            <w:r w:rsidRPr="001A235A">
              <w:rPr>
                <w:rFonts w:ascii="Courier New" w:hAnsi="Courier New" w:cs="Courier New"/>
              </w:rPr>
              <w:t>2</w:t>
            </w:r>
          </w:p>
        </w:tc>
        <w:tc>
          <w:tcPr>
            <w:tcW w:w="2071" w:type="dxa"/>
            <w:vAlign w:val="center"/>
          </w:tcPr>
          <w:p w:rsidR="00763DE1" w:rsidRPr="001A235A" w:rsidRDefault="00763DE1" w:rsidP="00FF093D">
            <w:pPr>
              <w:pStyle w:val="ConsPlusNormal"/>
              <w:jc w:val="center"/>
              <w:rPr>
                <w:rFonts w:ascii="Courier New" w:hAnsi="Courier New" w:cs="Courier New"/>
              </w:rPr>
            </w:pPr>
            <w:r w:rsidRPr="001A235A">
              <w:rPr>
                <w:rFonts w:ascii="Courier New" w:hAnsi="Courier New" w:cs="Courier New"/>
              </w:rPr>
              <w:t>3</w:t>
            </w:r>
          </w:p>
        </w:tc>
        <w:tc>
          <w:tcPr>
            <w:tcW w:w="2090" w:type="dxa"/>
            <w:vAlign w:val="center"/>
          </w:tcPr>
          <w:p w:rsidR="00763DE1" w:rsidRPr="001A235A" w:rsidRDefault="00763DE1" w:rsidP="00FF093D">
            <w:pPr>
              <w:pStyle w:val="ConsPlusNormal"/>
              <w:jc w:val="center"/>
              <w:rPr>
                <w:rFonts w:ascii="Courier New" w:hAnsi="Courier New" w:cs="Courier New"/>
              </w:rPr>
            </w:pPr>
            <w:r w:rsidRPr="001A235A">
              <w:rPr>
                <w:rFonts w:ascii="Courier New" w:hAnsi="Courier New" w:cs="Courier New"/>
              </w:rPr>
              <w:t>4</w:t>
            </w:r>
          </w:p>
        </w:tc>
        <w:tc>
          <w:tcPr>
            <w:tcW w:w="1540" w:type="dxa"/>
            <w:vAlign w:val="center"/>
          </w:tcPr>
          <w:p w:rsidR="00763DE1" w:rsidRPr="001A235A" w:rsidRDefault="00763DE1" w:rsidP="00FF093D">
            <w:pPr>
              <w:pStyle w:val="ConsPlusNormal"/>
              <w:jc w:val="center"/>
              <w:rPr>
                <w:rFonts w:ascii="Courier New" w:hAnsi="Courier New" w:cs="Courier New"/>
              </w:rPr>
            </w:pPr>
            <w:r w:rsidRPr="001A235A">
              <w:rPr>
                <w:rFonts w:ascii="Courier New" w:hAnsi="Courier New" w:cs="Courier New"/>
              </w:rPr>
              <w:t>5</w:t>
            </w:r>
          </w:p>
        </w:tc>
        <w:tc>
          <w:tcPr>
            <w:tcW w:w="1100" w:type="dxa"/>
            <w:vAlign w:val="center"/>
          </w:tcPr>
          <w:p w:rsidR="00763DE1" w:rsidRPr="001A235A" w:rsidRDefault="00763DE1" w:rsidP="00FF093D">
            <w:pPr>
              <w:pStyle w:val="ConsPlusNormal"/>
              <w:jc w:val="center"/>
              <w:rPr>
                <w:rFonts w:ascii="Courier New" w:hAnsi="Courier New" w:cs="Courier New"/>
              </w:rPr>
            </w:pPr>
            <w:r w:rsidRPr="001A235A">
              <w:rPr>
                <w:rFonts w:ascii="Courier New" w:hAnsi="Courier New" w:cs="Courier New"/>
              </w:rPr>
              <w:t>6</w:t>
            </w:r>
          </w:p>
        </w:tc>
        <w:tc>
          <w:tcPr>
            <w:tcW w:w="990" w:type="dxa"/>
            <w:tcBorders>
              <w:right w:val="single" w:sz="4" w:space="0" w:color="auto"/>
            </w:tcBorders>
            <w:vAlign w:val="center"/>
          </w:tcPr>
          <w:p w:rsidR="00763DE1" w:rsidRPr="001A235A" w:rsidRDefault="00763DE1" w:rsidP="00FF093D">
            <w:pPr>
              <w:pStyle w:val="ConsPlusNormal"/>
              <w:jc w:val="center"/>
              <w:rPr>
                <w:rFonts w:ascii="Courier New" w:hAnsi="Courier New" w:cs="Courier New"/>
              </w:rPr>
            </w:pPr>
            <w:r w:rsidRPr="001A235A">
              <w:rPr>
                <w:rFonts w:ascii="Courier New" w:hAnsi="Courier New" w:cs="Courier New"/>
              </w:rPr>
              <w:t>7</w:t>
            </w:r>
          </w:p>
        </w:tc>
      </w:tr>
      <w:tr w:rsidR="00763DE1" w:rsidRPr="001A235A" w:rsidTr="00496755">
        <w:tblPrEx>
          <w:tblBorders>
            <w:right w:val="single" w:sz="4" w:space="0" w:color="auto"/>
          </w:tblBorders>
        </w:tblPrEx>
        <w:tc>
          <w:tcPr>
            <w:tcW w:w="1871" w:type="dxa"/>
            <w:tcBorders>
              <w:left w:val="nil"/>
            </w:tcBorders>
            <w:vAlign w:val="center"/>
          </w:tcPr>
          <w:p w:rsidR="00763DE1" w:rsidRPr="001A235A" w:rsidRDefault="00763DE1" w:rsidP="00FF093D">
            <w:pPr>
              <w:pStyle w:val="ConsPlusNormal"/>
              <w:rPr>
                <w:rFonts w:ascii="Courier New" w:hAnsi="Courier New" w:cs="Courier New"/>
                <w:strike/>
              </w:rPr>
            </w:pPr>
          </w:p>
        </w:tc>
        <w:tc>
          <w:tcPr>
            <w:tcW w:w="850" w:type="dxa"/>
            <w:vAlign w:val="center"/>
          </w:tcPr>
          <w:p w:rsidR="00763DE1" w:rsidRPr="001A235A" w:rsidRDefault="00763DE1" w:rsidP="00FF093D">
            <w:pPr>
              <w:pStyle w:val="ConsPlusNormal"/>
              <w:rPr>
                <w:rFonts w:ascii="Courier New" w:hAnsi="Courier New" w:cs="Courier New"/>
                <w:strike/>
              </w:rPr>
            </w:pPr>
          </w:p>
        </w:tc>
        <w:tc>
          <w:tcPr>
            <w:tcW w:w="2071" w:type="dxa"/>
            <w:vAlign w:val="center"/>
          </w:tcPr>
          <w:p w:rsidR="00763DE1" w:rsidRPr="001A235A" w:rsidRDefault="00763DE1" w:rsidP="00FF093D">
            <w:pPr>
              <w:pStyle w:val="ConsPlusNormal"/>
              <w:rPr>
                <w:rFonts w:ascii="Courier New" w:hAnsi="Courier New" w:cs="Courier New"/>
                <w:strike/>
              </w:rPr>
            </w:pPr>
          </w:p>
        </w:tc>
        <w:tc>
          <w:tcPr>
            <w:tcW w:w="2090" w:type="dxa"/>
            <w:vAlign w:val="center"/>
          </w:tcPr>
          <w:p w:rsidR="00763DE1" w:rsidRPr="001A235A" w:rsidRDefault="00763DE1" w:rsidP="00FF093D">
            <w:pPr>
              <w:pStyle w:val="ConsPlusNormal"/>
              <w:rPr>
                <w:rFonts w:ascii="Courier New" w:hAnsi="Courier New" w:cs="Courier New"/>
              </w:rPr>
            </w:pPr>
          </w:p>
        </w:tc>
        <w:tc>
          <w:tcPr>
            <w:tcW w:w="1540" w:type="dxa"/>
            <w:vAlign w:val="center"/>
          </w:tcPr>
          <w:p w:rsidR="00763DE1" w:rsidRPr="001A235A" w:rsidRDefault="00763DE1" w:rsidP="00FF093D">
            <w:pPr>
              <w:pStyle w:val="ConsPlusNormal"/>
              <w:rPr>
                <w:rFonts w:ascii="Courier New" w:hAnsi="Courier New" w:cs="Courier New"/>
              </w:rPr>
            </w:pPr>
          </w:p>
        </w:tc>
        <w:tc>
          <w:tcPr>
            <w:tcW w:w="1100" w:type="dxa"/>
            <w:vAlign w:val="center"/>
          </w:tcPr>
          <w:p w:rsidR="00763DE1" w:rsidRPr="001A235A" w:rsidRDefault="00763DE1" w:rsidP="00FF093D">
            <w:pPr>
              <w:pStyle w:val="ConsPlusNormal"/>
              <w:rPr>
                <w:rFonts w:ascii="Courier New" w:hAnsi="Courier New" w:cs="Courier New"/>
                <w:strike/>
              </w:rPr>
            </w:pPr>
          </w:p>
        </w:tc>
        <w:tc>
          <w:tcPr>
            <w:tcW w:w="990" w:type="dxa"/>
            <w:vAlign w:val="center"/>
          </w:tcPr>
          <w:p w:rsidR="00763DE1" w:rsidRPr="001A235A" w:rsidRDefault="00763DE1" w:rsidP="00FF093D">
            <w:pPr>
              <w:pStyle w:val="ConsPlusNormal"/>
              <w:rPr>
                <w:rFonts w:ascii="Courier New" w:hAnsi="Courier New" w:cs="Courier New"/>
                <w:strike/>
              </w:rPr>
            </w:pPr>
          </w:p>
        </w:tc>
      </w:tr>
      <w:tr w:rsidR="00763DE1" w:rsidRPr="001A235A" w:rsidTr="00496755">
        <w:tblPrEx>
          <w:tblBorders>
            <w:right w:val="single" w:sz="4" w:space="0" w:color="auto"/>
          </w:tblBorders>
        </w:tblPrEx>
        <w:tc>
          <w:tcPr>
            <w:tcW w:w="1871" w:type="dxa"/>
            <w:tcBorders>
              <w:left w:val="nil"/>
            </w:tcBorders>
            <w:vAlign w:val="center"/>
          </w:tcPr>
          <w:p w:rsidR="00763DE1" w:rsidRPr="001A235A" w:rsidRDefault="00763DE1" w:rsidP="00FF093D">
            <w:pPr>
              <w:pStyle w:val="ConsPlusNormal"/>
              <w:rPr>
                <w:rFonts w:ascii="Courier New" w:hAnsi="Courier New" w:cs="Courier New"/>
                <w:strike/>
              </w:rPr>
            </w:pPr>
          </w:p>
        </w:tc>
        <w:tc>
          <w:tcPr>
            <w:tcW w:w="850" w:type="dxa"/>
            <w:vAlign w:val="center"/>
          </w:tcPr>
          <w:p w:rsidR="00763DE1" w:rsidRPr="001A235A" w:rsidRDefault="00763DE1" w:rsidP="00FF093D">
            <w:pPr>
              <w:pStyle w:val="ConsPlusNormal"/>
              <w:rPr>
                <w:rFonts w:ascii="Courier New" w:hAnsi="Courier New" w:cs="Courier New"/>
                <w:strike/>
              </w:rPr>
            </w:pPr>
          </w:p>
        </w:tc>
        <w:tc>
          <w:tcPr>
            <w:tcW w:w="2071" w:type="dxa"/>
            <w:vAlign w:val="center"/>
          </w:tcPr>
          <w:p w:rsidR="00763DE1" w:rsidRPr="001A235A" w:rsidRDefault="00763DE1" w:rsidP="00FF093D">
            <w:pPr>
              <w:pStyle w:val="ConsPlusNormal"/>
              <w:rPr>
                <w:rFonts w:ascii="Courier New" w:hAnsi="Courier New" w:cs="Courier New"/>
                <w:strike/>
              </w:rPr>
            </w:pPr>
          </w:p>
        </w:tc>
        <w:tc>
          <w:tcPr>
            <w:tcW w:w="2090" w:type="dxa"/>
            <w:vAlign w:val="center"/>
          </w:tcPr>
          <w:p w:rsidR="00763DE1" w:rsidRPr="001A235A" w:rsidRDefault="00763DE1" w:rsidP="00FF093D">
            <w:pPr>
              <w:pStyle w:val="ConsPlusNormal"/>
              <w:rPr>
                <w:rFonts w:ascii="Courier New" w:hAnsi="Courier New" w:cs="Courier New"/>
                <w:strike/>
              </w:rPr>
            </w:pPr>
          </w:p>
        </w:tc>
        <w:tc>
          <w:tcPr>
            <w:tcW w:w="1540" w:type="dxa"/>
            <w:vAlign w:val="center"/>
          </w:tcPr>
          <w:p w:rsidR="00763DE1" w:rsidRPr="001A235A" w:rsidRDefault="00763DE1" w:rsidP="00FF093D">
            <w:pPr>
              <w:pStyle w:val="ConsPlusNormal"/>
              <w:rPr>
                <w:rFonts w:ascii="Courier New" w:hAnsi="Courier New" w:cs="Courier New"/>
                <w:strike/>
              </w:rPr>
            </w:pPr>
          </w:p>
        </w:tc>
        <w:tc>
          <w:tcPr>
            <w:tcW w:w="1100" w:type="dxa"/>
            <w:vAlign w:val="center"/>
          </w:tcPr>
          <w:p w:rsidR="00763DE1" w:rsidRPr="001A235A" w:rsidRDefault="00763DE1" w:rsidP="00FF093D">
            <w:pPr>
              <w:pStyle w:val="ConsPlusNormal"/>
              <w:rPr>
                <w:rFonts w:ascii="Courier New" w:hAnsi="Courier New" w:cs="Courier New"/>
                <w:strike/>
              </w:rPr>
            </w:pPr>
          </w:p>
        </w:tc>
        <w:tc>
          <w:tcPr>
            <w:tcW w:w="990" w:type="dxa"/>
            <w:vAlign w:val="center"/>
          </w:tcPr>
          <w:p w:rsidR="00763DE1" w:rsidRPr="001A235A" w:rsidRDefault="00763DE1" w:rsidP="00FF093D">
            <w:pPr>
              <w:pStyle w:val="ConsPlusNormal"/>
              <w:rPr>
                <w:rFonts w:ascii="Courier New" w:hAnsi="Courier New" w:cs="Courier New"/>
                <w:strike/>
              </w:rPr>
            </w:pPr>
          </w:p>
        </w:tc>
      </w:tr>
      <w:tr w:rsidR="00763DE1" w:rsidRPr="001A235A" w:rsidTr="00496755">
        <w:tblPrEx>
          <w:tblBorders>
            <w:right w:val="single" w:sz="4" w:space="0" w:color="auto"/>
          </w:tblBorders>
        </w:tblPrEx>
        <w:tc>
          <w:tcPr>
            <w:tcW w:w="1871" w:type="dxa"/>
            <w:tcBorders>
              <w:left w:val="nil"/>
            </w:tcBorders>
            <w:vAlign w:val="center"/>
          </w:tcPr>
          <w:p w:rsidR="00763DE1" w:rsidRPr="001A235A" w:rsidRDefault="00763DE1" w:rsidP="00FF093D">
            <w:pPr>
              <w:pStyle w:val="ConsPlusNormal"/>
              <w:rPr>
                <w:rFonts w:ascii="Courier New" w:hAnsi="Courier New" w:cs="Courier New"/>
                <w:strike/>
              </w:rPr>
            </w:pPr>
          </w:p>
        </w:tc>
        <w:tc>
          <w:tcPr>
            <w:tcW w:w="850" w:type="dxa"/>
            <w:vAlign w:val="center"/>
          </w:tcPr>
          <w:p w:rsidR="00763DE1" w:rsidRPr="001A235A" w:rsidRDefault="00763DE1" w:rsidP="00FF093D">
            <w:pPr>
              <w:pStyle w:val="ConsPlusNormal"/>
              <w:rPr>
                <w:rFonts w:ascii="Courier New" w:hAnsi="Courier New" w:cs="Courier New"/>
                <w:strike/>
              </w:rPr>
            </w:pPr>
          </w:p>
        </w:tc>
        <w:tc>
          <w:tcPr>
            <w:tcW w:w="2071" w:type="dxa"/>
            <w:vAlign w:val="center"/>
          </w:tcPr>
          <w:p w:rsidR="00763DE1" w:rsidRPr="001A235A" w:rsidRDefault="00763DE1" w:rsidP="00FF093D">
            <w:pPr>
              <w:pStyle w:val="ConsPlusNormal"/>
              <w:rPr>
                <w:rFonts w:ascii="Courier New" w:hAnsi="Courier New" w:cs="Courier New"/>
                <w:strike/>
              </w:rPr>
            </w:pPr>
          </w:p>
        </w:tc>
        <w:tc>
          <w:tcPr>
            <w:tcW w:w="2090" w:type="dxa"/>
            <w:vAlign w:val="center"/>
          </w:tcPr>
          <w:p w:rsidR="00763DE1" w:rsidRPr="001A235A" w:rsidRDefault="00763DE1" w:rsidP="00FF093D">
            <w:pPr>
              <w:pStyle w:val="ConsPlusNormal"/>
              <w:rPr>
                <w:rFonts w:ascii="Courier New" w:hAnsi="Courier New" w:cs="Courier New"/>
                <w:strike/>
              </w:rPr>
            </w:pPr>
          </w:p>
        </w:tc>
        <w:tc>
          <w:tcPr>
            <w:tcW w:w="1540" w:type="dxa"/>
            <w:vAlign w:val="center"/>
          </w:tcPr>
          <w:p w:rsidR="00763DE1" w:rsidRPr="001A235A" w:rsidRDefault="00763DE1" w:rsidP="00FF093D">
            <w:pPr>
              <w:pStyle w:val="ConsPlusNormal"/>
              <w:rPr>
                <w:rFonts w:ascii="Courier New" w:hAnsi="Courier New" w:cs="Courier New"/>
                <w:strike/>
              </w:rPr>
            </w:pPr>
          </w:p>
        </w:tc>
        <w:tc>
          <w:tcPr>
            <w:tcW w:w="1100" w:type="dxa"/>
            <w:vAlign w:val="center"/>
          </w:tcPr>
          <w:p w:rsidR="00763DE1" w:rsidRPr="001A235A" w:rsidRDefault="00763DE1" w:rsidP="00FF093D">
            <w:pPr>
              <w:pStyle w:val="ConsPlusNormal"/>
              <w:rPr>
                <w:rFonts w:ascii="Courier New" w:hAnsi="Courier New" w:cs="Courier New"/>
                <w:strike/>
              </w:rPr>
            </w:pPr>
          </w:p>
        </w:tc>
        <w:tc>
          <w:tcPr>
            <w:tcW w:w="990" w:type="dxa"/>
            <w:vAlign w:val="center"/>
          </w:tcPr>
          <w:p w:rsidR="00763DE1" w:rsidRPr="001A235A" w:rsidRDefault="00763DE1" w:rsidP="00FF093D">
            <w:pPr>
              <w:pStyle w:val="ConsPlusNormal"/>
              <w:rPr>
                <w:rFonts w:ascii="Courier New" w:hAnsi="Courier New" w:cs="Courier New"/>
                <w:strike/>
              </w:rPr>
            </w:pPr>
          </w:p>
        </w:tc>
      </w:tr>
      <w:tr w:rsidR="00763DE1" w:rsidRPr="001A235A" w:rsidTr="00496755">
        <w:tblPrEx>
          <w:tblBorders>
            <w:right w:val="single" w:sz="4" w:space="0" w:color="auto"/>
          </w:tblBorders>
        </w:tblPrEx>
        <w:tc>
          <w:tcPr>
            <w:tcW w:w="1871" w:type="dxa"/>
            <w:tcBorders>
              <w:left w:val="nil"/>
            </w:tcBorders>
            <w:vAlign w:val="center"/>
          </w:tcPr>
          <w:p w:rsidR="00763DE1" w:rsidRPr="001A235A" w:rsidRDefault="00763DE1" w:rsidP="00FF093D">
            <w:pPr>
              <w:pStyle w:val="ConsPlusNormal"/>
              <w:rPr>
                <w:rFonts w:ascii="Courier New" w:hAnsi="Courier New" w:cs="Courier New"/>
                <w:strike/>
              </w:rPr>
            </w:pPr>
          </w:p>
        </w:tc>
        <w:tc>
          <w:tcPr>
            <w:tcW w:w="850" w:type="dxa"/>
            <w:vAlign w:val="center"/>
          </w:tcPr>
          <w:p w:rsidR="00763DE1" w:rsidRPr="001A235A" w:rsidRDefault="00763DE1" w:rsidP="00FF093D">
            <w:pPr>
              <w:pStyle w:val="ConsPlusNormal"/>
              <w:rPr>
                <w:rFonts w:ascii="Courier New" w:hAnsi="Courier New" w:cs="Courier New"/>
                <w:strike/>
              </w:rPr>
            </w:pPr>
          </w:p>
        </w:tc>
        <w:tc>
          <w:tcPr>
            <w:tcW w:w="2071" w:type="dxa"/>
            <w:vAlign w:val="center"/>
          </w:tcPr>
          <w:p w:rsidR="00763DE1" w:rsidRPr="001A235A" w:rsidRDefault="00763DE1" w:rsidP="00FF093D">
            <w:pPr>
              <w:pStyle w:val="ConsPlusNormal"/>
              <w:rPr>
                <w:rFonts w:ascii="Courier New" w:hAnsi="Courier New" w:cs="Courier New"/>
                <w:strike/>
              </w:rPr>
            </w:pPr>
          </w:p>
        </w:tc>
        <w:tc>
          <w:tcPr>
            <w:tcW w:w="2090" w:type="dxa"/>
            <w:vAlign w:val="center"/>
          </w:tcPr>
          <w:p w:rsidR="00763DE1" w:rsidRPr="001A235A" w:rsidRDefault="00763DE1" w:rsidP="00FF093D">
            <w:pPr>
              <w:pStyle w:val="ConsPlusNormal"/>
              <w:rPr>
                <w:rFonts w:ascii="Courier New" w:hAnsi="Courier New" w:cs="Courier New"/>
                <w:strike/>
              </w:rPr>
            </w:pPr>
          </w:p>
        </w:tc>
        <w:tc>
          <w:tcPr>
            <w:tcW w:w="1540" w:type="dxa"/>
            <w:vAlign w:val="center"/>
          </w:tcPr>
          <w:p w:rsidR="00763DE1" w:rsidRPr="001A235A" w:rsidRDefault="00763DE1" w:rsidP="00FF093D">
            <w:pPr>
              <w:pStyle w:val="ConsPlusNormal"/>
              <w:rPr>
                <w:rFonts w:ascii="Courier New" w:hAnsi="Courier New" w:cs="Courier New"/>
                <w:strike/>
              </w:rPr>
            </w:pPr>
          </w:p>
        </w:tc>
        <w:tc>
          <w:tcPr>
            <w:tcW w:w="1100" w:type="dxa"/>
            <w:vAlign w:val="center"/>
          </w:tcPr>
          <w:p w:rsidR="00763DE1" w:rsidRPr="001A235A" w:rsidRDefault="00763DE1" w:rsidP="00FF093D">
            <w:pPr>
              <w:pStyle w:val="ConsPlusNormal"/>
              <w:rPr>
                <w:rFonts w:ascii="Courier New" w:hAnsi="Courier New" w:cs="Courier New"/>
                <w:strike/>
              </w:rPr>
            </w:pPr>
          </w:p>
        </w:tc>
        <w:tc>
          <w:tcPr>
            <w:tcW w:w="990" w:type="dxa"/>
            <w:vAlign w:val="center"/>
          </w:tcPr>
          <w:p w:rsidR="00763DE1" w:rsidRPr="001A235A" w:rsidRDefault="00763DE1" w:rsidP="00FF093D">
            <w:pPr>
              <w:pStyle w:val="ConsPlusNormal"/>
              <w:rPr>
                <w:rFonts w:ascii="Courier New" w:hAnsi="Courier New" w:cs="Courier New"/>
                <w:strike/>
              </w:rPr>
            </w:pPr>
          </w:p>
        </w:tc>
      </w:tr>
      <w:tr w:rsidR="00763DE1" w:rsidRPr="001A235A" w:rsidTr="00496755">
        <w:tblPrEx>
          <w:tblBorders>
            <w:right w:val="single" w:sz="4" w:space="0" w:color="auto"/>
          </w:tblBorders>
        </w:tblPrEx>
        <w:tc>
          <w:tcPr>
            <w:tcW w:w="1871" w:type="dxa"/>
            <w:tcBorders>
              <w:left w:val="nil"/>
            </w:tcBorders>
            <w:vAlign w:val="center"/>
          </w:tcPr>
          <w:p w:rsidR="00763DE1" w:rsidRPr="001A235A" w:rsidRDefault="00763DE1" w:rsidP="00FF093D">
            <w:pPr>
              <w:pStyle w:val="ConsPlusNormal"/>
              <w:rPr>
                <w:rFonts w:ascii="Courier New" w:hAnsi="Courier New" w:cs="Courier New"/>
                <w:strike/>
              </w:rPr>
            </w:pPr>
          </w:p>
        </w:tc>
        <w:tc>
          <w:tcPr>
            <w:tcW w:w="850" w:type="dxa"/>
            <w:vAlign w:val="center"/>
          </w:tcPr>
          <w:p w:rsidR="00763DE1" w:rsidRPr="001A235A" w:rsidRDefault="00763DE1" w:rsidP="00FF093D">
            <w:pPr>
              <w:pStyle w:val="ConsPlusNormal"/>
              <w:rPr>
                <w:rFonts w:ascii="Courier New" w:hAnsi="Courier New" w:cs="Courier New"/>
                <w:strike/>
              </w:rPr>
            </w:pPr>
          </w:p>
        </w:tc>
        <w:tc>
          <w:tcPr>
            <w:tcW w:w="2071" w:type="dxa"/>
            <w:vAlign w:val="center"/>
          </w:tcPr>
          <w:p w:rsidR="00763DE1" w:rsidRPr="001A235A" w:rsidRDefault="00763DE1" w:rsidP="00FF093D">
            <w:pPr>
              <w:pStyle w:val="ConsPlusNormal"/>
              <w:rPr>
                <w:rFonts w:ascii="Courier New" w:hAnsi="Courier New" w:cs="Courier New"/>
                <w:strike/>
              </w:rPr>
            </w:pPr>
          </w:p>
        </w:tc>
        <w:tc>
          <w:tcPr>
            <w:tcW w:w="2090" w:type="dxa"/>
            <w:vAlign w:val="center"/>
          </w:tcPr>
          <w:p w:rsidR="00763DE1" w:rsidRPr="001A235A" w:rsidRDefault="00763DE1" w:rsidP="00FF093D">
            <w:pPr>
              <w:pStyle w:val="ConsPlusNormal"/>
              <w:rPr>
                <w:rFonts w:ascii="Courier New" w:hAnsi="Courier New" w:cs="Courier New"/>
                <w:strike/>
              </w:rPr>
            </w:pPr>
          </w:p>
        </w:tc>
        <w:tc>
          <w:tcPr>
            <w:tcW w:w="1540" w:type="dxa"/>
            <w:vAlign w:val="center"/>
          </w:tcPr>
          <w:p w:rsidR="00763DE1" w:rsidRPr="001A235A" w:rsidRDefault="00763DE1" w:rsidP="00FF093D">
            <w:pPr>
              <w:pStyle w:val="ConsPlusNormal"/>
              <w:rPr>
                <w:rFonts w:ascii="Courier New" w:hAnsi="Courier New" w:cs="Courier New"/>
                <w:strike/>
              </w:rPr>
            </w:pPr>
          </w:p>
        </w:tc>
        <w:tc>
          <w:tcPr>
            <w:tcW w:w="1100" w:type="dxa"/>
            <w:vAlign w:val="center"/>
          </w:tcPr>
          <w:p w:rsidR="00763DE1" w:rsidRPr="001A235A" w:rsidRDefault="00763DE1" w:rsidP="00FF093D">
            <w:pPr>
              <w:pStyle w:val="ConsPlusNormal"/>
              <w:rPr>
                <w:rFonts w:ascii="Courier New" w:hAnsi="Courier New" w:cs="Courier New"/>
                <w:strike/>
              </w:rPr>
            </w:pPr>
          </w:p>
        </w:tc>
        <w:tc>
          <w:tcPr>
            <w:tcW w:w="990" w:type="dxa"/>
            <w:vAlign w:val="center"/>
          </w:tcPr>
          <w:p w:rsidR="00763DE1" w:rsidRPr="001A235A" w:rsidRDefault="00763DE1" w:rsidP="00FF093D">
            <w:pPr>
              <w:pStyle w:val="ConsPlusNormal"/>
              <w:rPr>
                <w:rFonts w:ascii="Courier New" w:hAnsi="Courier New" w:cs="Courier New"/>
                <w:strike/>
              </w:rPr>
            </w:pPr>
          </w:p>
        </w:tc>
      </w:tr>
    </w:tbl>
    <w:p w:rsidR="00763DE1" w:rsidRPr="001A235A" w:rsidRDefault="00763DE1" w:rsidP="009E1033">
      <w:pPr>
        <w:pStyle w:val="ConsPlusNonformat"/>
        <w:jc w:val="both"/>
        <w:rPr>
          <w:sz w:val="22"/>
        </w:rPr>
      </w:pPr>
      <w:r w:rsidRPr="001A235A">
        <w:rPr>
          <w:sz w:val="22"/>
        </w:rPr>
        <w:t xml:space="preserve">                                                                      ┌───┐</w:t>
      </w:r>
    </w:p>
    <w:p w:rsidR="00763DE1" w:rsidRPr="001A235A" w:rsidRDefault="00763DE1" w:rsidP="009E1033">
      <w:pPr>
        <w:pStyle w:val="ConsPlusNonformat"/>
        <w:jc w:val="both"/>
        <w:rPr>
          <w:sz w:val="22"/>
        </w:rPr>
      </w:pPr>
      <w:r w:rsidRPr="001A235A">
        <w:rPr>
          <w:sz w:val="22"/>
        </w:rPr>
        <w:t xml:space="preserve">                                                       Номер страницы │   </w:t>
      </w:r>
      <w:proofErr w:type="spellStart"/>
      <w:r w:rsidRPr="001A235A">
        <w:rPr>
          <w:sz w:val="22"/>
        </w:rPr>
        <w:t>│</w:t>
      </w:r>
      <w:proofErr w:type="spellEnd"/>
    </w:p>
    <w:p w:rsidR="00763DE1" w:rsidRPr="001A235A" w:rsidRDefault="00763DE1" w:rsidP="009E1033">
      <w:pPr>
        <w:pStyle w:val="ConsPlusNonformat"/>
        <w:jc w:val="both"/>
        <w:rPr>
          <w:sz w:val="22"/>
        </w:rPr>
      </w:pPr>
      <w:r w:rsidRPr="001A235A">
        <w:rPr>
          <w:sz w:val="22"/>
        </w:rPr>
        <w:t xml:space="preserve">                                                                      ├───┤</w:t>
      </w:r>
    </w:p>
    <w:p w:rsidR="00763DE1" w:rsidRPr="001A235A" w:rsidRDefault="00763DE1" w:rsidP="009E1033">
      <w:pPr>
        <w:pStyle w:val="ConsPlusNonformat"/>
        <w:jc w:val="both"/>
        <w:rPr>
          <w:sz w:val="22"/>
        </w:rPr>
      </w:pPr>
      <w:r w:rsidRPr="001A235A">
        <w:rPr>
          <w:sz w:val="22"/>
        </w:rPr>
        <w:t xml:space="preserve">                                                        Всего страниц │   </w:t>
      </w:r>
      <w:proofErr w:type="spellStart"/>
      <w:r w:rsidRPr="001A235A">
        <w:rPr>
          <w:sz w:val="22"/>
        </w:rPr>
        <w:t>│</w:t>
      </w:r>
      <w:proofErr w:type="spellEnd"/>
    </w:p>
    <w:p w:rsidR="00763DE1" w:rsidRPr="001A235A" w:rsidRDefault="00763DE1" w:rsidP="009E1033">
      <w:pPr>
        <w:pStyle w:val="ConsPlusNonformat"/>
        <w:jc w:val="both"/>
        <w:rPr>
          <w:sz w:val="22"/>
        </w:rPr>
      </w:pPr>
      <w:r w:rsidRPr="001A235A">
        <w:rPr>
          <w:sz w:val="22"/>
        </w:rPr>
        <w:t>Руководитель _________                                                └───┘</w:t>
      </w:r>
    </w:p>
    <w:p w:rsidR="00763DE1" w:rsidRPr="001A235A" w:rsidRDefault="00763DE1" w:rsidP="009E1033">
      <w:pPr>
        <w:pStyle w:val="ConsPlusNonformat"/>
        <w:jc w:val="both"/>
        <w:rPr>
          <w:sz w:val="22"/>
        </w:rPr>
      </w:pPr>
      <w:r w:rsidRPr="001A235A">
        <w:rPr>
          <w:sz w:val="22"/>
        </w:rPr>
        <w:t xml:space="preserve">             (подпись)             ┌ ─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
    <w:p w:rsidR="00763DE1" w:rsidRPr="001A235A" w:rsidRDefault="00763DE1" w:rsidP="009E1033">
      <w:pPr>
        <w:pStyle w:val="ConsPlusNonformat"/>
        <w:jc w:val="both"/>
        <w:rPr>
          <w:sz w:val="22"/>
        </w:rPr>
      </w:pPr>
      <w:r w:rsidRPr="001A235A">
        <w:rPr>
          <w:sz w:val="22"/>
        </w:rPr>
        <w:t xml:space="preserve">            _____________________  │</w:t>
      </w:r>
    </w:p>
    <w:p w:rsidR="00763DE1" w:rsidRPr="001A235A" w:rsidRDefault="00763DE1" w:rsidP="009E1033">
      <w:pPr>
        <w:pStyle w:val="ConsPlusNonformat"/>
        <w:jc w:val="both"/>
        <w:rPr>
          <w:sz w:val="22"/>
        </w:rPr>
      </w:pPr>
      <w:r w:rsidRPr="001A235A">
        <w:rPr>
          <w:sz w:val="22"/>
        </w:rPr>
        <w:t xml:space="preserve">            (расшифровка подписи)               ОТМЕТКА ОРГАНА,           │</w:t>
      </w:r>
    </w:p>
    <w:p w:rsidR="00763DE1" w:rsidRPr="001A235A" w:rsidRDefault="00763DE1" w:rsidP="009E1033">
      <w:pPr>
        <w:pStyle w:val="ConsPlusNonformat"/>
        <w:jc w:val="both"/>
        <w:rPr>
          <w:sz w:val="22"/>
        </w:rPr>
      </w:pPr>
      <w:r w:rsidRPr="001A235A">
        <w:rPr>
          <w:sz w:val="22"/>
        </w:rPr>
        <w:t xml:space="preserve">Руководитель                       │        </w:t>
      </w:r>
      <w:proofErr w:type="gramStart"/>
      <w:r w:rsidRPr="001A235A">
        <w:rPr>
          <w:sz w:val="22"/>
        </w:rPr>
        <w:t>ОСУЩЕСТВЛЯЮЩЕГО</w:t>
      </w:r>
      <w:proofErr w:type="gramEnd"/>
      <w:r w:rsidRPr="001A235A">
        <w:rPr>
          <w:sz w:val="22"/>
        </w:rPr>
        <w:t xml:space="preserve"> ВЕДЕНИЕ</w:t>
      </w:r>
    </w:p>
    <w:p w:rsidR="00763DE1" w:rsidRPr="001A235A" w:rsidRDefault="00763DE1" w:rsidP="009E1033">
      <w:pPr>
        <w:pStyle w:val="ConsPlusNonformat"/>
        <w:jc w:val="both"/>
        <w:rPr>
          <w:sz w:val="22"/>
        </w:rPr>
      </w:pPr>
      <w:proofErr w:type="gramStart"/>
      <w:r w:rsidRPr="001A235A">
        <w:rPr>
          <w:sz w:val="22"/>
        </w:rPr>
        <w:t>финансово-экономической</w:t>
      </w:r>
      <w:proofErr w:type="gramEnd"/>
      <w:r w:rsidRPr="001A235A">
        <w:rPr>
          <w:sz w:val="22"/>
        </w:rPr>
        <w:t xml:space="preserve">                   ЛИЦЕВОГО СЧЕТА, О ПОЛУЧЕНИИ     │</w:t>
      </w:r>
    </w:p>
    <w:p w:rsidR="00763DE1" w:rsidRPr="001A235A" w:rsidRDefault="00763DE1" w:rsidP="009E1033">
      <w:pPr>
        <w:pStyle w:val="ConsPlusNonformat"/>
        <w:jc w:val="both"/>
        <w:rPr>
          <w:sz w:val="22"/>
        </w:rPr>
      </w:pPr>
      <w:r w:rsidRPr="001A235A">
        <w:rPr>
          <w:sz w:val="22"/>
        </w:rPr>
        <w:t>службы       _________             │         НАСТОЯЩЕГО ДОКУМЕНТА</w:t>
      </w:r>
    </w:p>
    <w:p w:rsidR="00763DE1" w:rsidRPr="001A235A" w:rsidRDefault="00763DE1" w:rsidP="009E1033">
      <w:pPr>
        <w:pStyle w:val="ConsPlusNonformat"/>
        <w:jc w:val="both"/>
        <w:rPr>
          <w:sz w:val="22"/>
        </w:rPr>
      </w:pPr>
      <w:r w:rsidRPr="001A235A">
        <w:rPr>
          <w:sz w:val="22"/>
        </w:rPr>
        <w:t xml:space="preserve">             (подпись)                                                    │</w:t>
      </w:r>
    </w:p>
    <w:p w:rsidR="00763DE1" w:rsidRPr="001A235A" w:rsidRDefault="00763DE1" w:rsidP="009E1033">
      <w:pPr>
        <w:pStyle w:val="ConsPlusNonformat"/>
        <w:jc w:val="both"/>
        <w:rPr>
          <w:sz w:val="22"/>
        </w:rPr>
      </w:pPr>
      <w:r w:rsidRPr="001A235A">
        <w:rPr>
          <w:sz w:val="22"/>
        </w:rPr>
        <w:t xml:space="preserve">             _____________________ │ Ответственный</w:t>
      </w:r>
    </w:p>
    <w:p w:rsidR="00763DE1" w:rsidRPr="001A235A" w:rsidRDefault="00763DE1" w:rsidP="009E1033">
      <w:pPr>
        <w:pStyle w:val="ConsPlusNonformat"/>
        <w:jc w:val="both"/>
        <w:rPr>
          <w:sz w:val="22"/>
        </w:rPr>
      </w:pPr>
      <w:r w:rsidRPr="001A235A">
        <w:rPr>
          <w:sz w:val="22"/>
        </w:rPr>
        <w:t xml:space="preserve">             (расшифровка подписи)   исполнитель   ___________ _________  │</w:t>
      </w:r>
    </w:p>
    <w:p w:rsidR="00763DE1" w:rsidRPr="001A235A" w:rsidRDefault="00763DE1" w:rsidP="009E1033">
      <w:pPr>
        <w:pStyle w:val="ConsPlusNonformat"/>
        <w:jc w:val="both"/>
        <w:rPr>
          <w:sz w:val="22"/>
        </w:rPr>
      </w:pPr>
      <w:r w:rsidRPr="001A235A">
        <w:rPr>
          <w:sz w:val="22"/>
        </w:rPr>
        <w:t xml:space="preserve">                                   │               (должность) (подпись)</w:t>
      </w:r>
    </w:p>
    <w:p w:rsidR="00763DE1" w:rsidRPr="001A235A" w:rsidRDefault="00763DE1" w:rsidP="009E1033">
      <w:pPr>
        <w:pStyle w:val="ConsPlusNonformat"/>
        <w:jc w:val="both"/>
        <w:rPr>
          <w:sz w:val="22"/>
        </w:rPr>
      </w:pPr>
      <w:r w:rsidRPr="001A235A">
        <w:rPr>
          <w:sz w:val="22"/>
        </w:rPr>
        <w:t>Ответственный                       _____________________ _________       │</w:t>
      </w:r>
    </w:p>
    <w:p w:rsidR="00763DE1" w:rsidRPr="001A235A" w:rsidRDefault="00763DE1" w:rsidP="009E1033">
      <w:pPr>
        <w:pStyle w:val="ConsPlusNonformat"/>
        <w:jc w:val="both"/>
        <w:rPr>
          <w:sz w:val="22"/>
        </w:rPr>
      </w:pPr>
      <w:r w:rsidRPr="001A235A">
        <w:rPr>
          <w:sz w:val="22"/>
        </w:rPr>
        <w:lastRenderedPageBreak/>
        <w:t>исполнитель  ___________ _________ │(расшифровка подписи) (телефон)</w:t>
      </w:r>
    </w:p>
    <w:p w:rsidR="00763DE1" w:rsidRPr="001A235A" w:rsidRDefault="00763DE1" w:rsidP="009E1033">
      <w:pPr>
        <w:pStyle w:val="ConsPlusNonformat"/>
        <w:jc w:val="both"/>
        <w:rPr>
          <w:sz w:val="22"/>
        </w:rPr>
      </w:pPr>
      <w:r w:rsidRPr="001A235A">
        <w:rPr>
          <w:sz w:val="22"/>
        </w:rPr>
        <w:t xml:space="preserve">             (должность) (подпись)                                        │</w:t>
      </w:r>
    </w:p>
    <w:p w:rsidR="00763DE1" w:rsidRPr="001A235A" w:rsidRDefault="00763DE1" w:rsidP="009E1033">
      <w:pPr>
        <w:pStyle w:val="ConsPlusNonformat"/>
        <w:jc w:val="both"/>
        <w:rPr>
          <w:sz w:val="22"/>
        </w:rPr>
      </w:pPr>
      <w:r w:rsidRPr="001A235A">
        <w:rPr>
          <w:sz w:val="22"/>
        </w:rPr>
        <w:t xml:space="preserve">                                   │"__" __________ 20__ г.</w:t>
      </w:r>
    </w:p>
    <w:p w:rsidR="00763DE1" w:rsidRPr="001A235A" w:rsidRDefault="00763DE1" w:rsidP="009E1033">
      <w:pPr>
        <w:pStyle w:val="ConsPlusNonformat"/>
        <w:jc w:val="both"/>
        <w:rPr>
          <w:sz w:val="22"/>
        </w:rPr>
      </w:pPr>
      <w:r w:rsidRPr="001A235A">
        <w:rPr>
          <w:sz w:val="22"/>
        </w:rPr>
        <w:t xml:space="preserve">_____________________ _________         О ДОВЕДЕНИИ ДО </w:t>
      </w:r>
      <w:proofErr w:type="gramStart"/>
      <w:r w:rsidRPr="001A235A">
        <w:rPr>
          <w:sz w:val="22"/>
        </w:rPr>
        <w:t>ТЕРРИТОРИАЛЬНЫХ</w:t>
      </w:r>
      <w:proofErr w:type="gramEnd"/>
      <w:r w:rsidRPr="001A235A">
        <w:rPr>
          <w:sz w:val="22"/>
        </w:rPr>
        <w:t xml:space="preserve">    │</w:t>
      </w:r>
    </w:p>
    <w:p w:rsidR="00763DE1" w:rsidRPr="001A235A" w:rsidRDefault="00763DE1" w:rsidP="009E1033">
      <w:pPr>
        <w:pStyle w:val="ConsPlusNonformat"/>
        <w:jc w:val="both"/>
        <w:rPr>
          <w:sz w:val="22"/>
        </w:rPr>
      </w:pPr>
      <w:r w:rsidRPr="001A235A">
        <w:rPr>
          <w:sz w:val="22"/>
        </w:rPr>
        <w:t>(расшифровка подписи) (телефон)    │   ОРГАНОВ ФЕДЕРАЛЬНОГО КАЗНАЧЕЙСТВА</w:t>
      </w:r>
    </w:p>
    <w:p w:rsidR="00763DE1" w:rsidRPr="001A235A" w:rsidRDefault="00763DE1" w:rsidP="009E1033">
      <w:pPr>
        <w:pStyle w:val="ConsPlusNonformat"/>
        <w:jc w:val="both"/>
        <w:rPr>
          <w:sz w:val="22"/>
        </w:rPr>
      </w:pPr>
      <w:r w:rsidRPr="001A235A">
        <w:rPr>
          <w:sz w:val="22"/>
        </w:rPr>
        <w:t xml:space="preserve">                                                                          │</w:t>
      </w:r>
    </w:p>
    <w:p w:rsidR="00763DE1" w:rsidRPr="001A235A" w:rsidRDefault="00763DE1" w:rsidP="009E1033">
      <w:pPr>
        <w:pStyle w:val="ConsPlusNonformat"/>
        <w:jc w:val="both"/>
        <w:rPr>
          <w:sz w:val="22"/>
        </w:rPr>
      </w:pPr>
      <w:r w:rsidRPr="001A235A">
        <w:rPr>
          <w:sz w:val="22"/>
        </w:rPr>
        <w:t xml:space="preserve">                                   │ Ответственный</w:t>
      </w:r>
    </w:p>
    <w:p w:rsidR="00763DE1" w:rsidRPr="001A235A" w:rsidRDefault="00763DE1" w:rsidP="009E1033">
      <w:pPr>
        <w:pStyle w:val="ConsPlusNonformat"/>
        <w:jc w:val="both"/>
        <w:rPr>
          <w:sz w:val="22"/>
        </w:rPr>
      </w:pPr>
      <w:r w:rsidRPr="001A235A">
        <w:rPr>
          <w:sz w:val="22"/>
        </w:rPr>
        <w:t xml:space="preserve">                                     исполнитель   ____________ _________ │</w:t>
      </w:r>
    </w:p>
    <w:p w:rsidR="00763DE1" w:rsidRPr="001A235A" w:rsidRDefault="00763DE1" w:rsidP="009E1033">
      <w:pPr>
        <w:pStyle w:val="ConsPlusNonformat"/>
        <w:jc w:val="both"/>
        <w:rPr>
          <w:sz w:val="22"/>
        </w:rPr>
      </w:pPr>
      <w:r w:rsidRPr="001A235A">
        <w:rPr>
          <w:sz w:val="22"/>
        </w:rPr>
        <w:t xml:space="preserve">                                   │                (должность) (подпись)</w:t>
      </w:r>
    </w:p>
    <w:p w:rsidR="00763DE1" w:rsidRPr="001A235A" w:rsidRDefault="00763DE1" w:rsidP="009E1033">
      <w:pPr>
        <w:pStyle w:val="ConsPlusNonformat"/>
        <w:jc w:val="both"/>
        <w:rPr>
          <w:sz w:val="22"/>
        </w:rPr>
      </w:pPr>
      <w:r w:rsidRPr="001A235A">
        <w:rPr>
          <w:sz w:val="22"/>
        </w:rPr>
        <w:t xml:space="preserve">                                     _____________________ _________      │</w:t>
      </w:r>
    </w:p>
    <w:p w:rsidR="00763DE1" w:rsidRPr="001A235A" w:rsidRDefault="00763DE1" w:rsidP="009E1033">
      <w:pPr>
        <w:pStyle w:val="ConsPlusNonformat"/>
        <w:jc w:val="both"/>
        <w:rPr>
          <w:sz w:val="22"/>
        </w:rPr>
      </w:pPr>
      <w:r w:rsidRPr="001A235A">
        <w:rPr>
          <w:sz w:val="22"/>
        </w:rPr>
        <w:t xml:space="preserve">                                   │ (расшифровка подписи) (телефон)</w:t>
      </w:r>
    </w:p>
    <w:p w:rsidR="00763DE1" w:rsidRPr="001A235A" w:rsidRDefault="00763DE1" w:rsidP="009E1033">
      <w:pPr>
        <w:pStyle w:val="ConsPlusNonformat"/>
        <w:jc w:val="both"/>
        <w:rPr>
          <w:sz w:val="22"/>
        </w:rPr>
      </w:pPr>
      <w:r w:rsidRPr="001A235A">
        <w:rPr>
          <w:sz w:val="22"/>
        </w:rPr>
        <w:t xml:space="preserve">                                                                          │</w:t>
      </w:r>
    </w:p>
    <w:p w:rsidR="00763DE1" w:rsidRPr="001A235A" w:rsidRDefault="00763DE1" w:rsidP="009E1033">
      <w:pPr>
        <w:pStyle w:val="ConsPlusNonformat"/>
        <w:jc w:val="both"/>
        <w:rPr>
          <w:sz w:val="22"/>
        </w:rPr>
      </w:pPr>
      <w:r w:rsidRPr="001A235A">
        <w:rPr>
          <w:sz w:val="22"/>
        </w:rPr>
        <w:t>"__" __________ 20__ г.            │ "__" __________ 20__ г.</w:t>
      </w:r>
    </w:p>
    <w:p w:rsidR="00763DE1" w:rsidRPr="001A235A" w:rsidRDefault="00763DE1" w:rsidP="009E1033">
      <w:pPr>
        <w:pStyle w:val="ConsPlusNonformat"/>
        <w:jc w:val="both"/>
        <w:rPr>
          <w:sz w:val="22"/>
        </w:rPr>
      </w:pPr>
      <w:r w:rsidRPr="001A235A">
        <w:rPr>
          <w:sz w:val="22"/>
        </w:rPr>
        <w:t xml:space="preserve">                                   └ ─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roofErr w:type="spellStart"/>
      <w:r w:rsidRPr="001A235A">
        <w:rPr>
          <w:sz w:val="22"/>
        </w:rPr>
        <w:t>─</w:t>
      </w:r>
      <w:proofErr w:type="spellEnd"/>
      <w:r w:rsidRPr="001A235A">
        <w:rPr>
          <w:sz w:val="22"/>
        </w:rPr>
        <w:t xml:space="preserve"> ─┘</w:t>
      </w:r>
    </w:p>
    <w:p w:rsidR="00763DE1" w:rsidRPr="001A235A" w:rsidRDefault="00763DE1" w:rsidP="009E1033">
      <w:pPr>
        <w:pStyle w:val="ConsPlusNormal"/>
        <w:jc w:val="both"/>
      </w:pPr>
    </w:p>
    <w:sectPr w:rsidR="00763DE1" w:rsidRPr="001A235A" w:rsidSect="00594887">
      <w:pgSz w:w="11905" w:h="16838"/>
      <w:pgMar w:top="454" w:right="284" w:bottom="340" w:left="567"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drawingGridHorizontalSpacing w:val="110"/>
  <w:drawingGridVerticalSpacing w:val="381"/>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242D"/>
    <w:rsid w:val="00040560"/>
    <w:rsid w:val="000E7E44"/>
    <w:rsid w:val="001541E2"/>
    <w:rsid w:val="0019706F"/>
    <w:rsid w:val="001A235A"/>
    <w:rsid w:val="001B4A63"/>
    <w:rsid w:val="0022256E"/>
    <w:rsid w:val="00240725"/>
    <w:rsid w:val="0025242D"/>
    <w:rsid w:val="003B135D"/>
    <w:rsid w:val="00446E92"/>
    <w:rsid w:val="00482137"/>
    <w:rsid w:val="00496755"/>
    <w:rsid w:val="00594887"/>
    <w:rsid w:val="006B6E1C"/>
    <w:rsid w:val="00763DE1"/>
    <w:rsid w:val="007D4FE1"/>
    <w:rsid w:val="007F2339"/>
    <w:rsid w:val="008B00F4"/>
    <w:rsid w:val="009C5C92"/>
    <w:rsid w:val="009E1033"/>
    <w:rsid w:val="00A26615"/>
    <w:rsid w:val="00B51264"/>
    <w:rsid w:val="00BC546E"/>
    <w:rsid w:val="00BF29DC"/>
    <w:rsid w:val="00BF691F"/>
    <w:rsid w:val="00C07EE2"/>
    <w:rsid w:val="00C66195"/>
    <w:rsid w:val="00C96B9F"/>
    <w:rsid w:val="00CA4099"/>
    <w:rsid w:val="00D74BAA"/>
    <w:rsid w:val="00E032F6"/>
    <w:rsid w:val="00E415AD"/>
    <w:rsid w:val="00EA7BE2"/>
    <w:rsid w:val="00FA1B09"/>
    <w:rsid w:val="00FF093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B0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25242D"/>
    <w:pPr>
      <w:widowControl w:val="0"/>
      <w:autoSpaceDE w:val="0"/>
      <w:autoSpaceDN w:val="0"/>
    </w:pPr>
    <w:rPr>
      <w:sz w:val="22"/>
      <w:szCs w:val="22"/>
    </w:rPr>
  </w:style>
  <w:style w:type="paragraph" w:customStyle="1" w:styleId="ConsPlusNonformat">
    <w:name w:val="ConsPlusNonformat"/>
    <w:uiPriority w:val="99"/>
    <w:rsid w:val="0025242D"/>
    <w:pPr>
      <w:widowControl w:val="0"/>
      <w:autoSpaceDE w:val="0"/>
      <w:autoSpaceDN w:val="0"/>
    </w:pPr>
    <w:rPr>
      <w:rFonts w:ascii="Courier New" w:eastAsia="Times New Roman" w:hAnsi="Courier New" w:cs="Courier New"/>
      <w:szCs w:val="22"/>
    </w:rPr>
  </w:style>
  <w:style w:type="paragraph" w:customStyle="1" w:styleId="ConsPlusTitle">
    <w:name w:val="ConsPlusTitle"/>
    <w:uiPriority w:val="99"/>
    <w:rsid w:val="0025242D"/>
    <w:pPr>
      <w:widowControl w:val="0"/>
      <w:autoSpaceDE w:val="0"/>
      <w:autoSpaceDN w:val="0"/>
    </w:pPr>
    <w:rPr>
      <w:rFonts w:eastAsia="Times New Roman" w:cs="Calibri"/>
      <w:b/>
      <w:sz w:val="22"/>
      <w:szCs w:val="22"/>
    </w:rPr>
  </w:style>
  <w:style w:type="paragraph" w:customStyle="1" w:styleId="ConsPlusCell">
    <w:name w:val="ConsPlusCell"/>
    <w:uiPriority w:val="99"/>
    <w:rsid w:val="0025242D"/>
    <w:pPr>
      <w:widowControl w:val="0"/>
      <w:autoSpaceDE w:val="0"/>
      <w:autoSpaceDN w:val="0"/>
    </w:pPr>
    <w:rPr>
      <w:rFonts w:ascii="Courier New" w:eastAsia="Times New Roman" w:hAnsi="Courier New" w:cs="Courier New"/>
      <w:szCs w:val="22"/>
    </w:rPr>
  </w:style>
  <w:style w:type="paragraph" w:customStyle="1" w:styleId="ConsPlusDocList">
    <w:name w:val="ConsPlusDocList"/>
    <w:uiPriority w:val="99"/>
    <w:rsid w:val="0025242D"/>
    <w:pPr>
      <w:widowControl w:val="0"/>
      <w:autoSpaceDE w:val="0"/>
      <w:autoSpaceDN w:val="0"/>
    </w:pPr>
    <w:rPr>
      <w:rFonts w:eastAsia="Times New Roman" w:cs="Calibri"/>
      <w:sz w:val="22"/>
      <w:szCs w:val="22"/>
    </w:rPr>
  </w:style>
  <w:style w:type="paragraph" w:customStyle="1" w:styleId="ConsPlusTitlePage">
    <w:name w:val="ConsPlusTitlePage"/>
    <w:uiPriority w:val="99"/>
    <w:rsid w:val="0025242D"/>
    <w:pPr>
      <w:widowControl w:val="0"/>
      <w:autoSpaceDE w:val="0"/>
      <w:autoSpaceDN w:val="0"/>
    </w:pPr>
    <w:rPr>
      <w:rFonts w:ascii="Tahoma" w:eastAsia="Times New Roman" w:hAnsi="Tahoma" w:cs="Tahoma"/>
      <w:szCs w:val="22"/>
    </w:rPr>
  </w:style>
  <w:style w:type="paragraph" w:customStyle="1" w:styleId="ConsPlusJurTerm">
    <w:name w:val="ConsPlusJurTerm"/>
    <w:uiPriority w:val="99"/>
    <w:rsid w:val="0025242D"/>
    <w:pPr>
      <w:widowControl w:val="0"/>
      <w:autoSpaceDE w:val="0"/>
      <w:autoSpaceDN w:val="0"/>
    </w:pPr>
    <w:rPr>
      <w:rFonts w:ascii="Tahoma" w:eastAsia="Times New Roman" w:hAnsi="Tahoma" w:cs="Tahoma"/>
      <w:sz w:val="26"/>
      <w:szCs w:val="22"/>
    </w:rPr>
  </w:style>
  <w:style w:type="paragraph" w:customStyle="1" w:styleId="ConsPlusTextList">
    <w:name w:val="ConsPlusTextList"/>
    <w:uiPriority w:val="99"/>
    <w:rsid w:val="0025242D"/>
    <w:pPr>
      <w:widowControl w:val="0"/>
      <w:autoSpaceDE w:val="0"/>
      <w:autoSpaceDN w:val="0"/>
    </w:pPr>
    <w:rPr>
      <w:rFonts w:ascii="Arial" w:eastAsia="Times New Roman" w:hAnsi="Arial" w:cs="Arial"/>
      <w:szCs w:val="22"/>
    </w:rPr>
  </w:style>
  <w:style w:type="character" w:customStyle="1" w:styleId="ConsPlusNormal0">
    <w:name w:val="ConsPlusNormal Знак"/>
    <w:link w:val="ConsPlusNormal"/>
    <w:uiPriority w:val="99"/>
    <w:locked/>
    <w:rsid w:val="00FA1B09"/>
    <w:rPr>
      <w:sz w:val="22"/>
      <w:szCs w:val="22"/>
      <w:lang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037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B2D38D9721856C3461B0AF630DB26A18CAB87851ED2A1A4D8311795B655DACBD8C2DB3433E8ACA5BAF07F89CC7F87BB1117221F0F18B0707M1aE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CF3C04B3C4145A147A2A87ADDCBD6651A6FE60832FFD74BEEE5DCD5957D4DC8FC98BEBB39F7CD9EDFF6D89CBA494A31375E14CA91945BD79W6y7P" TargetMode="External"/><Relationship Id="rId11" Type="http://schemas.openxmlformats.org/officeDocument/2006/relationships/hyperlink" Target="consultantplus://offline/ref=B2D38D9721856C3461B0AF630DB26A18C8B4785BEF291A4D8311795B655DACBD9E2DEB4F3F8ED559AB12AECD81MAaCM" TargetMode="External"/><Relationship Id="rId5" Type="http://schemas.openxmlformats.org/officeDocument/2006/relationships/hyperlink" Target="consultantplus://offline/ref=B2D38D9721856C3461B0AF630DB26A18CAB97755EC2C1A4D8311795B655DACBD9E2DEB4F3F8ED559AB12AECD81MAaCM" TargetMode="External"/><Relationship Id="rId10" Type="http://schemas.openxmlformats.org/officeDocument/2006/relationships/hyperlink" Target="consultantplus://offline/ref=B2D38D9721856C3461B0AF630DB26A18CAB97755EC2C1A4D8311795B655DACBD9E2DEB4F3F8ED559AB12AECD81MAaCM"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41135&amp;dst=1019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1CC016-2D7D-4AF2-B08D-01BD82130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4365</Words>
  <Characters>24883</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
  <LinksUpToDate>false</LinksUpToDate>
  <CharactersWithSpaces>29190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subject/>
  <dc:creator>Митрофанова Ольга Михайловна</dc:creator>
  <cp:keywords/>
  <dc:description/>
  <cp:lastModifiedBy>User</cp:lastModifiedBy>
  <cp:revision>8</cp:revision>
  <cp:lastPrinted>2024-01-30T09:31:00Z</cp:lastPrinted>
  <dcterms:created xsi:type="dcterms:W3CDTF">2024-01-26T07:28:00Z</dcterms:created>
  <dcterms:modified xsi:type="dcterms:W3CDTF">2024-01-30T09:31:00Z</dcterms:modified>
</cp:coreProperties>
</file>