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CA0" w:rsidRPr="00C0150B" w:rsidRDefault="00480CA0" w:rsidP="00480CA0">
      <w:pPr>
        <w:jc w:val="center"/>
      </w:pPr>
      <w:r w:rsidRPr="00C0150B">
        <w:t>РЕСПУБЛИКА КАРЕЛИЯ</w:t>
      </w:r>
    </w:p>
    <w:p w:rsidR="00480CA0" w:rsidRPr="00480CA0" w:rsidRDefault="00480CA0" w:rsidP="00480CA0">
      <w:pPr>
        <w:jc w:val="center"/>
      </w:pPr>
      <w:r w:rsidRPr="00C0150B">
        <w:t xml:space="preserve">МУНИЦИПАЛЬНОЕ ОБРАЗОВАНИЕ </w:t>
      </w:r>
    </w:p>
    <w:p w:rsidR="00480CA0" w:rsidRPr="00C0150B" w:rsidRDefault="00480CA0" w:rsidP="00480CA0">
      <w:pPr>
        <w:jc w:val="center"/>
      </w:pPr>
      <w:r w:rsidRPr="00C0150B">
        <w:t>«ВОЛОМСКОЕ СЕЛЬСКОЕ ПОСЕЛЕНИЕ»</w:t>
      </w:r>
    </w:p>
    <w:p w:rsidR="00480CA0" w:rsidRPr="00C0150B" w:rsidRDefault="00480CA0" w:rsidP="00480CA0">
      <w:pPr>
        <w:jc w:val="center"/>
      </w:pPr>
      <w:r w:rsidRPr="00C0150B">
        <w:t>АДМИНИСТРАЦИЯ ВОЛОМСКОГО СЕЛЬСКОГО ПОСЕЛЕНИЯ</w:t>
      </w:r>
    </w:p>
    <w:p w:rsidR="00480CA0" w:rsidRPr="00C0150B" w:rsidRDefault="00480CA0" w:rsidP="00480CA0">
      <w:pPr>
        <w:jc w:val="center"/>
      </w:pPr>
    </w:p>
    <w:p w:rsidR="00480CA0" w:rsidRPr="00C0150B" w:rsidRDefault="00480CA0" w:rsidP="00480CA0">
      <w:pPr>
        <w:jc w:val="center"/>
      </w:pPr>
    </w:p>
    <w:p w:rsidR="00480CA0" w:rsidRPr="00C0150B" w:rsidRDefault="00480CA0" w:rsidP="00480CA0">
      <w:pPr>
        <w:jc w:val="center"/>
      </w:pPr>
    </w:p>
    <w:p w:rsidR="00480CA0" w:rsidRPr="00C0150B" w:rsidRDefault="00480CA0" w:rsidP="00480CA0">
      <w:pPr>
        <w:jc w:val="center"/>
      </w:pPr>
      <w:r w:rsidRPr="00C0150B">
        <w:t xml:space="preserve">РАСПОРЯЖЕНИЕ </w:t>
      </w:r>
    </w:p>
    <w:p w:rsidR="00480CA0" w:rsidRPr="00C24077" w:rsidRDefault="00480CA0" w:rsidP="00480CA0"/>
    <w:p w:rsidR="00480CA0" w:rsidRPr="00C24077" w:rsidRDefault="00480CA0" w:rsidP="00480CA0"/>
    <w:p w:rsidR="00480CA0" w:rsidRPr="00C24077" w:rsidRDefault="00480CA0" w:rsidP="00480CA0">
      <w:r w:rsidRPr="00C24077">
        <w:t>от 27 мая 2019 года</w:t>
      </w:r>
      <w:r w:rsidRPr="00C24077">
        <w:tab/>
      </w:r>
      <w:r w:rsidRPr="00C24077">
        <w:tab/>
      </w:r>
      <w:r w:rsidRPr="00C24077">
        <w:tab/>
      </w:r>
      <w:r w:rsidRPr="00C24077">
        <w:tab/>
      </w:r>
      <w:r w:rsidRPr="00C24077">
        <w:tab/>
      </w:r>
      <w:r w:rsidRPr="00C24077">
        <w:tab/>
      </w:r>
      <w:r w:rsidRPr="00C24077">
        <w:tab/>
      </w:r>
      <w:r w:rsidR="00C24077" w:rsidRPr="00C24077">
        <w:tab/>
      </w:r>
      <w:r w:rsidRPr="00C24077">
        <w:tab/>
      </w:r>
      <w:r w:rsidRPr="00C24077">
        <w:tab/>
        <w:t>№ 06</w:t>
      </w:r>
    </w:p>
    <w:p w:rsidR="00480CA0" w:rsidRPr="00C24077" w:rsidRDefault="00480CA0" w:rsidP="00480CA0">
      <w:pPr>
        <w:ind w:firstLine="708"/>
      </w:pPr>
    </w:p>
    <w:p w:rsidR="00C343F8" w:rsidRPr="00C24077" w:rsidRDefault="00732EB8" w:rsidP="00732EB8">
      <w:r w:rsidRPr="00C24077">
        <w:t xml:space="preserve">Об утверждении в новом составе </w:t>
      </w:r>
    </w:p>
    <w:p w:rsidR="00732EB8" w:rsidRPr="00C24077" w:rsidRDefault="00732EB8" w:rsidP="00732EB8">
      <w:proofErr w:type="gramStart"/>
      <w:r w:rsidRPr="00C24077">
        <w:t xml:space="preserve">Единой комиссии (конкурсной, аукционной, </w:t>
      </w:r>
      <w:proofErr w:type="gramEnd"/>
    </w:p>
    <w:p w:rsidR="00732EB8" w:rsidRPr="00C24077" w:rsidRDefault="00732EB8" w:rsidP="00732EB8">
      <w:r w:rsidRPr="00C24077">
        <w:t xml:space="preserve">котировочной, комиссии по рассмотрению </w:t>
      </w:r>
    </w:p>
    <w:p w:rsidR="00732EB8" w:rsidRPr="00C24077" w:rsidRDefault="00732EB8" w:rsidP="00732EB8">
      <w:r w:rsidRPr="00C24077">
        <w:t xml:space="preserve">заявок в запросе предложений и </w:t>
      </w:r>
    </w:p>
    <w:p w:rsidR="00732EB8" w:rsidRPr="00C24077" w:rsidRDefault="00732EB8" w:rsidP="00732EB8">
      <w:r w:rsidRPr="00C24077">
        <w:t xml:space="preserve">окончательных предложений) </w:t>
      </w:r>
      <w:proofErr w:type="gramStart"/>
      <w:r w:rsidRPr="00C24077">
        <w:t>по</w:t>
      </w:r>
      <w:proofErr w:type="gramEnd"/>
      <w:r w:rsidRPr="00C24077">
        <w:t xml:space="preserve"> </w:t>
      </w:r>
    </w:p>
    <w:p w:rsidR="00732EB8" w:rsidRPr="00C24077" w:rsidRDefault="00732EB8" w:rsidP="00732EB8">
      <w:r w:rsidRPr="00C24077">
        <w:t xml:space="preserve">осуществлению закупок </w:t>
      </w:r>
      <w:proofErr w:type="gramStart"/>
      <w:r w:rsidRPr="00C24077">
        <w:t>для</w:t>
      </w:r>
      <w:proofErr w:type="gramEnd"/>
      <w:r w:rsidRPr="00C24077">
        <w:t xml:space="preserve"> </w:t>
      </w:r>
    </w:p>
    <w:p w:rsidR="00732EB8" w:rsidRPr="00C24077" w:rsidRDefault="00732EB8" w:rsidP="00732EB8">
      <w:r w:rsidRPr="00C24077">
        <w:t>муниципальных нужд.</w:t>
      </w:r>
    </w:p>
    <w:p w:rsidR="00C343F8" w:rsidRPr="00C24077" w:rsidRDefault="00C343F8" w:rsidP="00C343F8"/>
    <w:p w:rsidR="00C343F8" w:rsidRPr="00C24077" w:rsidRDefault="00C343F8" w:rsidP="00BA44DB">
      <w:pPr>
        <w:spacing w:line="276" w:lineRule="auto"/>
        <w:ind w:firstLine="709"/>
        <w:jc w:val="both"/>
      </w:pPr>
      <w:r w:rsidRPr="00C24077">
        <w:t xml:space="preserve">В </w:t>
      </w:r>
      <w:r w:rsidR="00732EB8" w:rsidRPr="00C24077">
        <w:t xml:space="preserve">целях реализации </w:t>
      </w:r>
      <w:r w:rsidRPr="00C24077">
        <w:t xml:space="preserve">Федерального закона от 05 апреля 2013 года </w:t>
      </w:r>
      <w:r w:rsidR="00480CA0" w:rsidRPr="00C24077">
        <w:t>№ 44-ФЗ «О</w:t>
      </w:r>
      <w:r w:rsidRPr="00C24077">
        <w:t xml:space="preserve"> контрактной системе в сфере закупок товаров, работ, услуг для обеспечения государственных и муниципальных нужд»:</w:t>
      </w:r>
    </w:p>
    <w:p w:rsidR="00C343F8" w:rsidRPr="00C24077" w:rsidRDefault="00C24077" w:rsidP="00C24077">
      <w:pPr>
        <w:spacing w:line="276" w:lineRule="auto"/>
        <w:jc w:val="both"/>
      </w:pPr>
      <w:r w:rsidRPr="00C24077">
        <w:t xml:space="preserve">1. </w:t>
      </w:r>
      <w:r w:rsidR="00732EB8" w:rsidRPr="00C24077">
        <w:t xml:space="preserve">Утвердить новый состав </w:t>
      </w:r>
      <w:r w:rsidR="00F26648" w:rsidRPr="00C24077">
        <w:t>Е</w:t>
      </w:r>
      <w:r w:rsidR="00732EB8" w:rsidRPr="00C24077">
        <w:t>диной комиссии (конкурсной, аукционной, котировочной, комиссии по рассмотрению заявок в запросе предложений и окончательных предложений) по осуществлению закупок для государственных и муниципальных нужд:</w:t>
      </w:r>
    </w:p>
    <w:p w:rsidR="00732EB8" w:rsidRPr="00C24077" w:rsidRDefault="00732EB8" w:rsidP="00BA44DB">
      <w:pPr>
        <w:spacing w:line="276" w:lineRule="auto"/>
        <w:ind w:firstLine="709"/>
        <w:jc w:val="both"/>
      </w:pPr>
      <w:r w:rsidRPr="00C24077">
        <w:t>-</w:t>
      </w:r>
      <w:r w:rsidR="00A9661D" w:rsidRPr="00C24077">
        <w:t>Андреев С.А.</w:t>
      </w:r>
      <w:r w:rsidRPr="00C24077">
        <w:t>, председатель комиссии;</w:t>
      </w:r>
    </w:p>
    <w:p w:rsidR="00732EB8" w:rsidRPr="00C24077" w:rsidRDefault="00732EB8" w:rsidP="00BA44DB">
      <w:pPr>
        <w:spacing w:line="276" w:lineRule="auto"/>
        <w:ind w:firstLine="709"/>
        <w:jc w:val="both"/>
      </w:pPr>
      <w:r w:rsidRPr="00C24077">
        <w:t>-</w:t>
      </w:r>
      <w:proofErr w:type="spellStart"/>
      <w:r w:rsidR="00480CA0" w:rsidRPr="00C24077">
        <w:t>Старук</w:t>
      </w:r>
      <w:proofErr w:type="spellEnd"/>
      <w:r w:rsidR="00480CA0" w:rsidRPr="00C24077">
        <w:t xml:space="preserve"> Т.Н.</w:t>
      </w:r>
      <w:r w:rsidRPr="00C24077">
        <w:t xml:space="preserve">, </w:t>
      </w:r>
      <w:r w:rsidR="00A9661D" w:rsidRPr="00C24077">
        <w:t>секретарь</w:t>
      </w:r>
      <w:r w:rsidRPr="00C24077">
        <w:t xml:space="preserve"> комиссии;</w:t>
      </w:r>
    </w:p>
    <w:p w:rsidR="00732EB8" w:rsidRPr="00C24077" w:rsidRDefault="00732EB8" w:rsidP="00BA44DB">
      <w:pPr>
        <w:spacing w:line="276" w:lineRule="auto"/>
        <w:ind w:firstLine="709"/>
        <w:jc w:val="both"/>
      </w:pPr>
      <w:r w:rsidRPr="00C24077">
        <w:t>-</w:t>
      </w:r>
      <w:r w:rsidR="00480CA0" w:rsidRPr="00C24077">
        <w:t>Андреева Г.В</w:t>
      </w:r>
      <w:r w:rsidR="00A9661D" w:rsidRPr="00C24077">
        <w:t>.,</w:t>
      </w:r>
      <w:r w:rsidR="00480CA0" w:rsidRPr="00C24077">
        <w:t xml:space="preserve"> </w:t>
      </w:r>
      <w:r w:rsidRPr="00C24077">
        <w:t>член комиссии;</w:t>
      </w:r>
    </w:p>
    <w:p w:rsidR="00732EB8" w:rsidRPr="00C24077" w:rsidRDefault="00732EB8" w:rsidP="00BA44DB">
      <w:pPr>
        <w:spacing w:line="276" w:lineRule="auto"/>
        <w:ind w:firstLine="709"/>
        <w:jc w:val="both"/>
      </w:pPr>
      <w:r w:rsidRPr="00C24077">
        <w:t>-</w:t>
      </w:r>
      <w:r w:rsidR="00480CA0" w:rsidRPr="00C24077">
        <w:t xml:space="preserve">Власова О.В., </w:t>
      </w:r>
      <w:r w:rsidRPr="00C24077">
        <w:t>член комиссии;</w:t>
      </w:r>
    </w:p>
    <w:p w:rsidR="00732EB8" w:rsidRPr="00C24077" w:rsidRDefault="00732EB8" w:rsidP="00BA44DB">
      <w:pPr>
        <w:spacing w:line="276" w:lineRule="auto"/>
        <w:ind w:firstLine="709"/>
        <w:jc w:val="both"/>
      </w:pPr>
      <w:r w:rsidRPr="00C24077">
        <w:t>-</w:t>
      </w:r>
      <w:r w:rsidR="00480CA0" w:rsidRPr="00C24077">
        <w:t>Виноградова Е.В</w:t>
      </w:r>
      <w:r w:rsidRPr="00C24077">
        <w:t xml:space="preserve">., </w:t>
      </w:r>
      <w:r w:rsidR="00A9661D" w:rsidRPr="00C24077">
        <w:t xml:space="preserve">член </w:t>
      </w:r>
      <w:r w:rsidRPr="00C24077">
        <w:t xml:space="preserve">комиссии. </w:t>
      </w:r>
    </w:p>
    <w:p w:rsidR="00C7581E" w:rsidRDefault="00C7581E" w:rsidP="00C24077">
      <w:pPr>
        <w:spacing w:line="276" w:lineRule="auto"/>
        <w:jc w:val="both"/>
      </w:pPr>
    </w:p>
    <w:p w:rsidR="00C24077" w:rsidRPr="00C24077" w:rsidRDefault="00BD587F" w:rsidP="00BD587F">
      <w:pPr>
        <w:pStyle w:val="ConsPlusNormal"/>
        <w:jc w:val="both"/>
      </w:pPr>
      <w:r>
        <w:t>2. Утвердить</w:t>
      </w:r>
      <w:r w:rsidR="00C24077">
        <w:t xml:space="preserve"> П</w:t>
      </w:r>
      <w:r>
        <w:t>оложение</w:t>
      </w:r>
      <w:r w:rsidR="00C24077" w:rsidRPr="00C24077">
        <w:t xml:space="preserve"> </w:t>
      </w:r>
      <w:r>
        <w:t xml:space="preserve">о единой комиссии по осуществлению закупок Администрации </w:t>
      </w:r>
      <w:proofErr w:type="spellStart"/>
      <w:r>
        <w:t>Воломского</w:t>
      </w:r>
      <w:proofErr w:type="spellEnd"/>
      <w:r>
        <w:t xml:space="preserve"> сельского поселения</w:t>
      </w:r>
      <w:r w:rsidRPr="00C24077">
        <w:t xml:space="preserve"> </w:t>
      </w:r>
      <w:r w:rsidR="00C24077" w:rsidRPr="00C24077">
        <w:t>(приложение N 1).</w:t>
      </w:r>
    </w:p>
    <w:p w:rsidR="00C24077" w:rsidRPr="00C24077" w:rsidRDefault="00C24077" w:rsidP="00C24077">
      <w:pPr>
        <w:spacing w:line="276" w:lineRule="auto"/>
        <w:jc w:val="both"/>
      </w:pPr>
    </w:p>
    <w:p w:rsidR="00C24077" w:rsidRPr="00C24077" w:rsidRDefault="00C24077" w:rsidP="00C24077">
      <w:pPr>
        <w:jc w:val="both"/>
      </w:pPr>
      <w:r w:rsidRPr="00C24077">
        <w:t xml:space="preserve">3. Считать утратившим силу распоряжение администрации </w:t>
      </w:r>
      <w:proofErr w:type="spellStart"/>
      <w:r>
        <w:t>Воломского</w:t>
      </w:r>
      <w:proofErr w:type="spellEnd"/>
      <w:r>
        <w:t xml:space="preserve"> сельского поселения</w:t>
      </w:r>
      <w:r w:rsidRPr="00C24077">
        <w:t xml:space="preserve"> от 06 декабря 2017 года № 26 «О создании Единой комиссии по осуществлению закупок путем проведения конкурсов, аукционов, запросов котировок, запросов предложений Администрации </w:t>
      </w:r>
      <w:proofErr w:type="spellStart"/>
      <w:r w:rsidRPr="00C24077">
        <w:t>Воломского</w:t>
      </w:r>
      <w:proofErr w:type="spellEnd"/>
      <w:r w:rsidRPr="00C24077">
        <w:t xml:space="preserve"> сельского поселения</w:t>
      </w:r>
      <w:r>
        <w:t>»</w:t>
      </w:r>
    </w:p>
    <w:p w:rsidR="00C24077" w:rsidRPr="00C24077" w:rsidRDefault="00C24077" w:rsidP="00C24077">
      <w:pPr>
        <w:pStyle w:val="ConsPlusNormal"/>
        <w:spacing w:before="240"/>
        <w:jc w:val="both"/>
      </w:pPr>
      <w:r w:rsidRPr="00C24077">
        <w:t xml:space="preserve">4. </w:t>
      </w:r>
      <w:proofErr w:type="gramStart"/>
      <w:r w:rsidRPr="00C24077">
        <w:t>Контроль за</w:t>
      </w:r>
      <w:proofErr w:type="gramEnd"/>
      <w:r w:rsidRPr="00C24077">
        <w:t xml:space="preserve"> исполнением приказа оставляю за собой.</w:t>
      </w:r>
    </w:p>
    <w:p w:rsidR="00C343F8" w:rsidRPr="00C24077" w:rsidRDefault="00C343F8" w:rsidP="00BA44DB">
      <w:pPr>
        <w:spacing w:line="360" w:lineRule="auto"/>
        <w:ind w:firstLine="709"/>
        <w:jc w:val="both"/>
      </w:pPr>
    </w:p>
    <w:p w:rsidR="00C343F8" w:rsidRPr="00C24077" w:rsidRDefault="00C343F8" w:rsidP="00BA44DB">
      <w:pPr>
        <w:spacing w:line="360" w:lineRule="auto"/>
        <w:ind w:firstLine="709"/>
        <w:jc w:val="both"/>
      </w:pPr>
    </w:p>
    <w:p w:rsidR="00C7581E" w:rsidRDefault="00C343F8" w:rsidP="00C24077">
      <w:pPr>
        <w:jc w:val="both"/>
      </w:pPr>
      <w:r w:rsidRPr="00C24077">
        <w:t xml:space="preserve">Глава </w:t>
      </w:r>
      <w:proofErr w:type="spellStart"/>
      <w:r w:rsidR="00C24077" w:rsidRPr="00C24077">
        <w:t>Воломского</w:t>
      </w:r>
      <w:proofErr w:type="spellEnd"/>
      <w:r w:rsidR="00C24077" w:rsidRPr="00C24077">
        <w:t xml:space="preserve"> сельского поселения</w:t>
      </w:r>
      <w:r w:rsidR="00C24077" w:rsidRPr="00C24077">
        <w:tab/>
      </w:r>
      <w:r w:rsidR="00C24077" w:rsidRPr="00C24077">
        <w:tab/>
      </w:r>
      <w:r w:rsidR="00C24077" w:rsidRPr="00C24077">
        <w:tab/>
      </w:r>
      <w:r w:rsidR="00C24077" w:rsidRPr="00C24077">
        <w:tab/>
      </w:r>
      <w:r w:rsidR="00C24077" w:rsidRPr="00C24077">
        <w:tab/>
        <w:t>С.А.Андреев</w:t>
      </w:r>
    </w:p>
    <w:p w:rsidR="00C7581E" w:rsidRDefault="00C7581E">
      <w:pPr>
        <w:spacing w:after="200" w:line="276" w:lineRule="auto"/>
      </w:pPr>
      <w:r>
        <w:br w:type="page"/>
      </w:r>
    </w:p>
    <w:p w:rsidR="00BD587F" w:rsidRDefault="00BD587F" w:rsidP="000F71B2">
      <w:pPr>
        <w:pStyle w:val="ConsPlusNormal"/>
        <w:jc w:val="right"/>
      </w:pPr>
      <w:r>
        <w:lastRenderedPageBreak/>
        <w:t>ПРИЛОЖЕНИЕ № 1</w:t>
      </w:r>
    </w:p>
    <w:p w:rsidR="00BD587F" w:rsidRDefault="00BD587F" w:rsidP="00BD587F">
      <w:pPr>
        <w:pStyle w:val="ConsPlusNormal"/>
        <w:jc w:val="center"/>
      </w:pPr>
    </w:p>
    <w:p w:rsidR="00C7581E" w:rsidRDefault="00C7581E" w:rsidP="000F71B2">
      <w:pPr>
        <w:pStyle w:val="ConsPlusNormal"/>
        <w:jc w:val="right"/>
      </w:pPr>
      <w:r>
        <w:t>Утверждено</w:t>
      </w:r>
    </w:p>
    <w:p w:rsidR="00C7581E" w:rsidRDefault="00C7581E" w:rsidP="00C7581E">
      <w:pPr>
        <w:pStyle w:val="ConsPlusNormal"/>
        <w:jc w:val="right"/>
      </w:pPr>
      <w:r>
        <w:t>Распоряжением Администрации</w:t>
      </w:r>
    </w:p>
    <w:p w:rsidR="00C7581E" w:rsidRDefault="00C7581E" w:rsidP="00C7581E">
      <w:pPr>
        <w:pStyle w:val="ConsPlusNormal"/>
        <w:jc w:val="right"/>
      </w:pPr>
      <w:proofErr w:type="spellStart"/>
      <w:r>
        <w:t>Воломского</w:t>
      </w:r>
      <w:proofErr w:type="spellEnd"/>
      <w:r>
        <w:t xml:space="preserve"> сельского поселения</w:t>
      </w:r>
    </w:p>
    <w:p w:rsidR="00C7581E" w:rsidRDefault="00C7581E" w:rsidP="00C7581E">
      <w:pPr>
        <w:pStyle w:val="ConsPlusNormal"/>
        <w:jc w:val="right"/>
      </w:pPr>
      <w:r>
        <w:t>от 27 мая 2019 года № 06</w:t>
      </w:r>
    </w:p>
    <w:p w:rsidR="00C7581E" w:rsidRDefault="00C7581E" w:rsidP="00C7581E">
      <w:pPr>
        <w:pStyle w:val="ConsPlusNormal"/>
        <w:jc w:val="both"/>
      </w:pPr>
    </w:p>
    <w:p w:rsidR="00C7581E" w:rsidRDefault="00C7581E" w:rsidP="00C7581E">
      <w:pPr>
        <w:pStyle w:val="ConsPlusNormal"/>
        <w:jc w:val="center"/>
      </w:pPr>
      <w:r>
        <w:rPr>
          <w:b/>
          <w:bCs/>
        </w:rPr>
        <w:t>ПОЛОЖЕНИЕ</w:t>
      </w:r>
    </w:p>
    <w:p w:rsidR="00C7581E" w:rsidRDefault="00C7581E" w:rsidP="00C7581E">
      <w:pPr>
        <w:pStyle w:val="ConsPlusNormal"/>
        <w:jc w:val="center"/>
      </w:pPr>
      <w:r>
        <w:t>о единой комиссии по осуществлению закупок</w:t>
      </w:r>
    </w:p>
    <w:p w:rsidR="00C7581E" w:rsidRDefault="00C7581E" w:rsidP="00C7581E">
      <w:pPr>
        <w:pStyle w:val="ConsPlusNormal"/>
        <w:jc w:val="center"/>
      </w:pPr>
      <w:r>
        <w:t xml:space="preserve">Администрации </w:t>
      </w:r>
      <w:proofErr w:type="spellStart"/>
      <w:r>
        <w:t>Воломского</w:t>
      </w:r>
      <w:proofErr w:type="spellEnd"/>
      <w:r>
        <w:t xml:space="preserve"> сельского поселения</w:t>
      </w:r>
    </w:p>
    <w:p w:rsidR="00C7581E" w:rsidRDefault="00C7581E" w:rsidP="00C7581E">
      <w:pPr>
        <w:pStyle w:val="ConsPlusNormal"/>
        <w:jc w:val="both"/>
      </w:pPr>
    </w:p>
    <w:p w:rsidR="00C7581E" w:rsidRDefault="00C7581E" w:rsidP="00C7581E">
      <w:pPr>
        <w:pStyle w:val="ConsPlusNormal"/>
        <w:jc w:val="center"/>
        <w:outlineLvl w:val="0"/>
      </w:pPr>
      <w:r>
        <w:rPr>
          <w:b/>
          <w:bCs/>
        </w:rPr>
        <w:t>1. Общие положения</w:t>
      </w:r>
    </w:p>
    <w:p w:rsidR="00C7581E" w:rsidRDefault="00C7581E" w:rsidP="00C7581E">
      <w:pPr>
        <w:pStyle w:val="ConsPlusNormal"/>
        <w:jc w:val="both"/>
      </w:pPr>
    </w:p>
    <w:p w:rsidR="00C7581E" w:rsidRDefault="00C7581E" w:rsidP="00C7581E">
      <w:pPr>
        <w:pStyle w:val="ConsPlusNormal"/>
        <w:jc w:val="both"/>
      </w:pPr>
      <w:r>
        <w:t>1.1. Настоящее Положение определяет порядок деятельности единой ком</w:t>
      </w:r>
      <w:r w:rsidR="00A76303">
        <w:t xml:space="preserve">иссии по осуществлению закупок </w:t>
      </w:r>
      <w:r>
        <w:t xml:space="preserve">Администрации </w:t>
      </w:r>
      <w:proofErr w:type="spellStart"/>
      <w:r>
        <w:t>Воломского</w:t>
      </w:r>
      <w:proofErr w:type="spellEnd"/>
      <w:r>
        <w:t xml:space="preserve"> сельского поселения (далее - единая комиссия).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 xml:space="preserve">1.2. Единая комиссия создается в соответствии с </w:t>
      </w:r>
      <w:hyperlink r:id="rId5" w:history="1">
        <w:proofErr w:type="gramStart"/>
        <w:r>
          <w:rPr>
            <w:color w:val="0000FF"/>
          </w:rPr>
          <w:t>ч</w:t>
        </w:r>
        <w:proofErr w:type="gramEnd"/>
        <w:r>
          <w:rPr>
            <w:color w:val="0000FF"/>
          </w:rPr>
          <w:t>. 3 ст. 39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Закон N 44-ФЗ).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Единая комиссия выполняет следующие функции при осуществлении закупок конкурентными способами определения поставщиков, подрядчиков или исполнителей (далее - поставщиков):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- вскрывает конверты с заявками на участие в определении поставщиков (окончательными предложениями);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- рассматривает заявки на участие в определении поставщиков и проверяет соответствие участников предъявляемым требованиям;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- оценивает заявки на участие в определении поставщиков и (или) окончательные предложения;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 xml:space="preserve">- осуществляет иные функции, которые возложены </w:t>
      </w:r>
      <w:hyperlink r:id="rId6" w:history="1">
        <w:r>
          <w:rPr>
            <w:color w:val="0000FF"/>
          </w:rPr>
          <w:t>Законом</w:t>
        </w:r>
      </w:hyperlink>
      <w:r>
        <w:t xml:space="preserve"> N 44-ФЗ на единую комиссию.</w:t>
      </w:r>
    </w:p>
    <w:p w:rsidR="00C7581E" w:rsidRDefault="00C7581E" w:rsidP="00EC11E4">
      <w:pPr>
        <w:pStyle w:val="ConsPlusNormal"/>
        <w:spacing w:before="240"/>
        <w:ind w:firstLine="540"/>
        <w:jc w:val="both"/>
      </w:pPr>
      <w:r w:rsidRPr="00A76303">
        <w:t>1.3. По решению заказчика помимо единой комиссии могут создаваться комиссии по осуще</w:t>
      </w:r>
      <w:r w:rsidR="00EC11E4" w:rsidRPr="00A76303">
        <w:t>ствлению закупок при проведении</w:t>
      </w:r>
      <w:r w:rsidRPr="00A76303">
        <w:t xml:space="preserve"> других закупок, требующих иного состава комиссии.</w:t>
      </w:r>
    </w:p>
    <w:p w:rsidR="00C7581E" w:rsidRDefault="00C7581E" w:rsidP="00C7581E">
      <w:pPr>
        <w:pStyle w:val="ConsPlusNormal"/>
        <w:jc w:val="both"/>
      </w:pPr>
    </w:p>
    <w:p w:rsidR="00C7581E" w:rsidRDefault="00C7581E" w:rsidP="00C7581E">
      <w:pPr>
        <w:pStyle w:val="ConsPlusNormal"/>
        <w:jc w:val="center"/>
        <w:outlineLvl w:val="0"/>
      </w:pPr>
      <w:r>
        <w:rPr>
          <w:b/>
          <w:bCs/>
        </w:rPr>
        <w:t>2. Состав единой комиссии</w:t>
      </w:r>
    </w:p>
    <w:p w:rsidR="00C7581E" w:rsidRDefault="00C7581E" w:rsidP="00C7581E">
      <w:pPr>
        <w:pStyle w:val="ConsPlusNormal"/>
        <w:jc w:val="both"/>
      </w:pPr>
    </w:p>
    <w:p w:rsidR="00C7581E" w:rsidRDefault="00C7581E" w:rsidP="00C7581E">
      <w:pPr>
        <w:pStyle w:val="ConsPlusNormal"/>
        <w:ind w:firstLine="540"/>
        <w:jc w:val="both"/>
      </w:pPr>
      <w:r>
        <w:t>2.1. Состав единой комиссии утверждаетс</w:t>
      </w:r>
      <w:r w:rsidR="00640F51">
        <w:t xml:space="preserve">я Распоряжением </w:t>
      </w:r>
      <w:r>
        <w:t>заказчика.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2.2. Приказом об утверждении состава единой комиссии на одного из ее членов возлагаются полномочия председателя единой комиссии.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2.3. Замена членов единой комиссии допускается только по решению заказчика, которое оформляется приказом.</w:t>
      </w:r>
    </w:p>
    <w:p w:rsidR="00C7581E" w:rsidRDefault="00C7581E" w:rsidP="00C7581E">
      <w:pPr>
        <w:pStyle w:val="ConsPlusNormal"/>
        <w:jc w:val="both"/>
      </w:pPr>
    </w:p>
    <w:p w:rsidR="00C7581E" w:rsidRDefault="00C7581E" w:rsidP="00C7581E">
      <w:pPr>
        <w:pStyle w:val="ConsPlusNormal"/>
        <w:jc w:val="center"/>
        <w:outlineLvl w:val="0"/>
      </w:pPr>
      <w:r>
        <w:rPr>
          <w:b/>
          <w:bCs/>
        </w:rPr>
        <w:t>3. Полномочия членов единой комиссии</w:t>
      </w:r>
    </w:p>
    <w:p w:rsidR="00C7581E" w:rsidRDefault="00C7581E" w:rsidP="00C7581E">
      <w:pPr>
        <w:pStyle w:val="ConsPlusNormal"/>
        <w:jc w:val="both"/>
      </w:pPr>
    </w:p>
    <w:p w:rsidR="00C7581E" w:rsidRDefault="00C7581E" w:rsidP="00C7581E">
      <w:pPr>
        <w:pStyle w:val="ConsPlusNormal"/>
        <w:ind w:firstLine="540"/>
        <w:jc w:val="both"/>
      </w:pPr>
      <w:r>
        <w:t>3.1. Члены единой комиссии вправе: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 xml:space="preserve">- знакомиться со всеми документами и сведениями, представленными на рассмотрение </w:t>
      </w:r>
      <w:r>
        <w:lastRenderedPageBreak/>
        <w:t>единой комиссии;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- выступать по вопросам повестки дня заседания единой комиссии;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- проверять правильность содержания протоколов заседания единой комиссии, в том числе правильность отражения в них своего решения;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- пользоваться иными правами, предусмотренными законодательством.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3.2. Члены единой комиссии обязаны: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- присутствовать на заседаниях единой комиссии;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 xml:space="preserve">- принимать решения в пределах своей компетенции, предусмотренной </w:t>
      </w:r>
      <w:hyperlink r:id="rId7" w:history="1">
        <w:r>
          <w:rPr>
            <w:color w:val="0000FF"/>
          </w:rPr>
          <w:t>Законом</w:t>
        </w:r>
      </w:hyperlink>
      <w:r>
        <w:t xml:space="preserve"> N 44-ФЗ;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- подписывать оформляемые в ходе заседаний единой комиссии протоколы;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 xml:space="preserve">- незамедлительно сообщать заказчику о препятствующих участию в работе единой комиссии обстоятельствах, которые перечислены в </w:t>
      </w:r>
      <w:hyperlink r:id="rId8" w:history="1">
        <w:proofErr w:type="gramStart"/>
        <w:r>
          <w:rPr>
            <w:color w:val="0000FF"/>
          </w:rPr>
          <w:t>ч</w:t>
        </w:r>
        <w:proofErr w:type="gramEnd"/>
        <w:r>
          <w:rPr>
            <w:color w:val="0000FF"/>
          </w:rPr>
          <w:t>. 6 ст. 39</w:t>
        </w:r>
      </w:hyperlink>
      <w:r>
        <w:t xml:space="preserve"> Закона N 44-ФЗ;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- выполнять иные обязанности, предусмотренные законодательством.</w:t>
      </w:r>
    </w:p>
    <w:p w:rsidR="00C7581E" w:rsidRDefault="00C7581E" w:rsidP="00C7581E">
      <w:pPr>
        <w:pStyle w:val="ConsPlusNormal"/>
        <w:jc w:val="both"/>
      </w:pPr>
    </w:p>
    <w:p w:rsidR="00C7581E" w:rsidRDefault="00C7581E" w:rsidP="00C7581E">
      <w:pPr>
        <w:pStyle w:val="ConsPlusNormal"/>
        <w:jc w:val="center"/>
        <w:outlineLvl w:val="0"/>
      </w:pPr>
      <w:r>
        <w:rPr>
          <w:b/>
          <w:bCs/>
        </w:rPr>
        <w:t>4. Порядок работы единой комиссии</w:t>
      </w:r>
    </w:p>
    <w:p w:rsidR="00C7581E" w:rsidRDefault="00C7581E" w:rsidP="00C7581E">
      <w:pPr>
        <w:pStyle w:val="ConsPlusNormal"/>
        <w:jc w:val="both"/>
      </w:pPr>
    </w:p>
    <w:p w:rsidR="00C7581E" w:rsidRDefault="00C7581E" w:rsidP="00C7581E">
      <w:pPr>
        <w:pStyle w:val="ConsPlusNormal"/>
        <w:ind w:firstLine="540"/>
        <w:jc w:val="both"/>
      </w:pPr>
      <w:r>
        <w:t>4.1. Единая комиссия выполняет возложенные на нее функции посредством проведения заседаний.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 xml:space="preserve">4.2. Единая комиссия правомочна осуществлять полномочия при наличии кворума в соответствии с </w:t>
      </w:r>
      <w:hyperlink r:id="rId9" w:history="1">
        <w:proofErr w:type="gramStart"/>
        <w:r>
          <w:rPr>
            <w:color w:val="0000FF"/>
          </w:rPr>
          <w:t>ч</w:t>
        </w:r>
        <w:proofErr w:type="gramEnd"/>
        <w:r>
          <w:rPr>
            <w:color w:val="0000FF"/>
          </w:rPr>
          <w:t>. 8 ст. 39</w:t>
        </w:r>
      </w:hyperlink>
      <w:r>
        <w:t xml:space="preserve"> Закона N 44-ФЗ.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4.3. Председатель единой комиссии: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- своевременно уведомляет членов комиссии о месте, дате и времени заседания;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>- доводит до присутствующих членов единой комиссии повестку дня и руководит заседанием;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 xml:space="preserve">- делает объявления (предложения) присутствующим на заседании участникам закупки в случаях, предусмотренных </w:t>
      </w:r>
      <w:hyperlink r:id="rId10" w:history="1">
        <w:r>
          <w:rPr>
            <w:color w:val="0000FF"/>
          </w:rPr>
          <w:t>Законом</w:t>
        </w:r>
      </w:hyperlink>
      <w:r>
        <w:t xml:space="preserve"> N 44-ФЗ;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 xml:space="preserve">- осуществляет иные полномочия, установленные </w:t>
      </w:r>
      <w:hyperlink r:id="rId11" w:history="1">
        <w:r>
          <w:rPr>
            <w:color w:val="0000FF"/>
          </w:rPr>
          <w:t>Законом</w:t>
        </w:r>
      </w:hyperlink>
      <w:r>
        <w:t xml:space="preserve"> N 44-ФЗ.</w:t>
      </w:r>
    </w:p>
    <w:p w:rsidR="00C7581E" w:rsidRDefault="00C7581E" w:rsidP="00C7581E">
      <w:pPr>
        <w:pStyle w:val="ConsPlusNormal"/>
        <w:spacing w:before="240"/>
        <w:ind w:firstLine="540"/>
        <w:jc w:val="both"/>
      </w:pPr>
      <w:r>
        <w:t xml:space="preserve">4.4. Любой член единой комиссии должен быть отстранен от работы в ней и заменен иным лицом при наличии обстоятельств, предусмотренных </w:t>
      </w:r>
      <w:hyperlink r:id="rId12" w:history="1">
        <w:proofErr w:type="gramStart"/>
        <w:r>
          <w:rPr>
            <w:color w:val="0000FF"/>
          </w:rPr>
          <w:t>ч</w:t>
        </w:r>
        <w:proofErr w:type="gramEnd"/>
        <w:r>
          <w:rPr>
            <w:color w:val="0000FF"/>
          </w:rPr>
          <w:t>. 6 ст. 39</w:t>
        </w:r>
      </w:hyperlink>
      <w:r>
        <w:t xml:space="preserve"> Закона N 44-ФЗ.</w:t>
      </w:r>
    </w:p>
    <w:p w:rsidR="00BA44DB" w:rsidRPr="00C24077" w:rsidRDefault="00C7581E" w:rsidP="000F71B2">
      <w:pPr>
        <w:pStyle w:val="ConsPlusNormal"/>
        <w:spacing w:before="240"/>
        <w:ind w:firstLine="540"/>
        <w:jc w:val="both"/>
      </w:pPr>
      <w:r>
        <w:t>4.5. Деятельность единой комиссии обеспечивает контрактная служба (контрактный управляющий) заказчика.</w:t>
      </w:r>
    </w:p>
    <w:sectPr w:rsidR="00BA44DB" w:rsidRPr="00C24077" w:rsidSect="00C7581E">
      <w:pgSz w:w="11905" w:h="16837" w:code="9"/>
      <w:pgMar w:top="851" w:right="709" w:bottom="851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2CB9"/>
    <w:multiLevelType w:val="hybridMultilevel"/>
    <w:tmpl w:val="FE2217E8"/>
    <w:lvl w:ilvl="0" w:tplc="04190011">
      <w:start w:val="1"/>
      <w:numFmt w:val="decimal"/>
      <w:lvlText w:val="%1)"/>
      <w:lvlJc w:val="left"/>
      <w:pPr>
        <w:tabs>
          <w:tab w:val="num" w:pos="1962"/>
        </w:tabs>
        <w:ind w:left="196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682"/>
        </w:tabs>
        <w:ind w:left="268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02"/>
        </w:tabs>
        <w:ind w:left="34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4122"/>
        </w:tabs>
        <w:ind w:left="412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42"/>
        </w:tabs>
        <w:ind w:left="484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62"/>
        </w:tabs>
        <w:ind w:left="5562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82"/>
        </w:tabs>
        <w:ind w:left="628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02"/>
        </w:tabs>
        <w:ind w:left="700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722"/>
        </w:tabs>
        <w:ind w:left="7722" w:hanging="180"/>
      </w:pPr>
    </w:lvl>
  </w:abstractNum>
  <w:abstractNum w:abstractNumId="1">
    <w:nsid w:val="50C31411"/>
    <w:multiLevelType w:val="hybridMultilevel"/>
    <w:tmpl w:val="FEDAB76C"/>
    <w:lvl w:ilvl="0" w:tplc="F9B888F4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196F2C"/>
    <w:rsid w:val="000F71B2"/>
    <w:rsid w:val="00137280"/>
    <w:rsid w:val="00170EF1"/>
    <w:rsid w:val="00196F2C"/>
    <w:rsid w:val="003331AA"/>
    <w:rsid w:val="00344E16"/>
    <w:rsid w:val="00351762"/>
    <w:rsid w:val="00480CA0"/>
    <w:rsid w:val="00503351"/>
    <w:rsid w:val="00640F51"/>
    <w:rsid w:val="006B6056"/>
    <w:rsid w:val="00732EB8"/>
    <w:rsid w:val="007649B4"/>
    <w:rsid w:val="008163A2"/>
    <w:rsid w:val="00A76303"/>
    <w:rsid w:val="00A9661D"/>
    <w:rsid w:val="00AF0633"/>
    <w:rsid w:val="00BA44DB"/>
    <w:rsid w:val="00BD587F"/>
    <w:rsid w:val="00C24077"/>
    <w:rsid w:val="00C343F8"/>
    <w:rsid w:val="00C7581E"/>
    <w:rsid w:val="00C90C50"/>
    <w:rsid w:val="00D83651"/>
    <w:rsid w:val="00E838CB"/>
    <w:rsid w:val="00EC11E4"/>
    <w:rsid w:val="00F26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343F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C343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C343F8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C343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240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343F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C343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C343F8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C343F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9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;base=ROS;n=304170;fld=134;dst=10047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;base=ROS;n=304170;fld=134" TargetMode="External"/><Relationship Id="rId12" Type="http://schemas.openxmlformats.org/officeDocument/2006/relationships/hyperlink" Target="https://login.consultant.ru/link/?req=doc;base=ROS;n=304170;fld=134;dst=1004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;base=ROS;n=304170;fld=134" TargetMode="External"/><Relationship Id="rId11" Type="http://schemas.openxmlformats.org/officeDocument/2006/relationships/hyperlink" Target="https://login.consultant.ru/link/?req=doc;base=ROS;n=304170;fld=134" TargetMode="External"/><Relationship Id="rId5" Type="http://schemas.openxmlformats.org/officeDocument/2006/relationships/hyperlink" Target="https://login.consultant.ru/link/?req=doc;base=ROS;n=304170;fld=134;dst=100470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login.consultant.ru/link/?req=doc;base=ROS;n=304170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;base=ROS;n=304170;fld=134;dst=10047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Елена</cp:lastModifiedBy>
  <cp:revision>11</cp:revision>
  <cp:lastPrinted>2017-07-14T05:37:00Z</cp:lastPrinted>
  <dcterms:created xsi:type="dcterms:W3CDTF">2019-05-27T09:31:00Z</dcterms:created>
  <dcterms:modified xsi:type="dcterms:W3CDTF">2019-05-29T08:32:00Z</dcterms:modified>
</cp:coreProperties>
</file>