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33D" w:rsidRPr="008A04FA" w:rsidRDefault="00A8633D" w:rsidP="00A8633D">
      <w:pPr>
        <w:shd w:val="clear" w:color="auto" w:fill="FFFFFF"/>
        <w:spacing w:after="0" w:line="302" w:lineRule="exact"/>
        <w:ind w:left="-142"/>
        <w:jc w:val="center"/>
        <w:rPr>
          <w:rFonts w:ascii="Times New Roman" w:hAnsi="Times New Roman" w:cs="Times New Roman"/>
          <w:sz w:val="24"/>
          <w:szCs w:val="24"/>
        </w:rPr>
      </w:pPr>
      <w:r w:rsidRPr="008A04FA">
        <w:rPr>
          <w:rFonts w:ascii="Times New Roman" w:hAnsi="Times New Roman" w:cs="Times New Roman"/>
          <w:sz w:val="24"/>
          <w:szCs w:val="24"/>
        </w:rPr>
        <w:t>РЕСПУБЛИКА КАРЕЛИЯ</w:t>
      </w:r>
    </w:p>
    <w:p w:rsidR="008A04FA" w:rsidRPr="008A04FA" w:rsidRDefault="00A8633D" w:rsidP="008A04FA">
      <w:pPr>
        <w:shd w:val="clear" w:color="auto" w:fill="FFFFFF"/>
        <w:spacing w:after="0" w:line="302" w:lineRule="exact"/>
        <w:ind w:left="10"/>
        <w:jc w:val="center"/>
        <w:rPr>
          <w:rFonts w:ascii="Times New Roman" w:hAnsi="Times New Roman" w:cs="Times New Roman"/>
          <w:sz w:val="24"/>
          <w:szCs w:val="24"/>
        </w:rPr>
      </w:pPr>
      <w:r w:rsidRPr="008A04FA">
        <w:rPr>
          <w:rFonts w:ascii="Times New Roman" w:hAnsi="Times New Roman" w:cs="Times New Roman"/>
          <w:sz w:val="24"/>
          <w:szCs w:val="24"/>
        </w:rPr>
        <w:t>МУНИЦИПАЛЬНОЕ ОБРАЗОВАНИ</w:t>
      </w:r>
      <w:r w:rsidR="008A04FA" w:rsidRPr="008A04FA">
        <w:rPr>
          <w:rFonts w:ascii="Times New Roman" w:hAnsi="Times New Roman" w:cs="Times New Roman"/>
          <w:sz w:val="24"/>
          <w:szCs w:val="24"/>
        </w:rPr>
        <w:t>Е</w:t>
      </w:r>
    </w:p>
    <w:p w:rsidR="00A8633D" w:rsidRPr="008A04FA" w:rsidRDefault="008A04FA" w:rsidP="008A04FA">
      <w:pPr>
        <w:shd w:val="clear" w:color="auto" w:fill="FFFFFF"/>
        <w:spacing w:after="0" w:line="302" w:lineRule="exact"/>
        <w:ind w:left="10"/>
        <w:jc w:val="center"/>
        <w:rPr>
          <w:rFonts w:ascii="Times New Roman" w:hAnsi="Times New Roman" w:cs="Times New Roman"/>
          <w:sz w:val="24"/>
          <w:szCs w:val="24"/>
        </w:rPr>
      </w:pPr>
      <w:r w:rsidRPr="008A04FA">
        <w:rPr>
          <w:rFonts w:ascii="Times New Roman" w:hAnsi="Times New Roman" w:cs="Times New Roman"/>
          <w:sz w:val="24"/>
          <w:szCs w:val="24"/>
        </w:rPr>
        <w:t>«ЛЕНДЕ</w:t>
      </w:r>
      <w:r w:rsidR="00A8633D" w:rsidRPr="008A04FA">
        <w:rPr>
          <w:rFonts w:ascii="Times New Roman" w:hAnsi="Times New Roman" w:cs="Times New Roman"/>
          <w:sz w:val="24"/>
          <w:szCs w:val="24"/>
        </w:rPr>
        <w:t>РСКОЕ СЕЛЬСКОЕ ПОСЕЛЕНИЕ»</w:t>
      </w:r>
    </w:p>
    <w:p w:rsidR="00A8633D" w:rsidRPr="008A04FA" w:rsidRDefault="008A04FA" w:rsidP="00A8633D">
      <w:pPr>
        <w:shd w:val="clear" w:color="auto" w:fill="FFFFFF"/>
        <w:spacing w:after="0" w:line="302" w:lineRule="exact"/>
        <w:ind w:left="10"/>
        <w:jc w:val="center"/>
        <w:rPr>
          <w:rFonts w:ascii="Times New Roman" w:hAnsi="Times New Roman" w:cs="Times New Roman"/>
          <w:sz w:val="24"/>
          <w:szCs w:val="24"/>
        </w:rPr>
      </w:pPr>
      <w:r w:rsidRPr="008A04FA">
        <w:rPr>
          <w:rFonts w:ascii="Times New Roman" w:hAnsi="Times New Roman" w:cs="Times New Roman"/>
          <w:spacing w:val="-1"/>
          <w:sz w:val="24"/>
          <w:szCs w:val="24"/>
        </w:rPr>
        <w:t>АДМИНИСТРАЦИЯ ЛЕНД</w:t>
      </w:r>
      <w:r w:rsidR="00A8633D" w:rsidRPr="008A04FA">
        <w:rPr>
          <w:rFonts w:ascii="Times New Roman" w:hAnsi="Times New Roman" w:cs="Times New Roman"/>
          <w:spacing w:val="-1"/>
          <w:sz w:val="24"/>
          <w:szCs w:val="24"/>
        </w:rPr>
        <w:t>ЕРСКОГО СЕЛЬСКОГО ПОСЕЛЕНИЯ</w:t>
      </w:r>
    </w:p>
    <w:p w:rsidR="00A8633D" w:rsidRPr="00A8633D" w:rsidRDefault="00A8633D" w:rsidP="00A8633D">
      <w:pPr>
        <w:spacing w:after="0"/>
        <w:jc w:val="center"/>
        <w:rPr>
          <w:rFonts w:ascii="Times New Roman" w:hAnsi="Times New Roman" w:cs="Times New Roman"/>
          <w:b/>
          <w:sz w:val="24"/>
          <w:szCs w:val="24"/>
        </w:rPr>
      </w:pPr>
    </w:p>
    <w:p w:rsidR="00A8633D" w:rsidRPr="00A8633D" w:rsidRDefault="00A8633D" w:rsidP="00A8633D">
      <w:pPr>
        <w:spacing w:after="0"/>
        <w:rPr>
          <w:rFonts w:ascii="Times New Roman" w:hAnsi="Times New Roman" w:cs="Times New Roman"/>
          <w:b/>
          <w:sz w:val="24"/>
          <w:szCs w:val="24"/>
        </w:rPr>
      </w:pPr>
    </w:p>
    <w:p w:rsidR="00A8633D" w:rsidRPr="00A8633D" w:rsidRDefault="00A8633D" w:rsidP="00A8633D">
      <w:pPr>
        <w:spacing w:after="0"/>
        <w:jc w:val="center"/>
        <w:rPr>
          <w:rFonts w:ascii="Times New Roman" w:hAnsi="Times New Roman" w:cs="Times New Roman"/>
          <w:b/>
          <w:sz w:val="24"/>
          <w:szCs w:val="24"/>
        </w:rPr>
      </w:pPr>
      <w:proofErr w:type="gramStart"/>
      <w:r w:rsidRPr="00A8633D">
        <w:rPr>
          <w:rFonts w:ascii="Times New Roman" w:hAnsi="Times New Roman" w:cs="Times New Roman"/>
          <w:b/>
          <w:sz w:val="24"/>
          <w:szCs w:val="24"/>
        </w:rPr>
        <w:t>Р</w:t>
      </w:r>
      <w:proofErr w:type="gramEnd"/>
      <w:r w:rsidRPr="00A8633D">
        <w:rPr>
          <w:rFonts w:ascii="Times New Roman" w:hAnsi="Times New Roman" w:cs="Times New Roman"/>
          <w:b/>
          <w:sz w:val="24"/>
          <w:szCs w:val="24"/>
        </w:rPr>
        <w:t xml:space="preserve"> А С П О Р Я Ж Е Н И Е</w:t>
      </w:r>
    </w:p>
    <w:p w:rsidR="00A8633D" w:rsidRDefault="00A8633D" w:rsidP="00A8633D">
      <w:pPr>
        <w:jc w:val="both"/>
        <w:rPr>
          <w:b/>
        </w:rPr>
      </w:pPr>
    </w:p>
    <w:p w:rsidR="00A8633D" w:rsidRPr="00A8633D" w:rsidRDefault="00A8633D" w:rsidP="00A8633D">
      <w:pPr>
        <w:jc w:val="both"/>
        <w:rPr>
          <w:rFonts w:ascii="Times New Roman" w:hAnsi="Times New Roman" w:cs="Times New Roman"/>
          <w:sz w:val="24"/>
          <w:szCs w:val="24"/>
        </w:rPr>
      </w:pPr>
      <w:r w:rsidRPr="00A8633D">
        <w:rPr>
          <w:rFonts w:ascii="Times New Roman" w:hAnsi="Times New Roman" w:cs="Times New Roman"/>
          <w:sz w:val="24"/>
          <w:szCs w:val="24"/>
        </w:rPr>
        <w:t xml:space="preserve">от </w:t>
      </w:r>
      <w:r w:rsidR="008A04FA">
        <w:rPr>
          <w:rFonts w:ascii="Times New Roman" w:hAnsi="Times New Roman" w:cs="Times New Roman"/>
          <w:sz w:val="24"/>
          <w:szCs w:val="24"/>
        </w:rPr>
        <w:t>20 декабря 2015</w:t>
      </w:r>
      <w:r w:rsidRPr="00A8633D">
        <w:rPr>
          <w:rFonts w:ascii="Times New Roman" w:hAnsi="Times New Roman" w:cs="Times New Roman"/>
          <w:sz w:val="24"/>
          <w:szCs w:val="24"/>
        </w:rPr>
        <w:t xml:space="preserve"> г.</w:t>
      </w:r>
      <w:r w:rsidRPr="00A8633D">
        <w:rPr>
          <w:rFonts w:ascii="Times New Roman" w:hAnsi="Times New Roman" w:cs="Times New Roman"/>
          <w:sz w:val="24"/>
          <w:szCs w:val="24"/>
        </w:rPr>
        <w:tab/>
      </w:r>
      <w:r w:rsidRPr="00A8633D">
        <w:rPr>
          <w:rFonts w:ascii="Times New Roman" w:hAnsi="Times New Roman" w:cs="Times New Roman"/>
          <w:sz w:val="24"/>
          <w:szCs w:val="24"/>
        </w:rPr>
        <w:tab/>
      </w:r>
      <w:r w:rsidRPr="00A8633D">
        <w:rPr>
          <w:rFonts w:ascii="Times New Roman" w:hAnsi="Times New Roman" w:cs="Times New Roman"/>
          <w:sz w:val="24"/>
          <w:szCs w:val="24"/>
        </w:rPr>
        <w:tab/>
      </w:r>
      <w:r w:rsidR="008F55E6">
        <w:rPr>
          <w:rFonts w:ascii="Times New Roman" w:hAnsi="Times New Roman" w:cs="Times New Roman"/>
          <w:sz w:val="24"/>
          <w:szCs w:val="24"/>
        </w:rPr>
        <w:t>п</w:t>
      </w:r>
      <w:proofErr w:type="gramStart"/>
      <w:r w:rsidR="008F55E6">
        <w:rPr>
          <w:rFonts w:ascii="Times New Roman" w:hAnsi="Times New Roman" w:cs="Times New Roman"/>
          <w:sz w:val="24"/>
          <w:szCs w:val="24"/>
        </w:rPr>
        <w:t>.Л</w:t>
      </w:r>
      <w:proofErr w:type="gramEnd"/>
      <w:r w:rsidR="008F55E6">
        <w:rPr>
          <w:rFonts w:ascii="Times New Roman" w:hAnsi="Times New Roman" w:cs="Times New Roman"/>
          <w:sz w:val="24"/>
          <w:szCs w:val="24"/>
        </w:rPr>
        <w:t>ендеры</w:t>
      </w:r>
      <w:r w:rsidRPr="00A8633D">
        <w:rPr>
          <w:rFonts w:ascii="Times New Roman" w:hAnsi="Times New Roman" w:cs="Times New Roman"/>
          <w:sz w:val="24"/>
          <w:szCs w:val="24"/>
        </w:rPr>
        <w:tab/>
      </w:r>
      <w:r w:rsidRPr="00A8633D">
        <w:rPr>
          <w:rFonts w:ascii="Times New Roman" w:hAnsi="Times New Roman" w:cs="Times New Roman"/>
          <w:sz w:val="24"/>
          <w:szCs w:val="24"/>
        </w:rPr>
        <w:tab/>
      </w:r>
      <w:r w:rsidRPr="00A8633D">
        <w:rPr>
          <w:rFonts w:ascii="Times New Roman" w:hAnsi="Times New Roman" w:cs="Times New Roman"/>
          <w:sz w:val="24"/>
          <w:szCs w:val="24"/>
        </w:rPr>
        <w:tab/>
      </w:r>
      <w:r w:rsidRPr="00A8633D">
        <w:rPr>
          <w:rFonts w:ascii="Times New Roman" w:hAnsi="Times New Roman" w:cs="Times New Roman"/>
          <w:sz w:val="24"/>
          <w:szCs w:val="24"/>
        </w:rPr>
        <w:tab/>
        <w:t xml:space="preserve">     </w:t>
      </w:r>
      <w:r w:rsidR="008F55E6">
        <w:rPr>
          <w:rFonts w:ascii="Times New Roman" w:hAnsi="Times New Roman" w:cs="Times New Roman"/>
          <w:sz w:val="24"/>
          <w:szCs w:val="24"/>
        </w:rPr>
        <w:t xml:space="preserve">                     </w:t>
      </w:r>
      <w:r w:rsidR="008A04FA">
        <w:rPr>
          <w:rFonts w:ascii="Times New Roman" w:hAnsi="Times New Roman" w:cs="Times New Roman"/>
          <w:sz w:val="24"/>
          <w:szCs w:val="24"/>
        </w:rPr>
        <w:t>№ 52</w:t>
      </w:r>
    </w:p>
    <w:p w:rsidR="00A8633D" w:rsidRPr="00A8633D" w:rsidRDefault="00A8633D" w:rsidP="00A8633D">
      <w:pPr>
        <w:jc w:val="both"/>
        <w:rPr>
          <w:rFonts w:ascii="Times New Roman" w:hAnsi="Times New Roman" w:cs="Times New Roman"/>
          <w:b/>
          <w:sz w:val="24"/>
          <w:szCs w:val="24"/>
        </w:rPr>
      </w:pPr>
    </w:p>
    <w:p w:rsidR="00C466F3" w:rsidRPr="008A04FA" w:rsidRDefault="00C466F3" w:rsidP="00A8633D">
      <w:pPr>
        <w:pStyle w:val="a3"/>
        <w:spacing w:before="0" w:beforeAutospacing="0" w:after="0" w:afterAutospacing="0"/>
        <w:rPr>
          <w:b/>
        </w:rPr>
      </w:pPr>
      <w:r w:rsidRPr="008A04FA">
        <w:rPr>
          <w:b/>
        </w:rPr>
        <w:t xml:space="preserve">Об утверждении инструкции по охране труда </w:t>
      </w:r>
    </w:p>
    <w:p w:rsidR="00C466F3" w:rsidRPr="008A04FA" w:rsidRDefault="00C466F3" w:rsidP="00A8633D">
      <w:pPr>
        <w:pStyle w:val="a3"/>
        <w:spacing w:before="0" w:beforeAutospacing="0" w:after="0" w:afterAutospacing="0"/>
        <w:rPr>
          <w:b/>
        </w:rPr>
      </w:pPr>
      <w:r w:rsidRPr="008A04FA">
        <w:rPr>
          <w:b/>
        </w:rPr>
        <w:t xml:space="preserve">при работе на персональных компьютерах </w:t>
      </w:r>
    </w:p>
    <w:p w:rsidR="00A8633D" w:rsidRDefault="00C466F3" w:rsidP="00A8633D">
      <w:pPr>
        <w:pStyle w:val="a3"/>
        <w:spacing w:before="0" w:beforeAutospacing="0" w:after="0" w:afterAutospacing="0"/>
      </w:pPr>
      <w:r w:rsidRPr="008A04FA">
        <w:rPr>
          <w:b/>
        </w:rPr>
        <w:t>и множительной технике</w:t>
      </w:r>
      <w:r w:rsidR="00A8633D">
        <w:tab/>
      </w:r>
    </w:p>
    <w:p w:rsidR="00A8633D" w:rsidRDefault="00A8633D" w:rsidP="00A8633D">
      <w:pPr>
        <w:pStyle w:val="a3"/>
        <w:spacing w:before="0" w:beforeAutospacing="0" w:after="0" w:afterAutospacing="0"/>
      </w:pPr>
    </w:p>
    <w:p w:rsidR="00D30557" w:rsidRDefault="00A8633D" w:rsidP="00A8633D">
      <w:pPr>
        <w:pStyle w:val="a3"/>
        <w:spacing w:before="0" w:beforeAutospacing="0" w:after="0" w:afterAutospacing="0"/>
        <w:jc w:val="both"/>
      </w:pPr>
      <w:r>
        <w:t xml:space="preserve">            </w:t>
      </w:r>
    </w:p>
    <w:p w:rsidR="00D30557" w:rsidRDefault="008A04FA" w:rsidP="00D30557">
      <w:pPr>
        <w:pStyle w:val="a3"/>
        <w:spacing w:before="0" w:beforeAutospacing="0" w:after="0" w:afterAutospacing="0"/>
        <w:jc w:val="both"/>
      </w:pPr>
      <w:r>
        <w:t xml:space="preserve">          В соответствии с г</w:t>
      </w:r>
      <w:r w:rsidR="00D30557">
        <w:t>лавой 10 Трудового кодекса Российской Федерации, Федеральным законом "Об основах охраны труда в Российской Федерации",</w:t>
      </w:r>
      <w:r>
        <w:t xml:space="preserve"> администрация Лендер</w:t>
      </w:r>
      <w:r w:rsidR="00D30557">
        <w:t>ского сельского поселения распоряжается:</w:t>
      </w:r>
    </w:p>
    <w:p w:rsidR="00D30557" w:rsidRDefault="00D30557" w:rsidP="00D30557">
      <w:pPr>
        <w:pStyle w:val="a3"/>
        <w:spacing w:before="0" w:beforeAutospacing="0" w:after="0" w:afterAutospacing="0"/>
        <w:jc w:val="both"/>
      </w:pPr>
    </w:p>
    <w:p w:rsidR="00D30557" w:rsidRDefault="00D30557" w:rsidP="00D30557">
      <w:pPr>
        <w:pStyle w:val="a3"/>
        <w:spacing w:before="0" w:beforeAutospacing="0" w:after="0" w:afterAutospacing="0"/>
        <w:jc w:val="both"/>
      </w:pPr>
      <w:r>
        <w:t xml:space="preserve">          1.Утвердить инструкции по охране труда при работе на персональных компьютерах и множительной технике.</w:t>
      </w:r>
    </w:p>
    <w:p w:rsidR="00565980" w:rsidRDefault="00565980" w:rsidP="00D30557">
      <w:pPr>
        <w:pStyle w:val="a3"/>
        <w:spacing w:before="0" w:beforeAutospacing="0" w:after="0" w:afterAutospacing="0"/>
        <w:jc w:val="both"/>
      </w:pPr>
    </w:p>
    <w:p w:rsidR="00565980" w:rsidRDefault="00D30557" w:rsidP="00D30557">
      <w:pPr>
        <w:pStyle w:val="a3"/>
        <w:spacing w:before="0" w:beforeAutospacing="0" w:after="0" w:afterAutospacing="0"/>
        <w:jc w:val="both"/>
      </w:pPr>
      <w:r>
        <w:t xml:space="preserve">          2. Спец</w:t>
      </w:r>
      <w:r w:rsidR="008A04FA">
        <w:t>иалисту 1 категории Ксенофонтовой В.Н</w:t>
      </w:r>
      <w:r>
        <w:t xml:space="preserve">. ознакомить с настоящим распоряжением всех муниципальных служащих под роспись.  </w:t>
      </w:r>
    </w:p>
    <w:p w:rsidR="00A8633D" w:rsidRDefault="00D30557" w:rsidP="00D30557">
      <w:pPr>
        <w:pStyle w:val="a3"/>
        <w:spacing w:before="0" w:beforeAutospacing="0" w:after="0" w:afterAutospacing="0"/>
        <w:jc w:val="both"/>
      </w:pPr>
      <w:r>
        <w:t xml:space="preserve">         </w:t>
      </w:r>
    </w:p>
    <w:p w:rsidR="00A8633D" w:rsidRDefault="00D30557" w:rsidP="00A8633D">
      <w:pPr>
        <w:pStyle w:val="a3"/>
        <w:spacing w:before="0" w:beforeAutospacing="0" w:after="0" w:afterAutospacing="0"/>
        <w:jc w:val="both"/>
      </w:pPr>
      <w:r>
        <w:t xml:space="preserve">          3</w:t>
      </w:r>
      <w:r w:rsidR="00A8633D">
        <w:t xml:space="preserve">. </w:t>
      </w:r>
      <w:proofErr w:type="gramStart"/>
      <w:r w:rsidR="00A8633D">
        <w:t>Контроль за</w:t>
      </w:r>
      <w:proofErr w:type="gramEnd"/>
      <w:r w:rsidR="00A8633D">
        <w:t xml:space="preserve"> выполнением настоящего распоряжения оставляю за собой. </w:t>
      </w:r>
    </w:p>
    <w:p w:rsidR="00A8633D" w:rsidRDefault="00A8633D" w:rsidP="00A8633D">
      <w:pPr>
        <w:pStyle w:val="a3"/>
        <w:spacing w:before="0" w:beforeAutospacing="0" w:after="0" w:afterAutospacing="0"/>
      </w:pPr>
    </w:p>
    <w:p w:rsidR="00D30557" w:rsidRDefault="00D30557" w:rsidP="00A8633D">
      <w:pPr>
        <w:pStyle w:val="a3"/>
        <w:spacing w:before="0" w:beforeAutospacing="0" w:after="0" w:afterAutospacing="0"/>
      </w:pPr>
    </w:p>
    <w:p w:rsidR="00D30557" w:rsidRDefault="00D30557" w:rsidP="00A8633D">
      <w:pPr>
        <w:pStyle w:val="a3"/>
        <w:spacing w:before="0" w:beforeAutospacing="0" w:after="0" w:afterAutospacing="0"/>
      </w:pPr>
    </w:p>
    <w:p w:rsidR="00D30557" w:rsidRDefault="00D30557" w:rsidP="00A8633D">
      <w:pPr>
        <w:pStyle w:val="a3"/>
        <w:spacing w:before="0" w:beforeAutospacing="0" w:after="0" w:afterAutospacing="0"/>
      </w:pPr>
    </w:p>
    <w:p w:rsidR="00A8633D" w:rsidRDefault="008A04FA" w:rsidP="00A8633D">
      <w:pPr>
        <w:pStyle w:val="a3"/>
        <w:spacing w:before="0" w:beforeAutospacing="0" w:after="0" w:afterAutospacing="0"/>
      </w:pPr>
      <w:r>
        <w:t xml:space="preserve">             Глава  Ленде</w:t>
      </w:r>
      <w:r w:rsidR="00A8633D">
        <w:t xml:space="preserve">рского сельского поселения                      </w:t>
      </w:r>
      <w:r>
        <w:t xml:space="preserve">                 Е.Н.Септарова</w:t>
      </w:r>
    </w:p>
    <w:p w:rsidR="00A8633D" w:rsidRDefault="00A8633D" w:rsidP="00A8633D">
      <w:pPr>
        <w:pStyle w:val="a3"/>
        <w:spacing w:before="0" w:beforeAutospacing="0" w:after="0" w:afterAutospacing="0"/>
      </w:pPr>
    </w:p>
    <w:p w:rsidR="00A8633D" w:rsidRDefault="00A8633D" w:rsidP="00A8633D">
      <w:pPr>
        <w:pStyle w:val="a3"/>
        <w:spacing w:before="0" w:beforeAutospacing="0" w:after="0" w:afterAutospacing="0"/>
        <w:ind w:left="3540"/>
      </w:pPr>
      <w:r>
        <w:tab/>
      </w:r>
      <w:r>
        <w:tab/>
      </w:r>
    </w:p>
    <w:p w:rsidR="00A8633D" w:rsidRDefault="00A8633D"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D30557" w:rsidRDefault="00D30557" w:rsidP="00A8633D">
      <w:pPr>
        <w:ind w:left="5664"/>
        <w:jc w:val="both"/>
        <w:rPr>
          <w:rFonts w:ascii="Times New Roman" w:hAnsi="Times New Roman" w:cs="Times New Roman"/>
          <w:sz w:val="24"/>
          <w:szCs w:val="24"/>
        </w:rPr>
      </w:pPr>
    </w:p>
    <w:p w:rsidR="00AD3BF2" w:rsidRDefault="00AD3BF2" w:rsidP="00A8633D">
      <w:pPr>
        <w:ind w:left="5664"/>
        <w:jc w:val="both"/>
        <w:rPr>
          <w:rFonts w:ascii="Times New Roman" w:hAnsi="Times New Roman" w:cs="Times New Roman"/>
          <w:sz w:val="20"/>
          <w:szCs w:val="20"/>
        </w:rPr>
      </w:pPr>
    </w:p>
    <w:p w:rsidR="00AD3BF2" w:rsidRDefault="00AD3BF2" w:rsidP="00AD3BF2">
      <w:pPr>
        <w:spacing w:after="0" w:line="240" w:lineRule="auto"/>
        <w:ind w:left="5664"/>
        <w:jc w:val="both"/>
        <w:rPr>
          <w:rFonts w:ascii="Times New Roman" w:hAnsi="Times New Roman" w:cs="Times New Roman"/>
          <w:sz w:val="20"/>
          <w:szCs w:val="20"/>
        </w:rPr>
      </w:pPr>
    </w:p>
    <w:p w:rsidR="00AD3BF2" w:rsidRDefault="00AD3BF2" w:rsidP="00AD3BF2">
      <w:pPr>
        <w:spacing w:after="0" w:line="240" w:lineRule="auto"/>
        <w:ind w:left="5664"/>
        <w:jc w:val="both"/>
        <w:rPr>
          <w:rFonts w:ascii="Times New Roman" w:hAnsi="Times New Roman" w:cs="Times New Roman"/>
          <w:sz w:val="20"/>
          <w:szCs w:val="20"/>
        </w:rPr>
      </w:pPr>
    </w:p>
    <w:p w:rsidR="00415129" w:rsidRDefault="00415129" w:rsidP="00AD3BF2">
      <w:pPr>
        <w:spacing w:after="0" w:line="240" w:lineRule="auto"/>
        <w:ind w:left="5664"/>
        <w:jc w:val="both"/>
        <w:rPr>
          <w:rFonts w:ascii="Times New Roman" w:hAnsi="Times New Roman" w:cs="Times New Roman"/>
          <w:sz w:val="20"/>
          <w:szCs w:val="20"/>
        </w:rPr>
      </w:pPr>
    </w:p>
    <w:p w:rsidR="00415129" w:rsidRDefault="00415129" w:rsidP="00AD3BF2">
      <w:pPr>
        <w:spacing w:after="0" w:line="240" w:lineRule="auto"/>
        <w:ind w:left="5664"/>
        <w:jc w:val="both"/>
        <w:rPr>
          <w:rFonts w:ascii="Times New Roman" w:hAnsi="Times New Roman" w:cs="Times New Roman"/>
          <w:sz w:val="20"/>
          <w:szCs w:val="20"/>
        </w:rPr>
      </w:pPr>
    </w:p>
    <w:p w:rsidR="00415129" w:rsidRDefault="00415129" w:rsidP="00AD3BF2">
      <w:pPr>
        <w:spacing w:after="0" w:line="240" w:lineRule="auto"/>
        <w:ind w:left="5664"/>
        <w:jc w:val="both"/>
        <w:rPr>
          <w:rFonts w:ascii="Times New Roman" w:hAnsi="Times New Roman" w:cs="Times New Roman"/>
          <w:sz w:val="20"/>
          <w:szCs w:val="20"/>
        </w:rPr>
      </w:pPr>
    </w:p>
    <w:p w:rsidR="00DF44C9" w:rsidRDefault="00DF44C9" w:rsidP="00AD3BF2">
      <w:pPr>
        <w:spacing w:after="0" w:line="240" w:lineRule="auto"/>
        <w:ind w:left="5664"/>
        <w:jc w:val="both"/>
        <w:rPr>
          <w:rFonts w:ascii="Times New Roman" w:hAnsi="Times New Roman" w:cs="Times New Roman"/>
          <w:sz w:val="20"/>
          <w:szCs w:val="20"/>
        </w:rPr>
      </w:pPr>
    </w:p>
    <w:p w:rsidR="00DF44C9" w:rsidRDefault="00DF44C9" w:rsidP="00AD3BF2">
      <w:pPr>
        <w:spacing w:after="0" w:line="240" w:lineRule="auto"/>
        <w:ind w:left="5664"/>
        <w:jc w:val="both"/>
        <w:rPr>
          <w:rFonts w:ascii="Times New Roman" w:hAnsi="Times New Roman" w:cs="Times New Roman"/>
          <w:sz w:val="20"/>
          <w:szCs w:val="20"/>
        </w:rPr>
      </w:pPr>
    </w:p>
    <w:p w:rsidR="00DF44C9" w:rsidRDefault="00DF44C9" w:rsidP="00AD3BF2">
      <w:pPr>
        <w:spacing w:after="0" w:line="240" w:lineRule="auto"/>
        <w:ind w:left="5664"/>
        <w:jc w:val="both"/>
        <w:rPr>
          <w:rFonts w:ascii="Times New Roman" w:hAnsi="Times New Roman" w:cs="Times New Roman"/>
          <w:sz w:val="20"/>
          <w:szCs w:val="20"/>
        </w:rPr>
      </w:pPr>
    </w:p>
    <w:p w:rsidR="00AD3BF2" w:rsidRPr="00DF44C9" w:rsidRDefault="00565980" w:rsidP="00AD3BF2">
      <w:pPr>
        <w:spacing w:after="0" w:line="240" w:lineRule="auto"/>
        <w:ind w:left="5664"/>
        <w:jc w:val="both"/>
        <w:rPr>
          <w:rFonts w:ascii="Times New Roman" w:hAnsi="Times New Roman" w:cs="Times New Roman"/>
          <w:sz w:val="20"/>
          <w:szCs w:val="20"/>
        </w:rPr>
      </w:pPr>
      <w:r w:rsidRPr="00DF44C9">
        <w:rPr>
          <w:rFonts w:ascii="Times New Roman" w:hAnsi="Times New Roman" w:cs="Times New Roman"/>
          <w:sz w:val="20"/>
          <w:szCs w:val="20"/>
        </w:rPr>
        <w:t>Приложение № 1</w:t>
      </w:r>
    </w:p>
    <w:p w:rsidR="009039E2" w:rsidRPr="00DF44C9" w:rsidRDefault="009039E2" w:rsidP="00AD3BF2">
      <w:pPr>
        <w:spacing w:after="0" w:line="240" w:lineRule="auto"/>
        <w:ind w:left="5664"/>
        <w:jc w:val="both"/>
        <w:rPr>
          <w:rFonts w:ascii="Times New Roman" w:hAnsi="Times New Roman" w:cs="Times New Roman"/>
          <w:sz w:val="20"/>
          <w:szCs w:val="20"/>
        </w:rPr>
      </w:pPr>
      <w:r w:rsidRPr="00DF44C9">
        <w:rPr>
          <w:rFonts w:ascii="Times New Roman" w:hAnsi="Times New Roman" w:cs="Times New Roman"/>
          <w:sz w:val="20"/>
          <w:szCs w:val="20"/>
        </w:rPr>
        <w:t xml:space="preserve">к </w:t>
      </w:r>
      <w:r w:rsidR="00024410" w:rsidRPr="00DF44C9">
        <w:rPr>
          <w:rFonts w:ascii="Times New Roman" w:hAnsi="Times New Roman" w:cs="Times New Roman"/>
          <w:sz w:val="20"/>
          <w:szCs w:val="20"/>
        </w:rPr>
        <w:t xml:space="preserve">распоряжению </w:t>
      </w:r>
      <w:r w:rsidRPr="00DF44C9">
        <w:rPr>
          <w:rFonts w:ascii="Times New Roman" w:hAnsi="Times New Roman" w:cs="Times New Roman"/>
          <w:sz w:val="20"/>
          <w:szCs w:val="20"/>
        </w:rPr>
        <w:t xml:space="preserve">администрации </w:t>
      </w:r>
      <w:r w:rsidR="008A04FA" w:rsidRPr="00DF44C9">
        <w:rPr>
          <w:rFonts w:ascii="Times New Roman" w:hAnsi="Times New Roman" w:cs="Times New Roman"/>
          <w:sz w:val="20"/>
          <w:szCs w:val="20"/>
        </w:rPr>
        <w:t>Ленд</w:t>
      </w:r>
      <w:r w:rsidR="00565980" w:rsidRPr="00DF44C9">
        <w:rPr>
          <w:rFonts w:ascii="Times New Roman" w:hAnsi="Times New Roman" w:cs="Times New Roman"/>
          <w:sz w:val="20"/>
          <w:szCs w:val="20"/>
        </w:rPr>
        <w:t xml:space="preserve">ерского сельского поселения </w:t>
      </w:r>
      <w:r w:rsidRPr="00DF44C9">
        <w:rPr>
          <w:rFonts w:ascii="Times New Roman" w:hAnsi="Times New Roman" w:cs="Times New Roman"/>
          <w:sz w:val="20"/>
          <w:szCs w:val="20"/>
        </w:rPr>
        <w:t xml:space="preserve"> </w:t>
      </w:r>
      <w:r w:rsidR="008A04FA" w:rsidRPr="00DF44C9">
        <w:rPr>
          <w:rFonts w:ascii="Times New Roman" w:hAnsi="Times New Roman" w:cs="Times New Roman"/>
          <w:sz w:val="20"/>
          <w:szCs w:val="20"/>
        </w:rPr>
        <w:t>30.12.2015 года № 52</w:t>
      </w:r>
    </w:p>
    <w:p w:rsidR="009039E2" w:rsidRPr="00DF44C9" w:rsidRDefault="009039E2" w:rsidP="00A8633D">
      <w:pPr>
        <w:jc w:val="both"/>
        <w:rPr>
          <w:rFonts w:ascii="Times New Roman" w:hAnsi="Times New Roman" w:cs="Times New Roman"/>
          <w:sz w:val="20"/>
          <w:szCs w:val="20"/>
        </w:rPr>
      </w:pPr>
    </w:p>
    <w:p w:rsidR="008A04FA" w:rsidRPr="008F55E6" w:rsidRDefault="00A65CF2" w:rsidP="00024410">
      <w:pPr>
        <w:spacing w:after="0" w:line="240" w:lineRule="auto"/>
        <w:jc w:val="center"/>
        <w:rPr>
          <w:rFonts w:ascii="Times New Roman" w:hAnsi="Times New Roman" w:cs="Times New Roman"/>
          <w:b/>
        </w:rPr>
      </w:pPr>
      <w:r w:rsidRPr="008F55E6">
        <w:rPr>
          <w:rFonts w:ascii="Times New Roman" w:hAnsi="Times New Roman" w:cs="Times New Roman"/>
          <w:b/>
        </w:rPr>
        <w:t xml:space="preserve"> </w:t>
      </w:r>
      <w:r w:rsidR="009039E2" w:rsidRPr="008F55E6">
        <w:rPr>
          <w:rFonts w:ascii="Times New Roman" w:hAnsi="Times New Roman" w:cs="Times New Roman"/>
          <w:b/>
        </w:rPr>
        <w:t>ИНСТРУКЦИЯ</w:t>
      </w:r>
    </w:p>
    <w:p w:rsidR="008A04FA" w:rsidRPr="008F55E6" w:rsidRDefault="009039E2" w:rsidP="00024410">
      <w:pPr>
        <w:spacing w:after="0" w:line="240" w:lineRule="auto"/>
        <w:jc w:val="center"/>
        <w:rPr>
          <w:rFonts w:ascii="Times New Roman" w:hAnsi="Times New Roman" w:cs="Times New Roman"/>
          <w:b/>
        </w:rPr>
      </w:pPr>
      <w:r w:rsidRPr="008F55E6">
        <w:rPr>
          <w:rFonts w:ascii="Times New Roman" w:hAnsi="Times New Roman" w:cs="Times New Roman"/>
          <w:b/>
        </w:rPr>
        <w:t xml:space="preserve"> ПО ОХРАНЕ ТРУДА </w:t>
      </w:r>
    </w:p>
    <w:p w:rsidR="00024410" w:rsidRPr="008F55E6" w:rsidRDefault="009039E2" w:rsidP="00024410">
      <w:pPr>
        <w:spacing w:after="0" w:line="240" w:lineRule="auto"/>
        <w:jc w:val="center"/>
        <w:rPr>
          <w:rFonts w:ascii="Times New Roman" w:hAnsi="Times New Roman" w:cs="Times New Roman"/>
          <w:b/>
        </w:rPr>
      </w:pPr>
      <w:r w:rsidRPr="008F55E6">
        <w:rPr>
          <w:rFonts w:ascii="Times New Roman" w:hAnsi="Times New Roman" w:cs="Times New Roman"/>
          <w:b/>
        </w:rPr>
        <w:t>ПРИ РАБОТЕ НА ПЕРСОНАЛЬНЫХ КОМПЬЮТЕРАХ</w:t>
      </w:r>
    </w:p>
    <w:p w:rsidR="009039E2" w:rsidRPr="008F55E6" w:rsidRDefault="009039E2" w:rsidP="00024410">
      <w:pPr>
        <w:spacing w:after="0" w:line="240" w:lineRule="auto"/>
        <w:jc w:val="center"/>
        <w:rPr>
          <w:rFonts w:ascii="Times New Roman" w:hAnsi="Times New Roman" w:cs="Times New Roman"/>
          <w:b/>
        </w:rPr>
      </w:pPr>
      <w:r w:rsidRPr="008F55E6">
        <w:rPr>
          <w:rFonts w:ascii="Times New Roman" w:hAnsi="Times New Roman" w:cs="Times New Roman"/>
          <w:b/>
        </w:rPr>
        <w:t>И МНОЖИТЕЛЬНОЙ ТЕХНИКЕ</w:t>
      </w:r>
    </w:p>
    <w:p w:rsidR="00024410" w:rsidRPr="008F55E6" w:rsidRDefault="00024410" w:rsidP="00024410">
      <w:pPr>
        <w:spacing w:after="0" w:line="240" w:lineRule="auto"/>
        <w:jc w:val="center"/>
        <w:rPr>
          <w:rFonts w:ascii="Times New Roman" w:hAnsi="Times New Roman" w:cs="Times New Roman"/>
        </w:rPr>
      </w:pPr>
    </w:p>
    <w:p w:rsidR="00EB4655" w:rsidRPr="008F55E6" w:rsidRDefault="009039E2" w:rsidP="00EB4655">
      <w:pPr>
        <w:jc w:val="center"/>
        <w:rPr>
          <w:rFonts w:ascii="Times New Roman" w:hAnsi="Times New Roman" w:cs="Times New Roman"/>
          <w:b/>
        </w:rPr>
      </w:pPr>
      <w:r w:rsidRPr="008F55E6">
        <w:rPr>
          <w:rFonts w:ascii="Times New Roman" w:hAnsi="Times New Roman" w:cs="Times New Roman"/>
          <w:b/>
        </w:rPr>
        <w:t>1. ОБЩИЕ ТРЕБОВАНИЯ БЕЗОПАСНОСТИ</w:t>
      </w:r>
    </w:p>
    <w:p w:rsidR="00DF44C9" w:rsidRDefault="00DF44C9" w:rsidP="001E2AD7">
      <w:pPr>
        <w:spacing w:line="240" w:lineRule="auto"/>
        <w:rPr>
          <w:rFonts w:ascii="Times New Roman" w:hAnsi="Times New Roman" w:cs="Times New Roman"/>
        </w:rPr>
      </w:pPr>
    </w:p>
    <w:p w:rsidR="00DF44C9" w:rsidRDefault="00024410" w:rsidP="001E2AD7">
      <w:pPr>
        <w:spacing w:line="240" w:lineRule="auto"/>
        <w:rPr>
          <w:rFonts w:ascii="Times New Roman" w:hAnsi="Times New Roman" w:cs="Times New Roman"/>
          <w:sz w:val="24"/>
          <w:szCs w:val="24"/>
        </w:rPr>
      </w:pPr>
      <w:r w:rsidRPr="008F55E6">
        <w:rPr>
          <w:rFonts w:ascii="Times New Roman" w:hAnsi="Times New Roman" w:cs="Times New Roman"/>
        </w:rPr>
        <w:t xml:space="preserve"> </w:t>
      </w:r>
      <w:r w:rsidR="009039E2" w:rsidRPr="00DF44C9">
        <w:rPr>
          <w:rFonts w:ascii="Times New Roman" w:hAnsi="Times New Roman" w:cs="Times New Roman"/>
          <w:sz w:val="24"/>
          <w:szCs w:val="24"/>
        </w:rPr>
        <w:t xml:space="preserve">1.1. К самостоятельной работе с персональными компьютерами (далее - ПК) и множительной техникой допускаются лица, прошедшие в установленном порядке вводный инструктаж по охране труда, первичный инструктаж на рабочем месте.                                                                                                                                                      </w:t>
      </w:r>
      <w:r w:rsidR="00EB4655" w:rsidRPr="00DF44C9">
        <w:rPr>
          <w:rFonts w:ascii="Times New Roman" w:hAnsi="Times New Roman" w:cs="Times New Roman"/>
          <w:sz w:val="24"/>
          <w:szCs w:val="24"/>
        </w:rPr>
        <w:t xml:space="preserve">              </w:t>
      </w:r>
      <w:r w:rsidR="009039E2" w:rsidRPr="00DF44C9">
        <w:rPr>
          <w:rFonts w:ascii="Times New Roman" w:hAnsi="Times New Roman" w:cs="Times New Roman"/>
          <w:sz w:val="24"/>
          <w:szCs w:val="24"/>
        </w:rPr>
        <w:t xml:space="preserve">1.2. Лица, работающие на ПК и множительной технике, в целях предупреждения у них профессионального заболевания должны проходить периодические медицинские осмотры, как правило, один раз в год.                  </w:t>
      </w:r>
      <w:r w:rsidRPr="00DF44C9">
        <w:rPr>
          <w:rFonts w:ascii="Times New Roman" w:hAnsi="Times New Roman" w:cs="Times New Roman"/>
          <w:sz w:val="24"/>
          <w:szCs w:val="24"/>
        </w:rPr>
        <w:t xml:space="preserve">                                                                                                                        </w:t>
      </w:r>
      <w:r w:rsidR="009039E2" w:rsidRPr="00DF44C9">
        <w:rPr>
          <w:rFonts w:ascii="Times New Roman" w:hAnsi="Times New Roman" w:cs="Times New Roman"/>
          <w:sz w:val="24"/>
          <w:szCs w:val="24"/>
        </w:rPr>
        <w:t xml:space="preserve">1.3. Лица, работающие на ПК и множительной технике, обязаны соблюдать правила внутреннего трудового распорядка и должны знать, что особенности характера и режима труда могут приводить к изменению функционального состояния центральной нервной системы, нервно-мышечного аппарата рук (при работе с клавиатурой ПК). Нерациональное расположение элементов рабочего места вызывает необходимость поддержания вынужденной рабочей позы. Длительный дискомфорт в условиях ограниченной подвижности вызывает повышенное напряжение мышц и обуславливает развитие общего утомления и снижение работоспособности. При длительной работе за экраном монитора ПК могут отмечаться жалобы на болезненное ощущение в глазах, в области шеи, в пояснице, усталость, раздражительность, головные боли, нарушение сна, неудовлетворенность работой.                                                                                                           1.4. Для сведения к минимуму влияния опасных и вредных производственных факторов необходимо соблюдать требования к планировке и размещению рабочих мест при работе с ПК и множительной техникой (освещение, оформление интерьера, соблюдение установленных требований организации режима труда и отдыха).                                                                                                                                                                 1.5. Рациональный режим труда и отдыха предусматривает строгое соблюдение регламентированных перерывов. При этом перерывы должны быть оптимальной длительности - слишком длительные перерывы ведут к изменению рабочей установки, расстройству динамического стереотипа. Основным перерывом является перерыв на обед. Кроме него, при восьмичасовом рабочем дне устанавливается два дополнительных регламентированных перерыва. При восьмичасовом рабочем дне с обеденным перерывом через 4 часа первый дополнительный перерыв необходимо делать через 2 часа после начала работы, а второй - за 2 часа до окончания работы продолжительностью 15 минут. Режим труда и отдыха при работе на ПК предусматривает непрерывную продолжительность работы с монитором и клавиатурой не более 4 часов при восьмичасовом рабочем дне, при этом через каждый час работы необходимо делать перерыв для отдыха на 5 - 10 минут, а через 2 часа работы - на 15 минут. Количество обрабатываемых символов не должно превышать 30 тысяч за 4 часа работы. С целью снижения или устранения нервно-психического, зрительного и мышечного напряжения, предупреждения переутомления во время регламентированных перерывов необходимо выполнять комплексы упражнений, рекомендованных СанПиН 2.2.2.542-96. Для уменьшения напряженности труда необходимо размеренно распределять нагрузку, рационально чередовать характер деятельности подготовка данных, работа непосредственно с монитором и клавиатурой, получение выходных данных и т.д.                                                                                    1.6. </w:t>
      </w:r>
      <w:proofErr w:type="gramStart"/>
      <w:r w:rsidR="009039E2" w:rsidRPr="00DF44C9">
        <w:rPr>
          <w:rFonts w:ascii="Times New Roman" w:hAnsi="Times New Roman" w:cs="Times New Roman"/>
          <w:sz w:val="24"/>
          <w:szCs w:val="24"/>
        </w:rPr>
        <w:t xml:space="preserve">В случае возникновения сбоев в работе ПК и множительной техники, других возможных нештатных ситуаций, могущих повлечь серьезные последствия, в первую очередь, для </w:t>
      </w:r>
      <w:r w:rsidR="008A04FA" w:rsidRPr="00DF44C9">
        <w:rPr>
          <w:rFonts w:ascii="Times New Roman" w:hAnsi="Times New Roman" w:cs="Times New Roman"/>
          <w:sz w:val="24"/>
          <w:szCs w:val="24"/>
        </w:rPr>
        <w:t xml:space="preserve">людей, а также в случае травматизма </w:t>
      </w:r>
      <w:r w:rsidR="009039E2" w:rsidRPr="00DF44C9">
        <w:rPr>
          <w:rFonts w:ascii="Times New Roman" w:hAnsi="Times New Roman" w:cs="Times New Roman"/>
          <w:sz w:val="24"/>
          <w:szCs w:val="24"/>
        </w:rPr>
        <w:t xml:space="preserve"> или ухудшения состояния работников необходимо немедленно сообщить своему непосредственному руководителю, а в его отсутствие - другому вышестоящему руководителю, оказать доврачебную помощь, одновременно (в случае необходимости) вызвать медицинскую службу.                      </w:t>
      </w:r>
      <w:r w:rsidR="001E2AD7" w:rsidRPr="00DF44C9">
        <w:rPr>
          <w:rFonts w:ascii="Times New Roman" w:hAnsi="Times New Roman" w:cs="Times New Roman"/>
          <w:sz w:val="24"/>
          <w:szCs w:val="24"/>
        </w:rPr>
        <w:t xml:space="preserve">                                                                                                                </w:t>
      </w:r>
      <w:r w:rsidR="009039E2" w:rsidRPr="00DF44C9">
        <w:rPr>
          <w:rFonts w:ascii="Times New Roman" w:hAnsi="Times New Roman" w:cs="Times New Roman"/>
          <w:sz w:val="24"/>
          <w:szCs w:val="24"/>
        </w:rPr>
        <w:t xml:space="preserve"> 1.7.</w:t>
      </w:r>
      <w:proofErr w:type="gramEnd"/>
      <w:r w:rsidR="009039E2" w:rsidRPr="00DF44C9">
        <w:rPr>
          <w:rFonts w:ascii="Times New Roman" w:hAnsi="Times New Roman" w:cs="Times New Roman"/>
          <w:sz w:val="24"/>
          <w:szCs w:val="24"/>
        </w:rPr>
        <w:t xml:space="preserve"> </w:t>
      </w:r>
      <w:r w:rsidR="008A04FA" w:rsidRPr="00DF44C9">
        <w:rPr>
          <w:rFonts w:ascii="Times New Roman" w:hAnsi="Times New Roman" w:cs="Times New Roman"/>
          <w:sz w:val="24"/>
          <w:szCs w:val="24"/>
        </w:rPr>
        <w:t xml:space="preserve"> </w:t>
      </w:r>
      <w:r w:rsidR="009039E2" w:rsidRPr="00DF44C9">
        <w:rPr>
          <w:rFonts w:ascii="Times New Roman" w:hAnsi="Times New Roman" w:cs="Times New Roman"/>
          <w:sz w:val="24"/>
          <w:szCs w:val="24"/>
        </w:rPr>
        <w:t xml:space="preserve">Во избежание пожара соблюдать нормы и требования инструкций о мерах пожарной безопасности. </w:t>
      </w:r>
      <w:r w:rsidR="001E2AD7" w:rsidRPr="00DF44C9">
        <w:rPr>
          <w:rFonts w:ascii="Times New Roman" w:hAnsi="Times New Roman" w:cs="Times New Roman"/>
          <w:sz w:val="24"/>
          <w:szCs w:val="24"/>
        </w:rPr>
        <w:t xml:space="preserve">                                                                                                                                                  </w:t>
      </w:r>
    </w:p>
    <w:p w:rsidR="00DF44C9" w:rsidRDefault="00DF44C9" w:rsidP="001E2AD7">
      <w:pPr>
        <w:spacing w:line="240" w:lineRule="auto"/>
        <w:rPr>
          <w:rFonts w:ascii="Times New Roman" w:hAnsi="Times New Roman" w:cs="Times New Roman"/>
          <w:sz w:val="24"/>
          <w:szCs w:val="24"/>
        </w:rPr>
      </w:pPr>
    </w:p>
    <w:p w:rsidR="00DF44C9" w:rsidRDefault="00DF44C9" w:rsidP="001E2AD7">
      <w:pPr>
        <w:spacing w:line="240" w:lineRule="auto"/>
        <w:rPr>
          <w:rFonts w:ascii="Times New Roman" w:hAnsi="Times New Roman" w:cs="Times New Roman"/>
          <w:sz w:val="24"/>
          <w:szCs w:val="24"/>
        </w:rPr>
      </w:pPr>
    </w:p>
    <w:p w:rsidR="009039E2" w:rsidRPr="00DF44C9" w:rsidRDefault="009039E2" w:rsidP="001E2AD7">
      <w:pPr>
        <w:spacing w:line="240" w:lineRule="auto"/>
        <w:rPr>
          <w:rFonts w:ascii="Times New Roman" w:hAnsi="Times New Roman" w:cs="Times New Roman"/>
          <w:sz w:val="24"/>
          <w:szCs w:val="24"/>
        </w:rPr>
      </w:pPr>
      <w:r w:rsidRPr="00DF44C9">
        <w:rPr>
          <w:rFonts w:ascii="Times New Roman" w:hAnsi="Times New Roman" w:cs="Times New Roman"/>
          <w:sz w:val="24"/>
          <w:szCs w:val="24"/>
        </w:rPr>
        <w:t>1.8. За нарушение требований настоящей инструкции, действующих норм и правил по безопасности и гигиене труда работник может быть привлечен к дисциплинарной ответственности в порядке, установленном законодательством о труде.</w:t>
      </w:r>
    </w:p>
    <w:p w:rsidR="009039E2" w:rsidRPr="00DF44C9" w:rsidRDefault="009039E2" w:rsidP="00EB4655">
      <w:pPr>
        <w:rPr>
          <w:rFonts w:ascii="Times New Roman" w:hAnsi="Times New Roman" w:cs="Times New Roman"/>
          <w:b/>
          <w:sz w:val="24"/>
          <w:szCs w:val="24"/>
        </w:rPr>
      </w:pPr>
      <w:r w:rsidRPr="00DF44C9">
        <w:rPr>
          <w:rFonts w:ascii="Times New Roman" w:hAnsi="Times New Roman" w:cs="Times New Roman"/>
          <w:sz w:val="24"/>
          <w:szCs w:val="24"/>
        </w:rPr>
        <w:t xml:space="preserve"> </w:t>
      </w:r>
      <w:r w:rsidR="001E2AD7" w:rsidRPr="00DF44C9">
        <w:rPr>
          <w:rFonts w:ascii="Times New Roman" w:hAnsi="Times New Roman" w:cs="Times New Roman"/>
          <w:sz w:val="24"/>
          <w:szCs w:val="24"/>
        </w:rPr>
        <w:t xml:space="preserve">            </w:t>
      </w:r>
      <w:r w:rsidRPr="00DF44C9">
        <w:rPr>
          <w:rFonts w:ascii="Times New Roman" w:hAnsi="Times New Roman" w:cs="Times New Roman"/>
          <w:b/>
          <w:sz w:val="24"/>
          <w:szCs w:val="24"/>
        </w:rPr>
        <w:t xml:space="preserve">2. ТРЕБОВАНИЯ К ОБОРУДОВАНИЮ И ОРГАНИЗАЦИИ РАБОЧЕГО МЕСТА </w:t>
      </w:r>
    </w:p>
    <w:p w:rsidR="009039E2" w:rsidRP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2.1. В помещении для работы с ПК и множительной техникой должны быть обеспечены следующие параметры производственных факторов: температура воздуха в пределах 21 - 25 градусов Цельсия; влажность воздуха в пределах 40 - 60%; воздух не должен быть загрязнен пылью и микроорганизмами; освещение должно быть смешанным (естественным и искусственным), величина освещенности на рабочем месте при работе на ПК в горизонтальной плоскости должны быть не ниже 750 люкс (для системы комбинированного освещения). Должна быть обеспечена равномерная освещенность, которая не должна создавать ослепляющих бликов на экранах, клавиатуре в направлении глаз. При недостаточности общего освещения необходимо пользоваться местным освещением.                                                                                      </w:t>
      </w:r>
      <w:r w:rsidR="00CD1AA1" w:rsidRPr="00DF44C9">
        <w:rPr>
          <w:rFonts w:ascii="Times New Roman" w:hAnsi="Times New Roman" w:cs="Times New Roman"/>
          <w:sz w:val="24"/>
          <w:szCs w:val="24"/>
        </w:rPr>
        <w:t xml:space="preserve">                             </w:t>
      </w:r>
      <w:r w:rsidRPr="00DF44C9">
        <w:rPr>
          <w:rFonts w:ascii="Times New Roman" w:hAnsi="Times New Roman" w:cs="Times New Roman"/>
          <w:sz w:val="24"/>
          <w:szCs w:val="24"/>
        </w:rPr>
        <w:t xml:space="preserve"> 2.2. Для уменьшения влажности воздуха и снижения </w:t>
      </w:r>
      <w:proofErr w:type="gramStart"/>
      <w:r w:rsidRPr="00DF44C9">
        <w:rPr>
          <w:rFonts w:ascii="Times New Roman" w:hAnsi="Times New Roman" w:cs="Times New Roman"/>
          <w:sz w:val="24"/>
          <w:szCs w:val="24"/>
        </w:rPr>
        <w:t>воздействия</w:t>
      </w:r>
      <w:proofErr w:type="gramEnd"/>
      <w:r w:rsidRPr="00DF44C9">
        <w:rPr>
          <w:rFonts w:ascii="Times New Roman" w:hAnsi="Times New Roman" w:cs="Times New Roman"/>
          <w:sz w:val="24"/>
          <w:szCs w:val="24"/>
        </w:rPr>
        <w:t xml:space="preserve"> электрических полей рекомендуется применять кондиционеры, увлажнители.                                                                                                                                      2.3. Рабочие места необходимо организовывать с учетом современных эргономических требований. Конструкция рабочей мебели (столов, кресел) должна предусматривать возможность индивидуальной регулировки соответственно росту работающего и создавать ему удобную позу.                                                            2.4. Подключение всех устройств ПК и множительной техники к сети должно быть выполнено через трехполюсные вилки - розетки.                                                                                                                                                         2.5. Монитор ПК должен быть установлен так, чтобы его экран имел следующее положение: угол падения взгляда работающего должен быть перпендикулярен плоскости экрана; расстояние от глаз до центра плоскости экрана в пределах от 40 до 80 см; верхняя кромка экрана по высоте должна быть на уровне глаз или немного ниже; на экран монитора и в глаза работающего не должны падать прямые естественные и искусственные световые потоки.                                                                                                                                                      2.6. Для исключения бликов отражения на экранах мониторов ПК от светильников общего освещения необходимо применять антибликовые сетки, специальные фильтры для экранов, защитные козырьки или располагать мониторы соответствующим образом по отношению к направлениям световых потоков.                            </w:t>
      </w:r>
      <w:r w:rsidR="00CD1AA1" w:rsidRPr="00DF44C9">
        <w:rPr>
          <w:rFonts w:ascii="Times New Roman" w:hAnsi="Times New Roman" w:cs="Times New Roman"/>
          <w:sz w:val="24"/>
          <w:szCs w:val="24"/>
        </w:rPr>
        <w:t xml:space="preserve">                                                                                       </w:t>
      </w:r>
      <w:r w:rsidRPr="00DF44C9">
        <w:rPr>
          <w:rFonts w:ascii="Times New Roman" w:hAnsi="Times New Roman" w:cs="Times New Roman"/>
          <w:sz w:val="24"/>
          <w:szCs w:val="24"/>
        </w:rPr>
        <w:t xml:space="preserve">2.7. Клавиатура должна быть установлена так, чтобы </w:t>
      </w:r>
      <w:proofErr w:type="gramStart"/>
      <w:r w:rsidRPr="00DF44C9">
        <w:rPr>
          <w:rFonts w:ascii="Times New Roman" w:hAnsi="Times New Roman" w:cs="Times New Roman"/>
          <w:sz w:val="24"/>
          <w:szCs w:val="24"/>
        </w:rPr>
        <w:t>работающему</w:t>
      </w:r>
      <w:proofErr w:type="gramEnd"/>
      <w:r w:rsidRPr="00DF44C9">
        <w:rPr>
          <w:rFonts w:ascii="Times New Roman" w:hAnsi="Times New Roman" w:cs="Times New Roman"/>
          <w:sz w:val="24"/>
          <w:szCs w:val="24"/>
        </w:rPr>
        <w:t xml:space="preserve"> не приходилось тянуться к ней. Полезно применять для клавиатуры подставки, регулируемые по высоте и углу наклона. Наклон клавиатуры должен составлять 10 - 15 градусов. Клавиатура должна быть свободно перемещаемой.                                                            </w:t>
      </w:r>
      <w:r w:rsidR="00CD1AA1" w:rsidRPr="00DF44C9">
        <w:rPr>
          <w:rFonts w:ascii="Times New Roman" w:hAnsi="Times New Roman" w:cs="Times New Roman"/>
          <w:sz w:val="24"/>
          <w:szCs w:val="24"/>
        </w:rPr>
        <w:t xml:space="preserve">                                                                                           </w:t>
      </w:r>
      <w:r w:rsidRPr="00DF44C9">
        <w:rPr>
          <w:rFonts w:ascii="Times New Roman" w:hAnsi="Times New Roman" w:cs="Times New Roman"/>
          <w:sz w:val="24"/>
          <w:szCs w:val="24"/>
        </w:rPr>
        <w:t xml:space="preserve"> 2.8. Если при работе с монитором ПК необходимо часто смотреть на документы, следует подставку с документами установить в одной плоскости с экраном и на одной с ним высоте. </w:t>
      </w:r>
    </w:p>
    <w:p w:rsidR="009039E2" w:rsidRPr="00DF44C9" w:rsidRDefault="008A04FA" w:rsidP="00EB4655">
      <w:pPr>
        <w:rPr>
          <w:rFonts w:ascii="Times New Roman" w:hAnsi="Times New Roman" w:cs="Times New Roman"/>
          <w:b/>
          <w:sz w:val="24"/>
          <w:szCs w:val="24"/>
        </w:rPr>
      </w:pPr>
      <w:r w:rsidRPr="00DF44C9">
        <w:rPr>
          <w:rFonts w:ascii="Times New Roman" w:hAnsi="Times New Roman" w:cs="Times New Roman"/>
          <w:b/>
          <w:sz w:val="24"/>
          <w:szCs w:val="24"/>
        </w:rPr>
        <w:t xml:space="preserve">               </w:t>
      </w:r>
      <w:r w:rsidR="009039E2" w:rsidRPr="00DF44C9">
        <w:rPr>
          <w:rFonts w:ascii="Times New Roman" w:hAnsi="Times New Roman" w:cs="Times New Roman"/>
          <w:b/>
          <w:sz w:val="24"/>
          <w:szCs w:val="24"/>
        </w:rPr>
        <w:t>3. ТРЕБОВАНИЯ БЕЗОПАСНОСТИ ПЕРЕД НАЧАЛОМ РАБОТЫ</w:t>
      </w:r>
    </w:p>
    <w:p w:rsidR="009039E2" w:rsidRP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3.1. Подготовить рабочее место в соответствии с требованиями раздела 2. Убрать все посторонние предметы. Проходы к рабочим местам должны быть постоянно свободными для передвижения работающего.                                                                                                                                                                                           3.2. Внешним осмотром определить исправность электрических сетей (шнуров, кабелей, вилок, розеток, выключателей). В случае обнаружения неисправностей включать ПК и множительную технику запрещается. При этом необходимо обратиться к техническому персоналу. </w:t>
      </w:r>
    </w:p>
    <w:p w:rsidR="009039E2" w:rsidRPr="00DF44C9" w:rsidRDefault="00CD1AA1" w:rsidP="00EB4655">
      <w:pPr>
        <w:rPr>
          <w:rFonts w:ascii="Times New Roman" w:hAnsi="Times New Roman" w:cs="Times New Roman"/>
          <w:b/>
          <w:sz w:val="24"/>
          <w:szCs w:val="24"/>
        </w:rPr>
      </w:pPr>
      <w:r w:rsidRPr="00DF44C9">
        <w:rPr>
          <w:rFonts w:ascii="Times New Roman" w:hAnsi="Times New Roman" w:cs="Times New Roman"/>
          <w:sz w:val="24"/>
          <w:szCs w:val="24"/>
        </w:rPr>
        <w:t xml:space="preserve">                             </w:t>
      </w:r>
      <w:r w:rsidR="009039E2" w:rsidRPr="00DF44C9">
        <w:rPr>
          <w:rFonts w:ascii="Times New Roman" w:hAnsi="Times New Roman" w:cs="Times New Roman"/>
          <w:b/>
          <w:sz w:val="24"/>
          <w:szCs w:val="24"/>
        </w:rPr>
        <w:t>4. ТРЕБОВАНИЯ БЕЗОПАСНОСТИ ВО ВРЕМЯ РАБОТЫ</w:t>
      </w:r>
    </w:p>
    <w:p w:rsid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 4.1. Во время работы необходимо соблюдать трудовую дисциплину, выполнять только порученную работу и свои функциональные обязанности, быть внимательным и аккуратным, бережно относиться к оборудованию и вспомогательным принадлежностям и материалам, </w:t>
      </w:r>
    </w:p>
    <w:p w:rsidR="00DF44C9" w:rsidRDefault="00DF44C9" w:rsidP="00EB4655">
      <w:pPr>
        <w:rPr>
          <w:rFonts w:ascii="Times New Roman" w:hAnsi="Times New Roman" w:cs="Times New Roman"/>
          <w:sz w:val="24"/>
          <w:szCs w:val="24"/>
        </w:rPr>
      </w:pPr>
    </w:p>
    <w:p w:rsidR="00DF44C9" w:rsidRDefault="00DF44C9" w:rsidP="00EB4655">
      <w:pPr>
        <w:rPr>
          <w:rFonts w:ascii="Times New Roman" w:hAnsi="Times New Roman" w:cs="Times New Roman"/>
          <w:sz w:val="24"/>
          <w:szCs w:val="24"/>
        </w:rPr>
      </w:pPr>
    </w:p>
    <w:p w:rsid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поддерживать на рабочем месте чистоту и порядок.                                                                                                                                                                                </w:t>
      </w:r>
    </w:p>
    <w:p w:rsidR="009039E2" w:rsidRP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4.2. При работе с текстовой информацией наиболее предпочтительным является использование черных знаков на светлом (белом) поле.                                                                                                                                                        4.3. Во время работы необходимо соблюдать режим труда и отдыха в соответствии с требованиями раздела 1.                                                                                                                                                                                                 4.4. Запрещается класть какие-либо предметы: бумагу, документацию на ПК, множительную технику, вспомогательные устройства к ним, а также облокачиваться на них.                                                                                          4.5. Во избежание </w:t>
      </w:r>
      <w:proofErr w:type="spellStart"/>
      <w:r w:rsidRPr="00DF44C9">
        <w:rPr>
          <w:rFonts w:ascii="Times New Roman" w:hAnsi="Times New Roman" w:cs="Times New Roman"/>
          <w:sz w:val="24"/>
          <w:szCs w:val="24"/>
        </w:rPr>
        <w:t>травмирования</w:t>
      </w:r>
      <w:proofErr w:type="spellEnd"/>
      <w:r w:rsidRPr="00DF44C9">
        <w:rPr>
          <w:rFonts w:ascii="Times New Roman" w:hAnsi="Times New Roman" w:cs="Times New Roman"/>
          <w:sz w:val="24"/>
          <w:szCs w:val="24"/>
        </w:rPr>
        <w:t xml:space="preserve"> электрическим током запрещается: производить самостоятельно какой-либо ремонт ПК и множительной техники; допускать посторонних лиц к работе на ПК и множительной технике; работать при снятых защитных кожухах; оставлять без присмотра включенное оборудование; отключать оборудование от электрической питающей сети путем выдергивания вилки сетевого шнура из розетки, держась за шнур. </w:t>
      </w:r>
    </w:p>
    <w:p w:rsidR="009039E2" w:rsidRPr="00DF44C9" w:rsidRDefault="00CD1AA1" w:rsidP="00EB4655">
      <w:pPr>
        <w:rPr>
          <w:rFonts w:ascii="Times New Roman" w:hAnsi="Times New Roman" w:cs="Times New Roman"/>
          <w:sz w:val="24"/>
          <w:szCs w:val="24"/>
        </w:rPr>
      </w:pPr>
      <w:r w:rsidRPr="00DF44C9">
        <w:rPr>
          <w:rFonts w:ascii="Times New Roman" w:hAnsi="Times New Roman" w:cs="Times New Roman"/>
          <w:sz w:val="24"/>
          <w:szCs w:val="24"/>
        </w:rPr>
        <w:t xml:space="preserve">                    </w:t>
      </w:r>
      <w:r w:rsidR="009039E2" w:rsidRPr="00DF44C9">
        <w:rPr>
          <w:rFonts w:ascii="Times New Roman" w:hAnsi="Times New Roman" w:cs="Times New Roman"/>
          <w:b/>
          <w:sz w:val="24"/>
          <w:szCs w:val="24"/>
        </w:rPr>
        <w:t xml:space="preserve">5. ТРЕБОВАНИЯ БЕЗОПАСНОСТИ В АВАРИЙНЫХ СИТУАЦИЯХ </w:t>
      </w:r>
    </w:p>
    <w:p w:rsidR="00415129" w:rsidRP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 xml:space="preserve">5.1. При обнаружении неисправности оборудования и возникновении возможной опасности работу следует прекратить и сообщить об этом непосредственному руководителю.                                                                     </w:t>
      </w:r>
    </w:p>
    <w:p w:rsidR="009039E2" w:rsidRPr="00DF44C9" w:rsidRDefault="009039E2" w:rsidP="00EB4655">
      <w:pPr>
        <w:rPr>
          <w:rFonts w:ascii="Times New Roman" w:hAnsi="Times New Roman" w:cs="Times New Roman"/>
          <w:sz w:val="24"/>
          <w:szCs w:val="24"/>
        </w:rPr>
      </w:pPr>
      <w:r w:rsidRPr="00DF44C9">
        <w:rPr>
          <w:rFonts w:ascii="Times New Roman" w:hAnsi="Times New Roman" w:cs="Times New Roman"/>
          <w:sz w:val="24"/>
          <w:szCs w:val="24"/>
        </w:rPr>
        <w:t>5.2. При возникновении аварийных ситуаций необходимо, по возможности, сохранить в ПК информацию, с которой работали, затем отключить ПК.                                                                                                                                       5.3. При возникновении пожара надо знать место расположения средств пожаротушения и уметь пользоваться ими.                                                                                                                                                                                5.4. При необходимости эвакуации оборудования первыми эвакуируются системный блок и архив на дисках, а затем другие составляющие части ПК.                                                                                                                          5.5. При несчастном случае от действия электрического тока надо знать место расположения общего выключателя питающей сети переменного тока. Срочно оказать первую помощь пострадавшему, сообщить руководителю и, при необходимости, вызвать медицинскую службу.</w:t>
      </w:r>
    </w:p>
    <w:p w:rsidR="009039E2" w:rsidRPr="00DF44C9" w:rsidRDefault="009039E2" w:rsidP="00EB4655">
      <w:pPr>
        <w:rPr>
          <w:rFonts w:ascii="Times New Roman" w:hAnsi="Times New Roman" w:cs="Times New Roman"/>
          <w:b/>
          <w:sz w:val="24"/>
          <w:szCs w:val="24"/>
        </w:rPr>
      </w:pPr>
      <w:r w:rsidRPr="00DF44C9">
        <w:rPr>
          <w:rFonts w:ascii="Times New Roman" w:hAnsi="Times New Roman" w:cs="Times New Roman"/>
          <w:b/>
          <w:sz w:val="24"/>
          <w:szCs w:val="24"/>
        </w:rPr>
        <w:t xml:space="preserve"> </w:t>
      </w:r>
      <w:r w:rsidR="00AD3BF2" w:rsidRPr="00DF44C9">
        <w:rPr>
          <w:rFonts w:ascii="Times New Roman" w:hAnsi="Times New Roman" w:cs="Times New Roman"/>
          <w:b/>
          <w:sz w:val="24"/>
          <w:szCs w:val="24"/>
        </w:rPr>
        <w:t xml:space="preserve">                           </w:t>
      </w:r>
      <w:r w:rsidRPr="00DF44C9">
        <w:rPr>
          <w:rFonts w:ascii="Times New Roman" w:hAnsi="Times New Roman" w:cs="Times New Roman"/>
          <w:b/>
          <w:sz w:val="24"/>
          <w:szCs w:val="24"/>
        </w:rPr>
        <w:t>6. ТРЕБОВАНИЯ БЕЗОПАСНОСТИ ПО ОКОНЧАНИИ РАБОТЫ</w:t>
      </w:r>
    </w:p>
    <w:p w:rsidR="008F55E6" w:rsidRPr="00DF44C9" w:rsidRDefault="009039E2" w:rsidP="008F55E6">
      <w:pPr>
        <w:rPr>
          <w:rFonts w:ascii="Times New Roman" w:hAnsi="Times New Roman" w:cs="Times New Roman"/>
          <w:sz w:val="24"/>
          <w:szCs w:val="24"/>
        </w:rPr>
      </w:pPr>
      <w:r w:rsidRPr="00DF44C9">
        <w:rPr>
          <w:rFonts w:ascii="Times New Roman" w:hAnsi="Times New Roman" w:cs="Times New Roman"/>
          <w:sz w:val="24"/>
          <w:szCs w:val="24"/>
        </w:rPr>
        <w:t xml:space="preserve">6.1. Вынуть из дисководов ПК диски и убрать их в контейнеры.                                                                                            6.2. В установленном порядке отключить ПК и множительную технику от питающей сети.                                                6.3. Навести порядок на рабочем месте, выключить местное освещение (если оно применялось).                             6.4. </w:t>
      </w:r>
      <w:proofErr w:type="gramStart"/>
      <w:r w:rsidRPr="00DF44C9">
        <w:rPr>
          <w:rFonts w:ascii="Times New Roman" w:hAnsi="Times New Roman" w:cs="Times New Roman"/>
          <w:sz w:val="24"/>
          <w:szCs w:val="24"/>
        </w:rPr>
        <w:t>О</w:t>
      </w:r>
      <w:proofErr w:type="gramEnd"/>
      <w:r w:rsidRPr="00DF44C9">
        <w:rPr>
          <w:rFonts w:ascii="Times New Roman" w:hAnsi="Times New Roman" w:cs="Times New Roman"/>
          <w:sz w:val="24"/>
          <w:szCs w:val="24"/>
        </w:rPr>
        <w:t xml:space="preserve"> всех замечаниях во время работы, сбоях в работе ПК и множительной техники сообщать техническому обслуживающему персоналу и руководителю</w:t>
      </w:r>
      <w:r w:rsidR="00AF1810" w:rsidRPr="00DF44C9">
        <w:rPr>
          <w:rFonts w:ascii="Times New Roman" w:hAnsi="Times New Roman" w:cs="Times New Roman"/>
          <w:sz w:val="24"/>
          <w:szCs w:val="24"/>
        </w:rPr>
        <w:t>.</w:t>
      </w:r>
    </w:p>
    <w:p w:rsidR="00AF1810" w:rsidRPr="00DF44C9" w:rsidRDefault="00AF1810" w:rsidP="008F55E6">
      <w:pPr>
        <w:rPr>
          <w:rFonts w:ascii="Times New Roman" w:hAnsi="Times New Roman" w:cs="Times New Roman"/>
          <w:sz w:val="24"/>
          <w:szCs w:val="24"/>
        </w:rPr>
      </w:pPr>
      <w:r w:rsidRPr="00DF44C9">
        <w:rPr>
          <w:rFonts w:ascii="Times New Roman" w:eastAsia="Times New Roman" w:hAnsi="Times New Roman" w:cs="Times New Roman"/>
          <w:color w:val="333333"/>
          <w:sz w:val="24"/>
          <w:szCs w:val="24"/>
          <w:lang w:eastAsia="ru-RU"/>
        </w:rPr>
        <w:t xml:space="preserve">С инструкцией </w:t>
      </w:r>
      <w:proofErr w:type="gramStart"/>
      <w:r w:rsidRPr="00DF44C9">
        <w:rPr>
          <w:rFonts w:ascii="Times New Roman" w:eastAsia="Times New Roman" w:hAnsi="Times New Roman" w:cs="Times New Roman"/>
          <w:color w:val="333333"/>
          <w:sz w:val="24"/>
          <w:szCs w:val="24"/>
          <w:lang w:eastAsia="ru-RU"/>
        </w:rPr>
        <w:t>ознакомлен</w:t>
      </w:r>
      <w:proofErr w:type="gramEnd"/>
      <w:r w:rsidRPr="00DF44C9">
        <w:rPr>
          <w:rFonts w:ascii="Times New Roman" w:eastAsia="Times New Roman" w:hAnsi="Times New Roman" w:cs="Times New Roman"/>
          <w:color w:val="333333"/>
          <w:sz w:val="24"/>
          <w:szCs w:val="24"/>
          <w:lang w:eastAsia="ru-RU"/>
        </w:rPr>
        <w:t>:        </w:t>
      </w:r>
    </w:p>
    <w:p w:rsidR="008F55E6" w:rsidRPr="00DF44C9" w:rsidRDefault="008F55E6" w:rsidP="00EB4655">
      <w:pPr>
        <w:rPr>
          <w:rFonts w:ascii="Times New Roman" w:hAnsi="Times New Roman" w:cs="Times New Roman"/>
          <w:sz w:val="20"/>
          <w:szCs w:val="20"/>
        </w:rPr>
      </w:pPr>
      <w:r w:rsidRPr="00DF44C9">
        <w:rPr>
          <w:rFonts w:ascii="Times New Roman" w:hAnsi="Times New Roman" w:cs="Times New Roman"/>
          <w:sz w:val="20"/>
          <w:szCs w:val="20"/>
        </w:rPr>
        <w:t>_______________    ____________________       «            »____________20____г.</w:t>
      </w:r>
    </w:p>
    <w:p w:rsidR="008F55E6" w:rsidRPr="00DF44C9" w:rsidRDefault="008F55E6" w:rsidP="00EB4655">
      <w:pPr>
        <w:rPr>
          <w:rFonts w:ascii="Times New Roman" w:hAnsi="Times New Roman" w:cs="Times New Roman"/>
          <w:sz w:val="20"/>
          <w:szCs w:val="20"/>
        </w:rPr>
      </w:pPr>
      <w:r w:rsidRPr="00DF44C9">
        <w:rPr>
          <w:rFonts w:ascii="Times New Roman" w:hAnsi="Times New Roman" w:cs="Times New Roman"/>
          <w:sz w:val="20"/>
          <w:szCs w:val="20"/>
        </w:rPr>
        <w:t xml:space="preserve">      (подпись)                       (Ф.И.О.)                                                (дата)</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_______________    ____________________       «            »____________20____г.</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 xml:space="preserve">      (подпись)                       (Ф.И.О.)                                                  (дата)</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_______________    ____________________       «            »____________20____г.</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 xml:space="preserve">      (подпись)                        (Ф.И.О.)                                                  (дата)</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_______________    ____________________       «            »____________20____г.</w:t>
      </w:r>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 xml:space="preserve">      </w:t>
      </w:r>
      <w:proofErr w:type="gramStart"/>
      <w:r w:rsidRPr="00DF44C9">
        <w:rPr>
          <w:rFonts w:ascii="Times New Roman" w:hAnsi="Times New Roman" w:cs="Times New Roman"/>
          <w:sz w:val="20"/>
          <w:szCs w:val="20"/>
        </w:rPr>
        <w:t>(подпись)                         (Ф.И.О.)                                                 (дата</w:t>
      </w:r>
      <w:proofErr w:type="gramEnd"/>
    </w:p>
    <w:p w:rsidR="008F55E6" w:rsidRPr="00DF44C9" w:rsidRDefault="008F55E6" w:rsidP="008F55E6">
      <w:pPr>
        <w:rPr>
          <w:rFonts w:ascii="Times New Roman" w:hAnsi="Times New Roman" w:cs="Times New Roman"/>
          <w:sz w:val="20"/>
          <w:szCs w:val="20"/>
        </w:rPr>
      </w:pPr>
      <w:r w:rsidRPr="00DF44C9">
        <w:rPr>
          <w:rFonts w:ascii="Times New Roman" w:hAnsi="Times New Roman" w:cs="Times New Roman"/>
          <w:sz w:val="20"/>
          <w:szCs w:val="20"/>
        </w:rPr>
        <w:t>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lastRenderedPageBreak/>
        <w:t>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_______________    ____________________       «            »____________20____г.</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 xml:space="preserve">      (подпись)                       (Ф.И.О.)                                                (дата)</w:t>
      </w:r>
    </w:p>
    <w:p w:rsidR="008F55E6" w:rsidRPr="00DF44C9" w:rsidRDefault="008F55E6" w:rsidP="008F55E6">
      <w:pPr>
        <w:rPr>
          <w:rFonts w:ascii="Times New Roman" w:hAnsi="Times New Roman" w:cs="Times New Roman"/>
          <w:sz w:val="24"/>
          <w:szCs w:val="24"/>
        </w:rPr>
      </w:pPr>
      <w:r w:rsidRPr="00DF44C9">
        <w:rPr>
          <w:rFonts w:ascii="Times New Roman" w:hAnsi="Times New Roman" w:cs="Times New Roman"/>
          <w:sz w:val="24"/>
          <w:szCs w:val="24"/>
        </w:rPr>
        <w:t>_______________    ____________________       «            »____________20____г.</w:t>
      </w:r>
    </w:p>
    <w:p w:rsidR="00EB4655" w:rsidRPr="008F55E6" w:rsidRDefault="008F55E6">
      <w:pPr>
        <w:rPr>
          <w:rFonts w:ascii="Times New Roman" w:hAnsi="Times New Roman" w:cs="Times New Roman"/>
        </w:rPr>
      </w:pPr>
      <w:r w:rsidRPr="008F55E6">
        <w:rPr>
          <w:rFonts w:ascii="Times New Roman" w:hAnsi="Times New Roman" w:cs="Times New Roman"/>
        </w:rPr>
        <w:t xml:space="preserve">      (подпись</w:t>
      </w:r>
      <w:r>
        <w:rPr>
          <w:rFonts w:ascii="Times New Roman" w:hAnsi="Times New Roman" w:cs="Times New Roman"/>
        </w:rPr>
        <w:t xml:space="preserve">)                      </w:t>
      </w:r>
      <w:r w:rsidRPr="008F55E6">
        <w:rPr>
          <w:rFonts w:ascii="Times New Roman" w:hAnsi="Times New Roman" w:cs="Times New Roman"/>
        </w:rPr>
        <w:t xml:space="preserve"> (Ф.И.О.)       </w:t>
      </w:r>
      <w:r>
        <w:rPr>
          <w:rFonts w:ascii="Times New Roman" w:hAnsi="Times New Roman" w:cs="Times New Roman"/>
        </w:rPr>
        <w:t xml:space="preserve">                                         </w:t>
      </w:r>
      <w:r w:rsidRPr="008F55E6">
        <w:rPr>
          <w:rFonts w:ascii="Times New Roman" w:hAnsi="Times New Roman" w:cs="Times New Roman"/>
        </w:rPr>
        <w:t>(дата)</w:t>
      </w:r>
    </w:p>
    <w:sectPr w:rsidR="00EB4655" w:rsidRPr="008F55E6" w:rsidSect="00DF44C9">
      <w:pgSz w:w="11906" w:h="16838"/>
      <w:pgMar w:top="0" w:right="566"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A197C"/>
    <w:multiLevelType w:val="hybridMultilevel"/>
    <w:tmpl w:val="15047B86"/>
    <w:lvl w:ilvl="0" w:tplc="CE52C3D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E2C2D"/>
    <w:rsid w:val="00024410"/>
    <w:rsid w:val="00065754"/>
    <w:rsid w:val="001E2AD7"/>
    <w:rsid w:val="0023029D"/>
    <w:rsid w:val="00415129"/>
    <w:rsid w:val="00565980"/>
    <w:rsid w:val="005F1E8D"/>
    <w:rsid w:val="008A04FA"/>
    <w:rsid w:val="008F55E6"/>
    <w:rsid w:val="009039E2"/>
    <w:rsid w:val="00907E2C"/>
    <w:rsid w:val="009E2C2D"/>
    <w:rsid w:val="009E7459"/>
    <w:rsid w:val="00A65CF2"/>
    <w:rsid w:val="00A8633D"/>
    <w:rsid w:val="00AD3BF2"/>
    <w:rsid w:val="00AF1810"/>
    <w:rsid w:val="00C466F3"/>
    <w:rsid w:val="00CD1AA1"/>
    <w:rsid w:val="00D30557"/>
    <w:rsid w:val="00DF44C9"/>
    <w:rsid w:val="00EB4655"/>
    <w:rsid w:val="00F26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86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E74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74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86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E74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74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2358</Words>
  <Characters>13446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Володя</cp:lastModifiedBy>
  <cp:revision>17</cp:revision>
  <cp:lastPrinted>2020-02-08T12:05:00Z</cp:lastPrinted>
  <dcterms:created xsi:type="dcterms:W3CDTF">2016-08-05T10:30:00Z</dcterms:created>
  <dcterms:modified xsi:type="dcterms:W3CDTF">2020-02-12T11:35:00Z</dcterms:modified>
</cp:coreProperties>
</file>