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935" w:rsidRDefault="00FE0EAE" w:rsidP="002E593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</w:pPr>
      <w:bookmarkStart w:id="0" w:name="_GoBack"/>
      <w:bookmarkEnd w:id="0"/>
      <w:r w:rsidRPr="00FE0EAE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 xml:space="preserve">Год предпринимательства в России пройдет </w:t>
      </w:r>
    </w:p>
    <w:p w:rsidR="00FE0EAE" w:rsidRDefault="002E5935" w:rsidP="002E593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>в</w:t>
      </w:r>
      <w:r w:rsidR="00FE0EAE" w:rsidRPr="00FE0EAE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 xml:space="preserve"> 2020 году</w:t>
      </w:r>
    </w:p>
    <w:p w:rsidR="002E5935" w:rsidRPr="00FE0EAE" w:rsidRDefault="002E5935" w:rsidP="002E593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</w:pPr>
    </w:p>
    <w:p w:rsidR="00FE3D1C" w:rsidRDefault="00FE3D1C"/>
    <w:p w:rsidR="00E525AB" w:rsidRPr="00E525AB" w:rsidRDefault="00FE3D1C" w:rsidP="00FE3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Кто может рассчитывать на помощь? </w:t>
      </w:r>
    </w:p>
    <w:p w:rsidR="00E525AB" w:rsidRDefault="00E525AB" w:rsidP="00FE3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D1C" w:rsidRPr="00FE3D1C" w:rsidRDefault="00FE3D1C" w:rsidP="00FE3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D1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Изучая государственную политику в отношении частных предпринимателей, можно отметить, что действующие программы финансовой и нематериальной поддержки ориентированы преимущественно на представителей малого и среднего бизнеса. Чтобы выяснить, относится ли отдельно взятая компания к этой категории, необходимо принять во внимание среднесписочную численность работников и объем годового оборота:</w:t>
      </w:r>
    </w:p>
    <w:p w:rsidR="00FE3D1C" w:rsidRDefault="00FE3D1C" w:rsidP="00FE3D1C"/>
    <w:p w:rsidR="00FE3D1C" w:rsidRPr="00E525AB" w:rsidRDefault="00FE3D1C" w:rsidP="00FE3D1C">
      <w:pPr>
        <w:rPr>
          <w:rFonts w:ascii="Times New Roman" w:hAnsi="Times New Roman" w:cs="Times New Roman"/>
          <w:sz w:val="24"/>
          <w:szCs w:val="24"/>
        </w:rPr>
      </w:pPr>
      <w:r w:rsidRPr="00E525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 предприятия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E5935" w:rsidRPr="002E5935" w:rsidTr="00FE3D1C">
        <w:tc>
          <w:tcPr>
            <w:tcW w:w="3190" w:type="dxa"/>
          </w:tcPr>
          <w:p w:rsidR="00FE3D1C" w:rsidRPr="002E5935" w:rsidRDefault="00E525AB" w:rsidP="00E5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3D1C" w:rsidRPr="002E5935">
              <w:rPr>
                <w:rFonts w:ascii="Times New Roman" w:hAnsi="Times New Roman" w:cs="Times New Roman"/>
                <w:sz w:val="24"/>
                <w:szCs w:val="24"/>
              </w:rPr>
              <w:t>татус</w:t>
            </w:r>
          </w:p>
        </w:tc>
        <w:tc>
          <w:tcPr>
            <w:tcW w:w="3190" w:type="dxa"/>
          </w:tcPr>
          <w:p w:rsidR="00FE3D1C" w:rsidRPr="002E5935" w:rsidRDefault="00FE3D1C" w:rsidP="00E5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Штат, человек</w:t>
            </w:r>
          </w:p>
        </w:tc>
        <w:tc>
          <w:tcPr>
            <w:tcW w:w="3191" w:type="dxa"/>
          </w:tcPr>
          <w:p w:rsidR="00FE3D1C" w:rsidRPr="002E5935" w:rsidRDefault="00FE3D1C" w:rsidP="00E5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оборот, рублей</w:t>
            </w:r>
          </w:p>
        </w:tc>
      </w:tr>
      <w:tr w:rsidR="002E5935" w:rsidRPr="002E5935" w:rsidTr="00FE3D1C">
        <w:tc>
          <w:tcPr>
            <w:tcW w:w="3190" w:type="dxa"/>
          </w:tcPr>
          <w:p w:rsidR="00FE3D1C" w:rsidRPr="002E5935" w:rsidRDefault="00FE3D1C" w:rsidP="00E5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935">
              <w:rPr>
                <w:rFonts w:ascii="Times New Roman" w:hAnsi="Times New Roman" w:cs="Times New Roman"/>
                <w:sz w:val="24"/>
                <w:szCs w:val="24"/>
              </w:rPr>
              <w:t>Миктобизнес</w:t>
            </w:r>
            <w:proofErr w:type="spellEnd"/>
          </w:p>
        </w:tc>
        <w:tc>
          <w:tcPr>
            <w:tcW w:w="3190" w:type="dxa"/>
          </w:tcPr>
          <w:p w:rsidR="00FE3D1C" w:rsidRPr="002E5935" w:rsidRDefault="002E5935" w:rsidP="00E5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E3D1C" w:rsidRPr="002E5935">
              <w:rPr>
                <w:rFonts w:ascii="Times New Roman" w:hAnsi="Times New Roman" w:cs="Times New Roman"/>
                <w:sz w:val="24"/>
                <w:szCs w:val="24"/>
              </w:rPr>
              <w:t>о15</w:t>
            </w:r>
          </w:p>
        </w:tc>
        <w:tc>
          <w:tcPr>
            <w:tcW w:w="3191" w:type="dxa"/>
          </w:tcPr>
          <w:p w:rsidR="00FE3D1C" w:rsidRPr="002E5935" w:rsidRDefault="002E5935" w:rsidP="00E5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E3D1C" w:rsidRPr="002E5935">
              <w:rPr>
                <w:rFonts w:ascii="Times New Roman" w:hAnsi="Times New Roman" w:cs="Times New Roman"/>
                <w:sz w:val="24"/>
                <w:szCs w:val="24"/>
              </w:rPr>
              <w:t xml:space="preserve">о 120 млн. </w:t>
            </w:r>
            <w:proofErr w:type="gramStart"/>
            <w:r w:rsidR="00FE3D1C" w:rsidRPr="002E59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2E5935" w:rsidRPr="002E5935" w:rsidTr="00FE3D1C">
        <w:tc>
          <w:tcPr>
            <w:tcW w:w="3190" w:type="dxa"/>
          </w:tcPr>
          <w:p w:rsidR="00FE3D1C" w:rsidRPr="002E5935" w:rsidRDefault="00FE3D1C" w:rsidP="00E5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35">
              <w:rPr>
                <w:rFonts w:ascii="Times New Roman" w:hAnsi="Times New Roman" w:cs="Times New Roman"/>
                <w:sz w:val="24"/>
                <w:szCs w:val="24"/>
              </w:rPr>
              <w:t>Малый бизнес</w:t>
            </w:r>
          </w:p>
        </w:tc>
        <w:tc>
          <w:tcPr>
            <w:tcW w:w="3190" w:type="dxa"/>
          </w:tcPr>
          <w:p w:rsidR="00FE3D1C" w:rsidRPr="002E5935" w:rsidRDefault="002E5935" w:rsidP="00E5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E3D1C" w:rsidRPr="002E5935">
              <w:rPr>
                <w:rFonts w:ascii="Times New Roman" w:hAnsi="Times New Roman" w:cs="Times New Roman"/>
                <w:sz w:val="24"/>
                <w:szCs w:val="24"/>
              </w:rPr>
              <w:t>о 100</w:t>
            </w:r>
          </w:p>
        </w:tc>
        <w:tc>
          <w:tcPr>
            <w:tcW w:w="3191" w:type="dxa"/>
          </w:tcPr>
          <w:p w:rsidR="00FE3D1C" w:rsidRPr="002E5935" w:rsidRDefault="002E5935" w:rsidP="00E5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E3D1C" w:rsidRPr="002E5935">
              <w:rPr>
                <w:rFonts w:ascii="Times New Roman" w:hAnsi="Times New Roman" w:cs="Times New Roman"/>
                <w:sz w:val="24"/>
                <w:szCs w:val="24"/>
              </w:rPr>
              <w:t xml:space="preserve">о 800 млн. </w:t>
            </w:r>
            <w:proofErr w:type="gramStart"/>
            <w:r w:rsidR="00FE3D1C" w:rsidRPr="002E59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2E5935" w:rsidRPr="002E5935" w:rsidTr="00FE3D1C">
        <w:tc>
          <w:tcPr>
            <w:tcW w:w="3190" w:type="dxa"/>
          </w:tcPr>
          <w:p w:rsidR="00FE3D1C" w:rsidRPr="002E5935" w:rsidRDefault="00FE3D1C" w:rsidP="00E5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35">
              <w:rPr>
                <w:rFonts w:ascii="Times New Roman" w:hAnsi="Times New Roman" w:cs="Times New Roman"/>
                <w:sz w:val="24"/>
                <w:szCs w:val="24"/>
              </w:rPr>
              <w:t>Средний бизнес</w:t>
            </w:r>
          </w:p>
        </w:tc>
        <w:tc>
          <w:tcPr>
            <w:tcW w:w="3190" w:type="dxa"/>
          </w:tcPr>
          <w:p w:rsidR="00FE3D1C" w:rsidRPr="002E5935" w:rsidRDefault="002E5935" w:rsidP="00E5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E3D1C" w:rsidRPr="002E5935">
              <w:rPr>
                <w:rFonts w:ascii="Times New Roman" w:hAnsi="Times New Roman" w:cs="Times New Roman"/>
                <w:sz w:val="24"/>
                <w:szCs w:val="24"/>
              </w:rPr>
              <w:t>о 250</w:t>
            </w:r>
          </w:p>
        </w:tc>
        <w:tc>
          <w:tcPr>
            <w:tcW w:w="3191" w:type="dxa"/>
          </w:tcPr>
          <w:p w:rsidR="00FE3D1C" w:rsidRPr="002E5935" w:rsidRDefault="002E5935" w:rsidP="00E5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E3D1C" w:rsidRPr="002E5935">
              <w:rPr>
                <w:rFonts w:ascii="Times New Roman" w:hAnsi="Times New Roman" w:cs="Times New Roman"/>
                <w:sz w:val="24"/>
                <w:szCs w:val="24"/>
              </w:rPr>
              <w:t>о 2 млрд.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D1C" w:rsidRPr="002E5935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</w:tr>
    </w:tbl>
    <w:p w:rsidR="00FE3D1C" w:rsidRDefault="00FE3D1C"/>
    <w:p w:rsidR="0031629B" w:rsidRPr="002E5935" w:rsidRDefault="00FE3D1C" w:rsidP="00E525A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на получение помощи ИП от государства в 2020 году могут</w:t>
      </w:r>
      <w:r w:rsidR="0031629B"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претендовать исключительно указанные субъекты предпринимательства при условии, что они соответствуют некоторым дополнительным требованиям: </w:t>
      </w:r>
    </w:p>
    <w:p w:rsidR="0031629B" w:rsidRPr="002E5935" w:rsidRDefault="0031629B" w:rsidP="00E52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Срок существования — не более двух лет; </w:t>
      </w:r>
    </w:p>
    <w:p w:rsidR="0031629B" w:rsidRPr="002E5935" w:rsidRDefault="0031629B" w:rsidP="00E52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Субъект МСП зарегистрирован в налоговой службе; </w:t>
      </w:r>
    </w:p>
    <w:p w:rsidR="0031629B" w:rsidRPr="002E5935" w:rsidRDefault="0031629B" w:rsidP="00E52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предприятия нет задолженности по налоговым и фондовым отчислениям.</w:t>
      </w:r>
    </w:p>
    <w:p w:rsidR="00FE3D1C" w:rsidRPr="002E5935" w:rsidRDefault="00FE3D1C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29B" w:rsidRPr="002E5935" w:rsidRDefault="0031629B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распределяются между соискателями неравномерно: чтобы повысить вероятность успеха в привлечении стороннего финансирования, предприниматель должен работать в одном из приоритетных на сегодняшний день направлений: </w:t>
      </w:r>
    </w:p>
    <w:p w:rsidR="0031629B" w:rsidRPr="002E5935" w:rsidRDefault="0031629B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29B" w:rsidRPr="002E5935" w:rsidRDefault="0031629B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-Производство товаров первой необходимости; </w:t>
      </w:r>
    </w:p>
    <w:p w:rsidR="0031629B" w:rsidRPr="002E5935" w:rsidRDefault="0031629B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-Услуги экологического туризма;</w:t>
      </w:r>
    </w:p>
    <w:p w:rsidR="0031629B" w:rsidRPr="002E5935" w:rsidRDefault="0031629B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Различные направления народного творчества;</w:t>
      </w:r>
    </w:p>
    <w:p w:rsidR="0031629B" w:rsidRPr="002E5935" w:rsidRDefault="0031629B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Агропромышленный сектор; </w:t>
      </w:r>
    </w:p>
    <w:p w:rsidR="0031629B" w:rsidRPr="002E5935" w:rsidRDefault="0031629B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-Жилищно-коммунальное хозяйство; </w:t>
      </w:r>
    </w:p>
    <w:p w:rsidR="0031629B" w:rsidRPr="002E5935" w:rsidRDefault="0031629B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-Социальное предпринимательство; </w:t>
      </w:r>
    </w:p>
    <w:p w:rsidR="0031629B" w:rsidRPr="002E5935" w:rsidRDefault="0031629B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-Научно-техническая сфера.</w:t>
      </w:r>
    </w:p>
    <w:p w:rsidR="00FE3D1C" w:rsidRPr="002E5935" w:rsidRDefault="00FE3D1C" w:rsidP="002E59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64F2" w:rsidRDefault="008364F2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Где можно получить помощь? </w:t>
      </w:r>
    </w:p>
    <w:p w:rsidR="00E525AB" w:rsidRPr="00E525AB" w:rsidRDefault="00E525AB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4F2" w:rsidRPr="002E5935" w:rsidRDefault="008364F2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Полномочиями, связанными с решением вопросов о предоставлении помощи предпринимателям, обладают многие инстанции и организации. Каждая из них действует в обозначенной сфере и располагает собственным бюджетом:</w:t>
      </w:r>
    </w:p>
    <w:p w:rsidR="008364F2" w:rsidRPr="002E5935" w:rsidRDefault="008364F2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52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Городская администрация. В отделе экономического развития можно получить информацию обо всех видах федеральных и местных программ финансовой поддержки малого бизнеса 2020 года; </w:t>
      </w:r>
    </w:p>
    <w:p w:rsidR="008364F2" w:rsidRPr="002E5935" w:rsidRDefault="008364F2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E52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Фонды поддержки предпринимательства. Проводят экспертизу представленных предпринимателями проектов и на основании полученных результатов выделяют средства для финансирования малых предприятий;</w:t>
      </w:r>
    </w:p>
    <w:p w:rsidR="008364F2" w:rsidRPr="002E5935" w:rsidRDefault="008364F2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Торгово-промышленные палаты. Предоставляют бесплатные консультации по вопросам маркетинга, финансов, правовой поддержки и сертификации, а также помогают принять участие в различных федеральных и международных выставках; </w:t>
      </w:r>
    </w:p>
    <w:p w:rsidR="008364F2" w:rsidRPr="002E5935" w:rsidRDefault="008364F2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52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Бизнес-инкубаторы</w:t>
      </w:r>
      <w:proofErr w:type="gramEnd"/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Оказывают начинающим предпринимателям инфраструктурную поддержку, предоставляют площади и оборудование для ведения деятельности; </w:t>
      </w:r>
    </w:p>
    <w:p w:rsidR="008364F2" w:rsidRPr="002E5935" w:rsidRDefault="008364F2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52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Венчурные фонды. Определяют наиболее перспективные </w:t>
      </w:r>
      <w:proofErr w:type="spellStart"/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стартапы</w:t>
      </w:r>
      <w:proofErr w:type="spellEnd"/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выделяют гранты на поддержку малого бизнеса 2020 года. Приоритетными для фондов являются научно-технические и инновационные проекты.</w:t>
      </w:r>
    </w:p>
    <w:p w:rsidR="00FE3D1C" w:rsidRPr="002E5935" w:rsidRDefault="00FE3D1C" w:rsidP="002E59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0A28" w:rsidRPr="00E525AB" w:rsidRDefault="00EF0A28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программ:</w:t>
      </w:r>
    </w:p>
    <w:p w:rsidR="00EF0A28" w:rsidRPr="002E5935" w:rsidRDefault="00EF0A28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proofErr w:type="gramStart"/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r w:rsidR="00E525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</w:t>
      </w:r>
      <w:proofErr w:type="gramEnd"/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предпринимательской деятельности 2020 года реализуются на разных административных уровнях. В соответствии с масштабами и объемами финансирования их можно классифицировать как:</w:t>
      </w:r>
    </w:p>
    <w:p w:rsidR="00EF0A28" w:rsidRPr="002E5935" w:rsidRDefault="00EF0A28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0A28" w:rsidRPr="00E525AB" w:rsidRDefault="00EF0A28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Федеральные программы: </w:t>
      </w:r>
    </w:p>
    <w:p w:rsidR="00EF0A28" w:rsidRPr="002E5935" w:rsidRDefault="00EF0A28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52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Предназначены для реализации в масштабах страны; </w:t>
      </w:r>
    </w:p>
    <w:p w:rsidR="00E525AB" w:rsidRDefault="00EF0A28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52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Характеризуются большими объемами финансовой поддержки малого бизнеса в 2020 году; </w:t>
      </w:r>
    </w:p>
    <w:p w:rsidR="00EF0A28" w:rsidRPr="002E5935" w:rsidRDefault="00E525AB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F0A28"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Оперируют средствами преимущественно для масштабных проектов;</w:t>
      </w:r>
    </w:p>
    <w:p w:rsidR="00EF0A28" w:rsidRPr="002E5935" w:rsidRDefault="00EF0A28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Реализуют стратегию развития уже работающих предприятий.</w:t>
      </w:r>
    </w:p>
    <w:p w:rsidR="00FE3D1C" w:rsidRPr="002E5935" w:rsidRDefault="00FE3D1C" w:rsidP="002E59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0A28" w:rsidRPr="00E525AB" w:rsidRDefault="00EF0A28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Региональные программы: </w:t>
      </w:r>
    </w:p>
    <w:p w:rsidR="00EF0A28" w:rsidRPr="002E5935" w:rsidRDefault="00EF0A28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52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Действуют в границах административных регионов; </w:t>
      </w:r>
    </w:p>
    <w:p w:rsidR="00EF0A28" w:rsidRPr="002E5935" w:rsidRDefault="00EF0A28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52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Оперируют бюджетом конкретного края или области; </w:t>
      </w:r>
    </w:p>
    <w:p w:rsidR="00EF0A28" w:rsidRPr="002E5935" w:rsidRDefault="00EF0A28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52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Предназначены для развития региональной инфраструктуры.</w:t>
      </w:r>
      <w:proofErr w:type="gramEnd"/>
    </w:p>
    <w:p w:rsidR="00EF0A28" w:rsidRPr="002E5935" w:rsidRDefault="00EF0A28" w:rsidP="002E59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0A28" w:rsidRPr="00E525AB" w:rsidRDefault="00EF0A28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Местные программы: </w:t>
      </w:r>
    </w:p>
    <w:p w:rsidR="00EF0A28" w:rsidRPr="002E5935" w:rsidRDefault="00EF0A28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-Реализуются для городских или районных предпринимателей;</w:t>
      </w:r>
    </w:p>
    <w:p w:rsidR="00EF0A28" w:rsidRPr="002E5935" w:rsidRDefault="00EF0A28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Имеют сравнительно небольшой объем финансирования;</w:t>
      </w:r>
    </w:p>
    <w:p w:rsidR="00EF0A28" w:rsidRPr="002E5935" w:rsidRDefault="00EF0A28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Решают местные задачи экономического характера.</w:t>
      </w:r>
    </w:p>
    <w:p w:rsidR="00EF0A28" w:rsidRPr="002E5935" w:rsidRDefault="00EF0A28" w:rsidP="002E59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0A28" w:rsidRPr="00E525AB" w:rsidRDefault="00EF0A28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Прямая финансовая помощь </w:t>
      </w:r>
    </w:p>
    <w:p w:rsidR="00EF0A28" w:rsidRPr="002E5935" w:rsidRDefault="00EF0A28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субсидировании средства в рамках программы поддержки малого бизнеса 2020 года выдаются предпринимателю безвозмездно. В иных случаях речь идет о льготных кредитах и займах, предоставляемых на длительный срок по сниженной процентной ставке. Тем не менее, любые формы финансирования имеют оговоренное целевое назначение и сопровождаются документальной отчетностью по установленной форме. Так, деньги можно израсходовать </w:t>
      </w:r>
      <w:proofErr w:type="gramStart"/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F0A28" w:rsidRPr="002E5935" w:rsidRDefault="00EF0A28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Аренду помещения или земельного участка; </w:t>
      </w:r>
    </w:p>
    <w:p w:rsidR="00EF0A28" w:rsidRPr="002E5935" w:rsidRDefault="00EF0A28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52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Закупку основных средств; </w:t>
      </w:r>
    </w:p>
    <w:p w:rsidR="00EF0A28" w:rsidRPr="002E5935" w:rsidRDefault="00EF0A28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52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сырья и расходных материалов; </w:t>
      </w:r>
    </w:p>
    <w:p w:rsidR="00EF0A28" w:rsidRDefault="00EF0A28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52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Покупку производственного оборудования.</w:t>
      </w:r>
    </w:p>
    <w:p w:rsidR="00E525AB" w:rsidRPr="002E5935" w:rsidRDefault="00E525AB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94F" w:rsidRDefault="00F1594F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5AB" w:rsidRPr="002E5935" w:rsidRDefault="00E525AB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5AB" w:rsidRDefault="00F1594F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Гранты</w:t>
      </w:r>
    </w:p>
    <w:p w:rsidR="00E525AB" w:rsidRPr="00E525AB" w:rsidRDefault="00E525AB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94F" w:rsidRPr="002E5935" w:rsidRDefault="00F1594F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Данный вид финансирования доступен не только для бизнесменов, приступающих к регистрации своего первого предприятия, но и для тех, кто занимается коммерческой деятельностью не более двух лет. Проведением конкурсов среди предпринимателей и распределением грантов занимаются:</w:t>
      </w:r>
    </w:p>
    <w:p w:rsidR="00F1594F" w:rsidRPr="002E5935" w:rsidRDefault="00F1594F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Департамент по развитию предпринимательства; </w:t>
      </w:r>
    </w:p>
    <w:p w:rsidR="00F1594F" w:rsidRPr="002E5935" w:rsidRDefault="00F1594F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52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экономического развития; </w:t>
      </w:r>
    </w:p>
    <w:p w:rsidR="00F1594F" w:rsidRPr="002E5935" w:rsidRDefault="00F1594F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52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Местные органы самоуправления; </w:t>
      </w:r>
    </w:p>
    <w:p w:rsidR="00F1594F" w:rsidRPr="002E5935" w:rsidRDefault="00F1594F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52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Фонды поддержки МСП; </w:t>
      </w:r>
    </w:p>
    <w:p w:rsidR="00F1594F" w:rsidRPr="002E5935" w:rsidRDefault="00F1594F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52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Союзы предпринимателей.</w:t>
      </w:r>
    </w:p>
    <w:p w:rsidR="00F1594F" w:rsidRPr="002E5935" w:rsidRDefault="00F1594F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04C" w:rsidRPr="002E5935" w:rsidRDefault="00CB704C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Местные власти в начале каждого года уточняют перечень приоритетных видов деятельности: ознакомиться с этой информацией можно на сайте центра поддержки предпринимательства. Чаще всего предпочтительными становятся научные разработки (30% от общей суммы финансирования), проекты с высокой социальной значимостью (30%), производство и агропромышленный сектор (20%), а также торговля (12%). В соответствии с законодательством гранты не могут получить предприятия, производящие подакцизные товары, работающие с недвижимостью или инвестициями, добывающие полезные ископаемые или осуществляющие игровую деятельность</w:t>
      </w:r>
    </w:p>
    <w:p w:rsidR="00CB704C" w:rsidRPr="002E5935" w:rsidRDefault="00CB704C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Разумеется, объем финансирования зависит от бюджета региона. Так, в Москве, Самаре или Перми предприниматель может рассчитывать на 500000 рублей, тогда как в остальных областях размер гранта ограничен на уровне 300000 рублей. Предполагается, что эти средства будут направлены на покрытие 30–50% от общей сметы проекта. Оставшуюся часть денег бизнесмену придется изыскать самостоятельно. </w:t>
      </w:r>
    </w:p>
    <w:p w:rsidR="00CB704C" w:rsidRPr="002E5935" w:rsidRDefault="00CB704C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04C" w:rsidRPr="002E5935" w:rsidRDefault="00CB704C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подтвердить обоснованность своих претензий на грант, необходимо при помощи документов доказать принадлежность компании к категории МСП по количеству рабочих мест и сумме годового оборота.</w:t>
      </w:r>
    </w:p>
    <w:p w:rsidR="00CB704C" w:rsidRPr="002E5935" w:rsidRDefault="00CB704C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04C" w:rsidRPr="002E5935" w:rsidRDefault="00CB704C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04C" w:rsidRPr="002E5935" w:rsidRDefault="00CB704C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предприниматель должен:</w:t>
      </w:r>
    </w:p>
    <w:p w:rsidR="00CB704C" w:rsidRPr="002E5935" w:rsidRDefault="00CB704C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Предоставить документальное подтверждение отсутствия иной финансовой помощи; </w:t>
      </w:r>
    </w:p>
    <w:p w:rsidR="00CB704C" w:rsidRPr="002E5935" w:rsidRDefault="00CB704C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Предъявить Свидетельство о регистрации, учредительные документы, бизнес-план; </w:t>
      </w:r>
    </w:p>
    <w:p w:rsidR="00CB704C" w:rsidRPr="002E5935" w:rsidRDefault="00CB704C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Подтвердить банковской выпиской наличие собственных средств; </w:t>
      </w:r>
    </w:p>
    <w:p w:rsidR="00CB704C" w:rsidRPr="002E5935" w:rsidRDefault="00CB704C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52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Запросить справку о положительной кредитной истории в Национальном бюро.</w:t>
      </w:r>
    </w:p>
    <w:p w:rsidR="00CB704C" w:rsidRPr="002E5935" w:rsidRDefault="00CB704C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04C" w:rsidRPr="002E5935" w:rsidRDefault="00CB704C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04C" w:rsidRPr="00552C79" w:rsidRDefault="00CB704C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Льготное кредитование </w:t>
      </w:r>
    </w:p>
    <w:p w:rsidR="00CB704C" w:rsidRPr="002E5935" w:rsidRDefault="00CB704C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Льготное кредитование — один из возможных выходов для тех, кто не может рассчитывать на иные способы финансовой поддержки государством малого бизнеса 2020. Как и при выделении грантов, вероятность получения ссуды с минимальной процентной ставкой выше у тех, кто работает в приоритетных для государства сферах. К таковым относятся инновации, производство товаров первой необходимости, наукоемкие отрасли, сельское хозяйство. </w:t>
      </w:r>
    </w:p>
    <w:p w:rsidR="00CB704C" w:rsidRPr="002E5935" w:rsidRDefault="00CB704C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04C" w:rsidRDefault="00CB704C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кредитования следует обращаться не только в государственные учреждения и фонды, но и непосредственно в банки или кредитные сообщества: многие из них разрабатывают собственные продукты для предпринимателей. </w:t>
      </w:r>
    </w:p>
    <w:p w:rsidR="00552C79" w:rsidRDefault="00552C79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C79" w:rsidRDefault="00552C79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C79" w:rsidRPr="002E5935" w:rsidRDefault="00552C79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04C" w:rsidRPr="002E5935" w:rsidRDefault="00CB704C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Целевое расходование денег проверяется в любом случае — это может быть:</w:t>
      </w:r>
    </w:p>
    <w:p w:rsidR="00CB704C" w:rsidRPr="002E5935" w:rsidRDefault="00CB704C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55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приобретения основных средств, производственного оборудования для реализации новых проектов; </w:t>
      </w:r>
    </w:p>
    <w:p w:rsidR="00CB704C" w:rsidRPr="002E5935" w:rsidRDefault="00CB704C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5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Возмещение текущих расходов, связанных с проектом (до 30% от суммы кредита); </w:t>
      </w:r>
    </w:p>
    <w:p w:rsidR="00CB704C" w:rsidRPr="002E5935" w:rsidRDefault="00CB704C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5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оборотных средств.</w:t>
      </w:r>
    </w:p>
    <w:p w:rsidR="00CB704C" w:rsidRPr="002E5935" w:rsidRDefault="00CB704C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8F0" w:rsidRPr="002E5935" w:rsidRDefault="001C0CFC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Кредит предоставляется в форме </w:t>
      </w:r>
      <w:proofErr w:type="spellStart"/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единоразовой</w:t>
      </w:r>
      <w:proofErr w:type="spellEnd"/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выплаты, возобновляемой или </w:t>
      </w:r>
      <w:proofErr w:type="spellStart"/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невозобновляемой</w:t>
      </w:r>
      <w:proofErr w:type="spellEnd"/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линии на сумму от 50 миллионов до миллиарда рублей. Срок действия договора может быть любым, однако льготная программа действует на протяжении максимум трех лет. Также для участия в ней предприниматель должен инвестировать в проект собственные средства в объеме:</w:t>
      </w:r>
    </w:p>
    <w:p w:rsidR="00D818F0" w:rsidRPr="002E5935" w:rsidRDefault="00D818F0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C0CFC"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20% для кредитов на сумму от 500 </w:t>
      </w:r>
      <w:proofErr w:type="gramStart"/>
      <w:r w:rsidR="001C0CFC"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="001C0CFC"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 </w:t>
      </w:r>
    </w:p>
    <w:p w:rsidR="00D818F0" w:rsidRPr="002E5935" w:rsidRDefault="00D818F0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5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CFC"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20% для кредитов, погашение которых предполагается из прибыли, полученной в результате запуска финансируемого проекта; </w:t>
      </w:r>
    </w:p>
    <w:p w:rsidR="00D818F0" w:rsidRPr="002E5935" w:rsidRDefault="00D818F0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C0CFC"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ограничений — для остальных инвестиционных проектов. </w:t>
      </w:r>
    </w:p>
    <w:p w:rsidR="001C0CFC" w:rsidRPr="002E5935" w:rsidRDefault="001C0CFC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Процентные ставки за пользование кредитом устанавливаются для малых предприятий на уровне 11–11,8% годовых, </w:t>
      </w:r>
      <w:proofErr w:type="gramStart"/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средних — от 10% годовых.</w:t>
      </w:r>
    </w:p>
    <w:p w:rsidR="00CB704C" w:rsidRPr="002E5935" w:rsidRDefault="00CB704C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1B7" w:rsidRPr="002E5935" w:rsidRDefault="00F241B7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C79" w:rsidRDefault="00F241B7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2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Микрозаймы</w:t>
      </w:r>
      <w:proofErr w:type="spellEnd"/>
      <w:r w:rsidRPr="00552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241B7" w:rsidRPr="002E5935" w:rsidRDefault="00F241B7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некоторых случаях предпринимателям для реализации проектов не требуется масштабное финансирование на суммы в десятки миллионов рублей. Альтернативой для желающих получить от 100000 до 3000000 рублей может стать иная форма поддержки малого бизнеса 2020 года — предоставление </w:t>
      </w:r>
      <w:proofErr w:type="spellStart"/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микрозаймов</w:t>
      </w:r>
      <w:proofErr w:type="spellEnd"/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Чтобы воспользоваться подобной помощью, предприятие должно работать в одной из следующих отраслей: </w:t>
      </w:r>
    </w:p>
    <w:p w:rsidR="00F241B7" w:rsidRPr="002E5935" w:rsidRDefault="00F241B7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1B7" w:rsidRPr="002E5935" w:rsidRDefault="00F241B7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-Агропромышленное производство; </w:t>
      </w:r>
    </w:p>
    <w:p w:rsidR="00F241B7" w:rsidRPr="002E5935" w:rsidRDefault="00F241B7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-Строительство; </w:t>
      </w:r>
    </w:p>
    <w:p w:rsidR="00F241B7" w:rsidRPr="002E5935" w:rsidRDefault="00F241B7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-Товарное производство и переработка продукции; </w:t>
      </w:r>
    </w:p>
    <w:p w:rsidR="00F241B7" w:rsidRPr="002E5935" w:rsidRDefault="00F241B7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-Инновационная и научная деятельность; </w:t>
      </w:r>
    </w:p>
    <w:p w:rsidR="00F241B7" w:rsidRPr="002E5935" w:rsidRDefault="00F241B7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-Сфера услуг.</w:t>
      </w:r>
    </w:p>
    <w:p w:rsidR="00F241B7" w:rsidRPr="002E5935" w:rsidRDefault="00F241B7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8B8" w:rsidRPr="002E5935" w:rsidRDefault="000058B8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Заем выдается на срок от трех месяцев до трех лет по ставке 10% годовых. Целевое назначение такого финансирования предполагает: </w:t>
      </w:r>
    </w:p>
    <w:p w:rsidR="000058B8" w:rsidRPr="002E5935" w:rsidRDefault="000058B8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-Пополнение товарного запаса и оборотных средств; </w:t>
      </w:r>
    </w:p>
    <w:p w:rsidR="000058B8" w:rsidRPr="002E5935" w:rsidRDefault="000058B8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-Аренду или приобретение объектов коммерческой недвижимости; </w:t>
      </w:r>
    </w:p>
    <w:p w:rsidR="000058B8" w:rsidRPr="002E5935" w:rsidRDefault="000058B8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-Ремонт объектов недвижимости;</w:t>
      </w:r>
    </w:p>
    <w:p w:rsidR="000058B8" w:rsidRPr="002E5935" w:rsidRDefault="000058B8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Аренду или приобретение коммерческого транспорта; </w:t>
      </w:r>
    </w:p>
    <w:p w:rsidR="000058B8" w:rsidRPr="002E5935" w:rsidRDefault="000058B8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-Закупку станков и технологических линий; </w:t>
      </w:r>
    </w:p>
    <w:p w:rsidR="000058B8" w:rsidRPr="002E5935" w:rsidRDefault="000058B8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-Закупку сырья и материалов; </w:t>
      </w:r>
    </w:p>
    <w:p w:rsidR="000058B8" w:rsidRPr="002E5935" w:rsidRDefault="000058B8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-Рефинансирование ранее оформленных кредитов. </w:t>
      </w:r>
    </w:p>
    <w:p w:rsidR="000058B8" w:rsidRPr="002E5935" w:rsidRDefault="000058B8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8B8" w:rsidRPr="002E5935" w:rsidRDefault="000058B8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учреждение может потребовать обеспечение кредита залогом со стороны предпринимателя. При сумме до 300000 рублей в качестве такового используют либо движимое и недвижимое имущество, либо поручительство. При объемах кредитования, превышающих указанный лимит, применяют эти виды гарантии совместно.</w:t>
      </w:r>
    </w:p>
    <w:p w:rsidR="00302F0D" w:rsidRPr="002E5935" w:rsidRDefault="00302F0D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F0D" w:rsidRPr="002E5935" w:rsidRDefault="00302F0D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F0D" w:rsidRPr="002E5935" w:rsidRDefault="00302F0D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C79" w:rsidRDefault="00552C79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C79" w:rsidRDefault="00552C79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C79" w:rsidRDefault="00552C79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F0D" w:rsidRPr="00552C79" w:rsidRDefault="00302F0D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Косвенная финансовая помощь </w:t>
      </w:r>
    </w:p>
    <w:p w:rsidR="00302F0D" w:rsidRPr="00552C79" w:rsidRDefault="00302F0D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F0D" w:rsidRPr="002E5935" w:rsidRDefault="00302F0D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ничего удивительного в том, что предпринимателей в первую очередь интересует вопрос о том, как получить субсидию на развитие малого бизнеса в 2020 году. Однако на реализацию остальных видов поддержки государство выделяет намного больше средств: данное обстоятельство заставляет задуматься о более внимательном изучении альтернативных видов помощи МСП.</w:t>
      </w:r>
    </w:p>
    <w:p w:rsidR="00302F0D" w:rsidRPr="002E5935" w:rsidRDefault="00302F0D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F0D" w:rsidRPr="002E5935" w:rsidRDefault="00302F0D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Налоговые каникулы</w:t>
      </w: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2F0D" w:rsidRPr="002E5935" w:rsidRDefault="00302F0D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Первые два года работы малого предприятия можно считать самыми тяжелыми — на этом этапе расходы компании значительно превышают доходы. Поэтому государственной программой поддержки МСП предусмотрены специальные налоговые льготы для малого бизнеса в 2020 году:</w:t>
      </w:r>
    </w:p>
    <w:p w:rsidR="00302F0D" w:rsidRPr="002E5935" w:rsidRDefault="00302F0D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ИП, </w:t>
      </w:r>
      <w:proofErr w:type="gramStart"/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использующих</w:t>
      </w:r>
      <w:proofErr w:type="gramEnd"/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УСН — возможность снижения ставки с 6% до 1%; </w:t>
      </w:r>
    </w:p>
    <w:p w:rsidR="00302F0D" w:rsidRPr="002E5935" w:rsidRDefault="00302F0D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-Для ИП, использующих ПСН — снижение размера потенциального дохода с 1000000 рублей до 500000 рублей в год; </w:t>
      </w:r>
    </w:p>
    <w:p w:rsidR="00302F0D" w:rsidRPr="002E5935" w:rsidRDefault="00302F0D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-Для ИП, </w:t>
      </w:r>
      <w:proofErr w:type="gramStart"/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использующих</w:t>
      </w:r>
      <w:proofErr w:type="gramEnd"/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ЕНВД — возможность снижения ставки с 15% до 7,5%.</w:t>
      </w:r>
    </w:p>
    <w:p w:rsidR="00302F0D" w:rsidRPr="002E5935" w:rsidRDefault="00302F0D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D01" w:rsidRPr="002E5935" w:rsidRDefault="00CC1D01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Начинающим предпринимателям льготы 2020 года могут быть предоставлены без ограничений, поскольку закон продлевает срок действия программы по 2020 год включительно. Дополнительно установлены правила применения налоговых каникул:</w:t>
      </w:r>
    </w:p>
    <w:p w:rsidR="00CC1D01" w:rsidRPr="002E5935" w:rsidRDefault="00CC1D01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55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ставки допускается только для предприятий, зарегистрированных в первый раз. Действующие ИП такую льготу получить не могут;</w:t>
      </w:r>
    </w:p>
    <w:p w:rsidR="00CC1D01" w:rsidRPr="002E5935" w:rsidRDefault="00CC1D01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применения специальной ставки налогообложения предприятие должно перейти на ЕНВД, УСН или ПСН не позднее, чем через два года после регистрации; </w:t>
      </w:r>
    </w:p>
    <w:p w:rsidR="00CC1D01" w:rsidRPr="002E5935" w:rsidRDefault="00CC1D01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5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Льготу можно назначать на срок не более двух лет; </w:t>
      </w:r>
    </w:p>
    <w:p w:rsidR="00CC1D01" w:rsidRPr="002E5935" w:rsidRDefault="00CC1D01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5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 каникулы в 2020 году предоставляется предпринимателям, работающим в социальной, производственной либо научной сферах. При этом доля дохода компании от указанных видов деятельности должна превышать 70% от общей суммы прибыли.</w:t>
      </w:r>
    </w:p>
    <w:p w:rsidR="001C0D0A" w:rsidRPr="002E5935" w:rsidRDefault="001C0D0A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D0A" w:rsidRPr="00552C79" w:rsidRDefault="001C0D0A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Компенсация ставок по кредитам</w:t>
      </w:r>
    </w:p>
    <w:p w:rsidR="001C0D0A" w:rsidRPr="00552C79" w:rsidRDefault="001C0D0A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D0A" w:rsidRPr="002E5935" w:rsidRDefault="001C0D0A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Сложно найти какой-либо вид предпринимательской деятельности, не требующий периодического кредитования. Обращаясь в банки, владельцы компаний в отсутствие альтернативы чаще всего вынуждены принимать не самые выгодные предложения. На первый </w:t>
      </w:r>
      <w:proofErr w:type="gramStart"/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</w:t>
      </w:r>
      <w:proofErr w:type="gramEnd"/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кажется, что исправить ситуацию невозможно, однако, выход есть и здесь: соответствующая программа государственной поддержки малого бизнеса в России 2020 позволяет в известной степени уменьшить кредитную нагрузку. </w:t>
      </w:r>
    </w:p>
    <w:p w:rsidR="001C0D0A" w:rsidRPr="002E5935" w:rsidRDefault="001C0D0A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D0A" w:rsidRPr="002E5935" w:rsidRDefault="001C0D0A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Разумеется, возмещение тела кредита по-прежнему остается основной задачей предпринимателя. Но частично компенсировать процентную ставку за пользование кредитом можно и за счет государства. </w:t>
      </w:r>
    </w:p>
    <w:p w:rsidR="001C0D0A" w:rsidRPr="002E5935" w:rsidRDefault="001C0D0A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D0A" w:rsidRPr="002E5935" w:rsidRDefault="001C0D0A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 предоставляется в объеме: </w:t>
      </w:r>
    </w:p>
    <w:p w:rsidR="001C0D0A" w:rsidRPr="002E5935" w:rsidRDefault="001C0D0A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-1/3 от установленной на 2020 год ставки рефинансирования (7,75%) для договоров со сроком действия менее двух лет; </w:t>
      </w:r>
    </w:p>
    <w:p w:rsidR="001C0D0A" w:rsidRPr="002E5935" w:rsidRDefault="001C0D0A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-1/2 от ставки рефинансирования для кредитов, выданных на срок от 2 до 3 лет;</w:t>
      </w:r>
    </w:p>
    <w:p w:rsidR="001C0D0A" w:rsidRPr="002E5935" w:rsidRDefault="001C0D0A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- 2/3 от ставки рефинансирования для кредитов, выданных на срок более трех лет.</w:t>
      </w:r>
    </w:p>
    <w:p w:rsidR="001C0D0A" w:rsidRPr="002E5935" w:rsidRDefault="001C0D0A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D0A" w:rsidRPr="002E5935" w:rsidRDefault="001C0D0A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875" w:rsidRPr="002E5935" w:rsidRDefault="00420875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 кредитования имеет значение и в этом случае: средства должны быть направлены на приобретение основных средств, закупку оборудования, сырья и материалов, расширение и реконструкцию производства. Оценка целесообразности выделения помощи проводится на основании приведенных в бизнес-плане данных о социальной и экономической пользе проекта.</w:t>
      </w:r>
    </w:p>
    <w:p w:rsidR="00420875" w:rsidRPr="002E5935" w:rsidRDefault="00420875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социальным критериям относятся: </w:t>
      </w:r>
    </w:p>
    <w:p w:rsidR="00420875" w:rsidRPr="002E5935" w:rsidRDefault="00420875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-Создание дополнительных рабочих мест; </w:t>
      </w:r>
    </w:p>
    <w:p w:rsidR="00420875" w:rsidRPr="002E5935" w:rsidRDefault="00420875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-Увеличение заработной платы сотрудникам.</w:t>
      </w:r>
    </w:p>
    <w:p w:rsidR="00CC1D01" w:rsidRPr="002E5935" w:rsidRDefault="00CC1D01" w:rsidP="002E59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875" w:rsidRPr="002E5935" w:rsidRDefault="00420875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важными являются экономические критерии эффективности проекта:</w:t>
      </w:r>
    </w:p>
    <w:p w:rsidR="00420875" w:rsidRPr="002E5935" w:rsidRDefault="00420875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Рост финансирования закупки основных средств; </w:t>
      </w:r>
    </w:p>
    <w:p w:rsidR="00420875" w:rsidRPr="002E5935" w:rsidRDefault="00420875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-Увеличение объема работ; </w:t>
      </w:r>
    </w:p>
    <w:p w:rsidR="00420875" w:rsidRPr="002E5935" w:rsidRDefault="00420875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-Количественный прирост объема произведенных товаров.</w:t>
      </w:r>
    </w:p>
    <w:p w:rsidR="00420875" w:rsidRPr="002E5935" w:rsidRDefault="00420875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875" w:rsidRPr="002E5935" w:rsidRDefault="00420875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Банки в попытке улучшить свои финансовые показатели и уменьшить риски регулярно ужесточают требования к заемщикам из числа субъектов МСП. По этой причине количество владельцев компаний, сумевших обойти все бюрократические препятствия и получить желаемое финансирование, постоянно уменьшается. </w:t>
      </w:r>
    </w:p>
    <w:p w:rsidR="00420875" w:rsidRPr="002E5935" w:rsidRDefault="00420875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тем, предприниматели могут воспользоваться действенным способом решения проблемы — государственной программой поддержки малого бизнеса 2020 в области предоставления гарантий по кредитам. </w:t>
      </w:r>
      <w:proofErr w:type="gramStart"/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реализацией сегодня занимаются финансируемые из федерального или регионального бюджетов фонды содействия предпринимательству.</w:t>
      </w:r>
      <w:proofErr w:type="gramEnd"/>
    </w:p>
    <w:p w:rsidR="00420875" w:rsidRPr="002E5935" w:rsidRDefault="00420875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875" w:rsidRPr="002E5935" w:rsidRDefault="00420875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Приоритетными для них направлениями являются: </w:t>
      </w:r>
    </w:p>
    <w:p w:rsidR="00420875" w:rsidRPr="002E5935" w:rsidRDefault="00420875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5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Производство продукции; </w:t>
      </w:r>
    </w:p>
    <w:p w:rsidR="00420875" w:rsidRPr="002E5935" w:rsidRDefault="00420875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5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Народные промыслы; </w:t>
      </w:r>
    </w:p>
    <w:p w:rsidR="00420875" w:rsidRPr="002E5935" w:rsidRDefault="00420875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5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Научные разработки, инновации; </w:t>
      </w:r>
    </w:p>
    <w:p w:rsidR="00420875" w:rsidRPr="002E5935" w:rsidRDefault="00420875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5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Строительство; </w:t>
      </w:r>
    </w:p>
    <w:p w:rsidR="00420875" w:rsidRPr="002E5935" w:rsidRDefault="00420875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5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бизнес; </w:t>
      </w:r>
    </w:p>
    <w:p w:rsidR="00420875" w:rsidRPr="002E5935" w:rsidRDefault="00420875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5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Жилищно-коммунальная сфера; </w:t>
      </w:r>
    </w:p>
    <w:p w:rsidR="00420875" w:rsidRPr="002E5935" w:rsidRDefault="00420875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5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Транспортные услуги;</w:t>
      </w:r>
    </w:p>
    <w:p w:rsidR="00420875" w:rsidRPr="002E5935" w:rsidRDefault="00420875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Связь и телекоммуникации; </w:t>
      </w:r>
    </w:p>
    <w:p w:rsidR="00420875" w:rsidRPr="002E5935" w:rsidRDefault="00420875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5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 туризм.</w:t>
      </w:r>
    </w:p>
    <w:p w:rsidR="008D776E" w:rsidRPr="002E5935" w:rsidRDefault="008D776E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76E" w:rsidRPr="002E5935" w:rsidRDefault="008D776E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Бизнесменам, работающим в этих отраслях, предоставляется максимальная гарантия, позволяющая получить до 70% от требуемого обеспечения; соответственно, оставшиеся 30% предприниматель должен изыскать самостоятельно.</w:t>
      </w:r>
      <w:proofErr w:type="gramEnd"/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неприоритетных отраслей гарантии несколько меньше — в пределах 50%. Кроме того, услуга является платной: за ее предоставление фонд взимает 0,75–1,25% от суммы поручительства. </w:t>
      </w:r>
    </w:p>
    <w:p w:rsidR="008D776E" w:rsidRPr="002E5935" w:rsidRDefault="008D776E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76E" w:rsidRPr="002E5935" w:rsidRDefault="008D776E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Кредит в любом случае выдает принимающий участие в государственной программе банк, поэтому </w:t>
      </w:r>
      <w:proofErr w:type="gramStart"/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заемщик</w:t>
      </w:r>
      <w:proofErr w:type="gramEnd"/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должен соответствовать требованиям избранного для сотрудничества финансового учреждения. Что же касается гарантийных фондов, то их условия несколько лояльнее:</w:t>
      </w:r>
    </w:p>
    <w:p w:rsidR="008D776E" w:rsidRPr="002E5935" w:rsidRDefault="008D776E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 обращения в фонд предприятие должно работать не менее полугода; </w:t>
      </w:r>
    </w:p>
    <w:p w:rsidR="008D776E" w:rsidRPr="002E5935" w:rsidRDefault="008D776E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5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 не должен иметь долгов по налогам и платежам в ПФР; </w:t>
      </w:r>
    </w:p>
    <w:p w:rsidR="008D776E" w:rsidRPr="002E5935" w:rsidRDefault="008D776E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5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Соискатель должен предоставить залог в размере 30–50% от суммы кредита.</w:t>
      </w:r>
    </w:p>
    <w:p w:rsidR="008D776E" w:rsidRDefault="008D776E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C79" w:rsidRDefault="00552C79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C79" w:rsidRDefault="00552C79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C79" w:rsidRPr="002E5935" w:rsidRDefault="00552C79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B88" w:rsidRPr="00552C79" w:rsidRDefault="00B62B88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Компенсация лизинговых платежей </w:t>
      </w:r>
    </w:p>
    <w:p w:rsidR="00552C79" w:rsidRDefault="00B62B88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альтернативы аренде лизинг стал не только весьма популярным среди предпринимателей способом получения оборудования, но и отдельным эффективным инструментом в перечне программ поддержки малого и среднего бизнеса 2020. По сути, владельцам компаний предлагается механизм частичного субсидирования лизинговых платежей: для получения подобной помощи предприниматель должен обратиться в региональное представительство Министерства экономического развития. </w:t>
      </w:r>
    </w:p>
    <w:p w:rsidR="00552C79" w:rsidRDefault="00552C79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2AF" w:rsidRPr="002E5935" w:rsidRDefault="00B62B88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расходов осуществляется на долевой основе с некоторыми ограничениями:</w:t>
      </w:r>
    </w:p>
    <w:p w:rsidR="00CF52AF" w:rsidRPr="002E5935" w:rsidRDefault="00CF52AF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5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B88"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Частичная компенсация первого взноса по заключенному договору лизинга в размере до 50%. Вместе с тем сумма возмещения не должна превышать 500000 рублей; </w:t>
      </w:r>
    </w:p>
    <w:p w:rsidR="00B62B88" w:rsidRPr="002E5935" w:rsidRDefault="00CF52AF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5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B88"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Частичная компенсация регулярных лизинговых платежей в объеме до 2/3 от ставки рефинансирования. Общая сумма субсидии не должна превышать 5 </w:t>
      </w:r>
      <w:proofErr w:type="gramStart"/>
      <w:r w:rsidR="00B62B88"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="00B62B88"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CF52AF" w:rsidRPr="002E5935" w:rsidRDefault="00CF52AF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9E1" w:rsidRPr="002E5935" w:rsidRDefault="009579E1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 могут получить субъекты предпринимательства, заключившие договоры на лизинг производственного оборудования, станков, технологических линий, грузовых и малотоннажных транспортных средств и машин. Субсидия не предоставляется:</w:t>
      </w:r>
    </w:p>
    <w:p w:rsidR="009579E1" w:rsidRPr="002E5935" w:rsidRDefault="009579E1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Компаниям, приобретающим оборудование для торговой деятельности; </w:t>
      </w:r>
    </w:p>
    <w:p w:rsidR="009579E1" w:rsidRPr="002E5935" w:rsidRDefault="009579E1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5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Предприятиям, вынужденным оплачивать штрафные санкции по договору; </w:t>
      </w:r>
    </w:p>
    <w:p w:rsidR="009579E1" w:rsidRPr="002E5935" w:rsidRDefault="009579E1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5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Предпринимателям, не продемонстрировавшим должный уровень социальной эффективности и не создавшим по одному рабочему месту на каждый миллион рублей компенсации; </w:t>
      </w:r>
    </w:p>
    <w:p w:rsidR="009579E1" w:rsidRPr="002E5935" w:rsidRDefault="009579E1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5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9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Компаниям, работающим в сферах кредитования и страхования, аудита, управления финансами вкладчиков, азартных игр и тотализаторов, недвижимости и торговли.</w:t>
      </w:r>
    </w:p>
    <w:p w:rsidR="00CF52AF" w:rsidRPr="002E5935" w:rsidRDefault="00CF52AF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9E1" w:rsidRPr="002E5935" w:rsidRDefault="009579E1" w:rsidP="002E5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095" w:rsidRDefault="00B40095" w:rsidP="00552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35">
        <w:rPr>
          <w:rFonts w:ascii="Times New Roman" w:hAnsi="Times New Roman" w:cs="Times New Roman"/>
          <w:sz w:val="24"/>
          <w:szCs w:val="24"/>
        </w:rPr>
        <w:t xml:space="preserve">Помощь фермерам Государственная поддержка малого бизнеса в России 2020 включает наличие отдельной программы содействия предпринимателям, работающим в приоритетном для страны агропромышленном секторе. Начинающим фермерам компенсируют до 90% от общей документально подтвержденной суммы расходов </w:t>
      </w:r>
      <w:proofErr w:type="gramStart"/>
      <w:r w:rsidRPr="002E593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E593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52C79" w:rsidRDefault="00552C79" w:rsidP="00552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C79" w:rsidRPr="002E5935" w:rsidRDefault="00552C79" w:rsidP="00552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095" w:rsidRPr="002E5935" w:rsidRDefault="00B40095" w:rsidP="00552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35">
        <w:rPr>
          <w:rFonts w:ascii="Times New Roman" w:hAnsi="Times New Roman" w:cs="Times New Roman"/>
          <w:sz w:val="24"/>
          <w:szCs w:val="24"/>
        </w:rPr>
        <w:t>-</w:t>
      </w:r>
      <w:r w:rsidR="00552C79">
        <w:rPr>
          <w:rFonts w:ascii="Times New Roman" w:hAnsi="Times New Roman" w:cs="Times New Roman"/>
          <w:sz w:val="24"/>
          <w:szCs w:val="24"/>
        </w:rPr>
        <w:t xml:space="preserve"> </w:t>
      </w:r>
      <w:r w:rsidRPr="002E5935">
        <w:rPr>
          <w:rFonts w:ascii="Times New Roman" w:hAnsi="Times New Roman" w:cs="Times New Roman"/>
          <w:sz w:val="24"/>
          <w:szCs w:val="24"/>
        </w:rPr>
        <w:t xml:space="preserve">Покупку земли сельскохозяйственного назначения; </w:t>
      </w:r>
    </w:p>
    <w:p w:rsidR="00B40095" w:rsidRPr="002E5935" w:rsidRDefault="00B40095" w:rsidP="00552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35">
        <w:rPr>
          <w:rFonts w:ascii="Times New Roman" w:hAnsi="Times New Roman" w:cs="Times New Roman"/>
          <w:sz w:val="24"/>
          <w:szCs w:val="24"/>
        </w:rPr>
        <w:t>-</w:t>
      </w:r>
      <w:r w:rsidR="00552C79">
        <w:rPr>
          <w:rFonts w:ascii="Times New Roman" w:hAnsi="Times New Roman" w:cs="Times New Roman"/>
          <w:sz w:val="24"/>
          <w:szCs w:val="24"/>
        </w:rPr>
        <w:t xml:space="preserve"> </w:t>
      </w:r>
      <w:r w:rsidRPr="002E5935">
        <w:rPr>
          <w:rFonts w:ascii="Times New Roman" w:hAnsi="Times New Roman" w:cs="Times New Roman"/>
          <w:sz w:val="24"/>
          <w:szCs w:val="24"/>
        </w:rPr>
        <w:t xml:space="preserve">Строительство дома и обустройство быта; </w:t>
      </w:r>
    </w:p>
    <w:p w:rsidR="00B40095" w:rsidRPr="002E5935" w:rsidRDefault="00B40095" w:rsidP="00552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35">
        <w:rPr>
          <w:rFonts w:ascii="Times New Roman" w:hAnsi="Times New Roman" w:cs="Times New Roman"/>
          <w:sz w:val="24"/>
          <w:szCs w:val="24"/>
        </w:rPr>
        <w:t>-</w:t>
      </w:r>
      <w:r w:rsidR="00552C79">
        <w:rPr>
          <w:rFonts w:ascii="Times New Roman" w:hAnsi="Times New Roman" w:cs="Times New Roman"/>
          <w:sz w:val="24"/>
          <w:szCs w:val="24"/>
        </w:rPr>
        <w:t xml:space="preserve"> </w:t>
      </w:r>
      <w:r w:rsidRPr="002E5935">
        <w:rPr>
          <w:rFonts w:ascii="Times New Roman" w:hAnsi="Times New Roman" w:cs="Times New Roman"/>
          <w:sz w:val="24"/>
          <w:szCs w:val="24"/>
        </w:rPr>
        <w:t xml:space="preserve">Проектирование производственных цехов и складов; </w:t>
      </w:r>
    </w:p>
    <w:p w:rsidR="00B40095" w:rsidRPr="002E5935" w:rsidRDefault="00B40095" w:rsidP="00552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35">
        <w:rPr>
          <w:rFonts w:ascii="Times New Roman" w:hAnsi="Times New Roman" w:cs="Times New Roman"/>
          <w:sz w:val="24"/>
          <w:szCs w:val="24"/>
        </w:rPr>
        <w:t>-</w:t>
      </w:r>
      <w:r w:rsidR="00552C79">
        <w:rPr>
          <w:rFonts w:ascii="Times New Roman" w:hAnsi="Times New Roman" w:cs="Times New Roman"/>
          <w:sz w:val="24"/>
          <w:szCs w:val="24"/>
        </w:rPr>
        <w:t xml:space="preserve"> </w:t>
      </w:r>
      <w:r w:rsidRPr="002E5935">
        <w:rPr>
          <w:rFonts w:ascii="Times New Roman" w:hAnsi="Times New Roman" w:cs="Times New Roman"/>
          <w:sz w:val="24"/>
          <w:szCs w:val="24"/>
        </w:rPr>
        <w:t xml:space="preserve">Покупку и ремонт производственных цехов и складов; </w:t>
      </w:r>
    </w:p>
    <w:p w:rsidR="00B40095" w:rsidRPr="002E5935" w:rsidRDefault="00B40095" w:rsidP="00552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35">
        <w:rPr>
          <w:rFonts w:ascii="Times New Roman" w:hAnsi="Times New Roman" w:cs="Times New Roman"/>
          <w:sz w:val="24"/>
          <w:szCs w:val="24"/>
        </w:rPr>
        <w:t>-</w:t>
      </w:r>
      <w:r w:rsidR="00552C79">
        <w:rPr>
          <w:rFonts w:ascii="Times New Roman" w:hAnsi="Times New Roman" w:cs="Times New Roman"/>
          <w:sz w:val="24"/>
          <w:szCs w:val="24"/>
        </w:rPr>
        <w:t xml:space="preserve"> </w:t>
      </w:r>
      <w:r w:rsidRPr="002E5935">
        <w:rPr>
          <w:rFonts w:ascii="Times New Roman" w:hAnsi="Times New Roman" w:cs="Times New Roman"/>
          <w:sz w:val="24"/>
          <w:szCs w:val="24"/>
        </w:rPr>
        <w:t xml:space="preserve">Строительство подъездных путей к производственным объектам; </w:t>
      </w:r>
    </w:p>
    <w:p w:rsidR="00B40095" w:rsidRPr="002E5935" w:rsidRDefault="00B40095" w:rsidP="00552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35">
        <w:rPr>
          <w:rFonts w:ascii="Times New Roman" w:hAnsi="Times New Roman" w:cs="Times New Roman"/>
          <w:sz w:val="24"/>
          <w:szCs w:val="24"/>
        </w:rPr>
        <w:t>-</w:t>
      </w:r>
      <w:r w:rsidR="00552C79">
        <w:rPr>
          <w:rFonts w:ascii="Times New Roman" w:hAnsi="Times New Roman" w:cs="Times New Roman"/>
          <w:sz w:val="24"/>
          <w:szCs w:val="24"/>
        </w:rPr>
        <w:t xml:space="preserve"> </w:t>
      </w:r>
      <w:r w:rsidRPr="002E5935">
        <w:rPr>
          <w:rFonts w:ascii="Times New Roman" w:hAnsi="Times New Roman" w:cs="Times New Roman"/>
          <w:sz w:val="24"/>
          <w:szCs w:val="24"/>
        </w:rPr>
        <w:t xml:space="preserve">Подключение цехов и складов к инженерным сетям; </w:t>
      </w:r>
    </w:p>
    <w:p w:rsidR="00B40095" w:rsidRPr="002E5935" w:rsidRDefault="00B40095" w:rsidP="00552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35">
        <w:rPr>
          <w:rFonts w:ascii="Times New Roman" w:hAnsi="Times New Roman" w:cs="Times New Roman"/>
          <w:sz w:val="24"/>
          <w:szCs w:val="24"/>
        </w:rPr>
        <w:t>-</w:t>
      </w:r>
      <w:r w:rsidR="00552C79">
        <w:rPr>
          <w:rFonts w:ascii="Times New Roman" w:hAnsi="Times New Roman" w:cs="Times New Roman"/>
          <w:sz w:val="24"/>
          <w:szCs w:val="24"/>
        </w:rPr>
        <w:t xml:space="preserve"> </w:t>
      </w:r>
      <w:r w:rsidRPr="002E5935">
        <w:rPr>
          <w:rFonts w:ascii="Times New Roman" w:hAnsi="Times New Roman" w:cs="Times New Roman"/>
          <w:sz w:val="24"/>
          <w:szCs w:val="24"/>
        </w:rPr>
        <w:t xml:space="preserve">Покупку сельскохозяйственной и грузовой техники, производственного оборудования; </w:t>
      </w:r>
    </w:p>
    <w:p w:rsidR="00B40095" w:rsidRPr="002E5935" w:rsidRDefault="00B40095" w:rsidP="00552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35">
        <w:rPr>
          <w:rFonts w:ascii="Times New Roman" w:hAnsi="Times New Roman" w:cs="Times New Roman"/>
          <w:sz w:val="24"/>
          <w:szCs w:val="24"/>
        </w:rPr>
        <w:t>-</w:t>
      </w:r>
      <w:r w:rsidR="00552C79">
        <w:rPr>
          <w:rFonts w:ascii="Times New Roman" w:hAnsi="Times New Roman" w:cs="Times New Roman"/>
          <w:sz w:val="24"/>
          <w:szCs w:val="24"/>
        </w:rPr>
        <w:t xml:space="preserve"> </w:t>
      </w:r>
      <w:r w:rsidRPr="002E5935">
        <w:rPr>
          <w:rFonts w:ascii="Times New Roman" w:hAnsi="Times New Roman" w:cs="Times New Roman"/>
          <w:sz w:val="24"/>
          <w:szCs w:val="24"/>
        </w:rPr>
        <w:t xml:space="preserve">Покупку посадочного материала; </w:t>
      </w:r>
    </w:p>
    <w:p w:rsidR="00B40095" w:rsidRDefault="00B40095" w:rsidP="00552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35">
        <w:rPr>
          <w:rFonts w:ascii="Times New Roman" w:hAnsi="Times New Roman" w:cs="Times New Roman"/>
          <w:sz w:val="24"/>
          <w:szCs w:val="24"/>
        </w:rPr>
        <w:t>-</w:t>
      </w:r>
      <w:r w:rsidR="00552C79">
        <w:rPr>
          <w:rFonts w:ascii="Times New Roman" w:hAnsi="Times New Roman" w:cs="Times New Roman"/>
          <w:sz w:val="24"/>
          <w:szCs w:val="24"/>
        </w:rPr>
        <w:t xml:space="preserve"> </w:t>
      </w:r>
      <w:r w:rsidRPr="002E5935">
        <w:rPr>
          <w:rFonts w:ascii="Times New Roman" w:hAnsi="Times New Roman" w:cs="Times New Roman"/>
          <w:sz w:val="24"/>
          <w:szCs w:val="24"/>
        </w:rPr>
        <w:t>Покупку удобрений и гербицидов.</w:t>
      </w:r>
    </w:p>
    <w:p w:rsidR="00552C79" w:rsidRDefault="00552C79" w:rsidP="00552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C79" w:rsidRDefault="00552C79" w:rsidP="00552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C79" w:rsidRDefault="00552C79" w:rsidP="00552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369" w:rsidRPr="002E5935" w:rsidRDefault="00F51369" w:rsidP="00552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35">
        <w:rPr>
          <w:rFonts w:ascii="Times New Roman" w:hAnsi="Times New Roman" w:cs="Times New Roman"/>
          <w:sz w:val="24"/>
          <w:szCs w:val="24"/>
        </w:rPr>
        <w:t xml:space="preserve">Субсидия может быть получена фермерским хозяйством только один раз — </w:t>
      </w:r>
      <w:proofErr w:type="gramStart"/>
      <w:r w:rsidRPr="002E5935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2E5935">
        <w:rPr>
          <w:rFonts w:ascii="Times New Roman" w:hAnsi="Times New Roman" w:cs="Times New Roman"/>
          <w:sz w:val="24"/>
          <w:szCs w:val="24"/>
        </w:rPr>
        <w:t xml:space="preserve"> полгода работы предприятия. Максимальный объем финансирования достигает 1,5 </w:t>
      </w:r>
      <w:proofErr w:type="gramStart"/>
      <w:r w:rsidRPr="002E5935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2E5935">
        <w:rPr>
          <w:rFonts w:ascii="Times New Roman" w:hAnsi="Times New Roman" w:cs="Times New Roman"/>
          <w:sz w:val="24"/>
          <w:szCs w:val="24"/>
        </w:rPr>
        <w:t xml:space="preserve"> рублей: перечисленные в 2020 году средства необходимо освоить в течение 18 месяцев. </w:t>
      </w:r>
    </w:p>
    <w:p w:rsidR="00552C79" w:rsidRDefault="00F51369" w:rsidP="00552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35">
        <w:rPr>
          <w:rFonts w:ascii="Times New Roman" w:hAnsi="Times New Roman" w:cs="Times New Roman"/>
          <w:sz w:val="24"/>
          <w:szCs w:val="24"/>
        </w:rPr>
        <w:t>Несколько иначе выглядит помощь для предпринимателей, создающих семейные животноводческие фермы: в этом случае сумма гранта увеличивается до 3 </w:t>
      </w:r>
      <w:proofErr w:type="gramStart"/>
      <w:r w:rsidRPr="002E5935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2E5935">
        <w:rPr>
          <w:rFonts w:ascii="Times New Roman" w:hAnsi="Times New Roman" w:cs="Times New Roman"/>
          <w:sz w:val="24"/>
          <w:szCs w:val="24"/>
        </w:rPr>
        <w:t xml:space="preserve"> рублей, однако, соискатель должен представить доказательство наличия у него собственных средств в объеме не менее 40% от суммарной стоимости проекта.</w:t>
      </w:r>
    </w:p>
    <w:p w:rsidR="00552C79" w:rsidRDefault="00552C79" w:rsidP="00552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369" w:rsidRDefault="00F51369" w:rsidP="00552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3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2E5935">
        <w:rPr>
          <w:rFonts w:ascii="Times New Roman" w:hAnsi="Times New Roman" w:cs="Times New Roman"/>
          <w:sz w:val="24"/>
          <w:szCs w:val="24"/>
        </w:rPr>
        <w:t xml:space="preserve">Израсходовать деньги нужно в течение 24 месяцев на заранее оговоренные цели: </w:t>
      </w:r>
    </w:p>
    <w:p w:rsidR="00552C79" w:rsidRPr="002E5935" w:rsidRDefault="00552C79" w:rsidP="00552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369" w:rsidRPr="002E5935" w:rsidRDefault="00F51369" w:rsidP="00552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35">
        <w:rPr>
          <w:rFonts w:ascii="Times New Roman" w:hAnsi="Times New Roman" w:cs="Times New Roman"/>
          <w:sz w:val="24"/>
          <w:szCs w:val="24"/>
        </w:rPr>
        <w:t>-</w:t>
      </w:r>
      <w:r w:rsidR="00552C79">
        <w:rPr>
          <w:rFonts w:ascii="Times New Roman" w:hAnsi="Times New Roman" w:cs="Times New Roman"/>
          <w:sz w:val="24"/>
          <w:szCs w:val="24"/>
        </w:rPr>
        <w:t xml:space="preserve"> </w:t>
      </w:r>
      <w:r w:rsidRPr="002E5935">
        <w:rPr>
          <w:rFonts w:ascii="Times New Roman" w:hAnsi="Times New Roman" w:cs="Times New Roman"/>
          <w:sz w:val="24"/>
          <w:szCs w:val="24"/>
        </w:rPr>
        <w:t xml:space="preserve">Проектирование фермы; </w:t>
      </w:r>
    </w:p>
    <w:p w:rsidR="00F51369" w:rsidRPr="002E5935" w:rsidRDefault="00F51369" w:rsidP="00552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35">
        <w:rPr>
          <w:rFonts w:ascii="Times New Roman" w:hAnsi="Times New Roman" w:cs="Times New Roman"/>
          <w:sz w:val="24"/>
          <w:szCs w:val="24"/>
        </w:rPr>
        <w:t>-</w:t>
      </w:r>
      <w:r w:rsidR="00552C79">
        <w:rPr>
          <w:rFonts w:ascii="Times New Roman" w:hAnsi="Times New Roman" w:cs="Times New Roman"/>
          <w:sz w:val="24"/>
          <w:szCs w:val="24"/>
        </w:rPr>
        <w:t xml:space="preserve"> </w:t>
      </w:r>
      <w:r w:rsidRPr="002E5935">
        <w:rPr>
          <w:rFonts w:ascii="Times New Roman" w:hAnsi="Times New Roman" w:cs="Times New Roman"/>
          <w:sz w:val="24"/>
          <w:szCs w:val="24"/>
        </w:rPr>
        <w:t xml:space="preserve">Строительство и оснащение фермы; </w:t>
      </w:r>
    </w:p>
    <w:p w:rsidR="00F51369" w:rsidRPr="002E5935" w:rsidRDefault="00F51369" w:rsidP="00552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35">
        <w:rPr>
          <w:rFonts w:ascii="Times New Roman" w:hAnsi="Times New Roman" w:cs="Times New Roman"/>
          <w:sz w:val="24"/>
          <w:szCs w:val="24"/>
        </w:rPr>
        <w:t>-</w:t>
      </w:r>
      <w:r w:rsidR="00552C79">
        <w:rPr>
          <w:rFonts w:ascii="Times New Roman" w:hAnsi="Times New Roman" w:cs="Times New Roman"/>
          <w:sz w:val="24"/>
          <w:szCs w:val="24"/>
        </w:rPr>
        <w:t xml:space="preserve"> </w:t>
      </w:r>
      <w:r w:rsidRPr="002E5935">
        <w:rPr>
          <w:rFonts w:ascii="Times New Roman" w:hAnsi="Times New Roman" w:cs="Times New Roman"/>
          <w:sz w:val="24"/>
          <w:szCs w:val="24"/>
        </w:rPr>
        <w:t xml:space="preserve">Строительство и оснащение цехов для переработки продукции; </w:t>
      </w:r>
    </w:p>
    <w:p w:rsidR="00F51369" w:rsidRPr="002E5935" w:rsidRDefault="00F51369" w:rsidP="00552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35">
        <w:rPr>
          <w:rFonts w:ascii="Times New Roman" w:hAnsi="Times New Roman" w:cs="Times New Roman"/>
          <w:sz w:val="24"/>
          <w:szCs w:val="24"/>
        </w:rPr>
        <w:t>-</w:t>
      </w:r>
      <w:r w:rsidR="00552C79">
        <w:rPr>
          <w:rFonts w:ascii="Times New Roman" w:hAnsi="Times New Roman" w:cs="Times New Roman"/>
          <w:sz w:val="24"/>
          <w:szCs w:val="24"/>
        </w:rPr>
        <w:t xml:space="preserve"> </w:t>
      </w:r>
      <w:r w:rsidRPr="002E5935">
        <w:rPr>
          <w:rFonts w:ascii="Times New Roman" w:hAnsi="Times New Roman" w:cs="Times New Roman"/>
          <w:sz w:val="24"/>
          <w:szCs w:val="24"/>
        </w:rPr>
        <w:t xml:space="preserve">Покупку и монтаж оборудования для фермы; </w:t>
      </w:r>
    </w:p>
    <w:p w:rsidR="00F51369" w:rsidRPr="002E5935" w:rsidRDefault="00F51369" w:rsidP="00552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35">
        <w:rPr>
          <w:rFonts w:ascii="Times New Roman" w:hAnsi="Times New Roman" w:cs="Times New Roman"/>
          <w:sz w:val="24"/>
          <w:szCs w:val="24"/>
        </w:rPr>
        <w:t>-</w:t>
      </w:r>
      <w:r w:rsidR="00552C79">
        <w:rPr>
          <w:rFonts w:ascii="Times New Roman" w:hAnsi="Times New Roman" w:cs="Times New Roman"/>
          <w:sz w:val="24"/>
          <w:szCs w:val="24"/>
        </w:rPr>
        <w:t xml:space="preserve"> </w:t>
      </w:r>
      <w:r w:rsidRPr="002E5935">
        <w:rPr>
          <w:rFonts w:ascii="Times New Roman" w:hAnsi="Times New Roman" w:cs="Times New Roman"/>
          <w:sz w:val="24"/>
          <w:szCs w:val="24"/>
        </w:rPr>
        <w:t>Покупку сельскохозяйственных животных.</w:t>
      </w:r>
    </w:p>
    <w:p w:rsidR="008A7C83" w:rsidRPr="002E5935" w:rsidRDefault="008A7C83" w:rsidP="002E59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7C83" w:rsidRDefault="008A7C83" w:rsidP="00552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35">
        <w:rPr>
          <w:rFonts w:ascii="Times New Roman" w:hAnsi="Times New Roman" w:cs="Times New Roman"/>
          <w:sz w:val="24"/>
          <w:szCs w:val="24"/>
        </w:rPr>
        <w:t>Государственная комиссия в обязательном порядке проводит среди соискателей конкурс. Подготовка фермеров оценивается по следующим критериям:</w:t>
      </w:r>
    </w:p>
    <w:p w:rsidR="00552C79" w:rsidRPr="002E5935" w:rsidRDefault="00552C79" w:rsidP="00552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C83" w:rsidRPr="002E5935" w:rsidRDefault="008A7C83" w:rsidP="00552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35">
        <w:rPr>
          <w:rFonts w:ascii="Times New Roman" w:hAnsi="Times New Roman" w:cs="Times New Roman"/>
          <w:sz w:val="24"/>
          <w:szCs w:val="24"/>
        </w:rPr>
        <w:t>-</w:t>
      </w:r>
      <w:r w:rsidRPr="002E5935">
        <w:rPr>
          <w:rFonts w:ascii="Times New Roman" w:hAnsi="Times New Roman" w:cs="Times New Roman"/>
          <w:sz w:val="24"/>
          <w:szCs w:val="24"/>
        </w:rPr>
        <w:t xml:space="preserve"> Высшее образование, опыт работы в агропромышленном секторе или ведение собственного подсобного хозяйства в течение 10 лет; </w:t>
      </w:r>
    </w:p>
    <w:p w:rsidR="008A7C83" w:rsidRPr="002E5935" w:rsidRDefault="008A7C83" w:rsidP="00552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35">
        <w:rPr>
          <w:rFonts w:ascii="Times New Roman" w:hAnsi="Times New Roman" w:cs="Times New Roman"/>
          <w:sz w:val="24"/>
          <w:szCs w:val="24"/>
        </w:rPr>
        <w:t>-</w:t>
      </w:r>
      <w:r w:rsidR="00552C79">
        <w:rPr>
          <w:rFonts w:ascii="Times New Roman" w:hAnsi="Times New Roman" w:cs="Times New Roman"/>
          <w:sz w:val="24"/>
          <w:szCs w:val="24"/>
        </w:rPr>
        <w:t xml:space="preserve"> </w:t>
      </w:r>
      <w:r w:rsidRPr="002E5935">
        <w:rPr>
          <w:rFonts w:ascii="Times New Roman" w:hAnsi="Times New Roman" w:cs="Times New Roman"/>
          <w:sz w:val="24"/>
          <w:szCs w:val="24"/>
        </w:rPr>
        <w:t xml:space="preserve">Качественный бизнес-план; </w:t>
      </w:r>
    </w:p>
    <w:p w:rsidR="008A7C83" w:rsidRPr="002E5935" w:rsidRDefault="008A7C83" w:rsidP="00552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35">
        <w:rPr>
          <w:rFonts w:ascii="Times New Roman" w:hAnsi="Times New Roman" w:cs="Times New Roman"/>
          <w:sz w:val="24"/>
          <w:szCs w:val="24"/>
        </w:rPr>
        <w:t>-</w:t>
      </w:r>
      <w:r w:rsidR="00552C79">
        <w:rPr>
          <w:rFonts w:ascii="Times New Roman" w:hAnsi="Times New Roman" w:cs="Times New Roman"/>
          <w:sz w:val="24"/>
          <w:szCs w:val="24"/>
        </w:rPr>
        <w:t xml:space="preserve"> </w:t>
      </w:r>
      <w:r w:rsidRPr="002E5935">
        <w:rPr>
          <w:rFonts w:ascii="Times New Roman" w:hAnsi="Times New Roman" w:cs="Times New Roman"/>
          <w:sz w:val="24"/>
          <w:szCs w:val="24"/>
        </w:rPr>
        <w:t xml:space="preserve">Собственные средства в объеме 40% от заявленной стоимости проекта; </w:t>
      </w:r>
    </w:p>
    <w:p w:rsidR="008A7C83" w:rsidRPr="002E5935" w:rsidRDefault="008A7C83" w:rsidP="00552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35">
        <w:rPr>
          <w:rFonts w:ascii="Times New Roman" w:hAnsi="Times New Roman" w:cs="Times New Roman"/>
          <w:sz w:val="24"/>
          <w:szCs w:val="24"/>
        </w:rPr>
        <w:t>-</w:t>
      </w:r>
      <w:r w:rsidR="00552C79">
        <w:rPr>
          <w:rFonts w:ascii="Times New Roman" w:hAnsi="Times New Roman" w:cs="Times New Roman"/>
          <w:sz w:val="24"/>
          <w:szCs w:val="24"/>
        </w:rPr>
        <w:t xml:space="preserve"> </w:t>
      </w:r>
      <w:r w:rsidRPr="002E5935">
        <w:rPr>
          <w:rFonts w:ascii="Times New Roman" w:hAnsi="Times New Roman" w:cs="Times New Roman"/>
          <w:sz w:val="24"/>
          <w:szCs w:val="24"/>
        </w:rPr>
        <w:t xml:space="preserve">Заключенные с потребителями продукции договоры; </w:t>
      </w:r>
    </w:p>
    <w:p w:rsidR="008A7C83" w:rsidRPr="002E5935" w:rsidRDefault="008A7C83" w:rsidP="00552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35">
        <w:rPr>
          <w:rFonts w:ascii="Times New Roman" w:hAnsi="Times New Roman" w:cs="Times New Roman"/>
          <w:sz w:val="24"/>
          <w:szCs w:val="24"/>
        </w:rPr>
        <w:t>-</w:t>
      </w:r>
      <w:r w:rsidR="00552C79">
        <w:rPr>
          <w:rFonts w:ascii="Times New Roman" w:hAnsi="Times New Roman" w:cs="Times New Roman"/>
          <w:sz w:val="24"/>
          <w:szCs w:val="24"/>
        </w:rPr>
        <w:t xml:space="preserve"> </w:t>
      </w:r>
      <w:r w:rsidRPr="002E5935">
        <w:rPr>
          <w:rFonts w:ascii="Times New Roman" w:hAnsi="Times New Roman" w:cs="Times New Roman"/>
          <w:sz w:val="24"/>
          <w:szCs w:val="24"/>
        </w:rPr>
        <w:t>Успешная предпринимательская деятельность на протяжении 6 месяцев.</w:t>
      </w:r>
    </w:p>
    <w:p w:rsidR="008118E5" w:rsidRPr="002E5935" w:rsidRDefault="008118E5" w:rsidP="002E59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18E5" w:rsidRPr="002E5935" w:rsidRDefault="008118E5" w:rsidP="002E5935">
      <w:pPr>
        <w:jc w:val="both"/>
        <w:rPr>
          <w:rFonts w:ascii="Times New Roman" w:hAnsi="Times New Roman" w:cs="Times New Roman"/>
          <w:sz w:val="24"/>
          <w:szCs w:val="24"/>
        </w:rPr>
      </w:pPr>
      <w:r w:rsidRPr="002E5935">
        <w:rPr>
          <w:rFonts w:ascii="Times New Roman" w:hAnsi="Times New Roman" w:cs="Times New Roman"/>
          <w:sz w:val="24"/>
          <w:szCs w:val="24"/>
        </w:rPr>
        <w:t>В 2020 году произойдут изменения в механизме выдачи грантов для фермеров. Ожидается, что государство будет перечислять деньги на счет предприятия не одним платежом, а поэтапно, по мере освоения предыдущих частей.</w:t>
      </w:r>
    </w:p>
    <w:p w:rsidR="008118E5" w:rsidRPr="006C2EFF" w:rsidRDefault="008118E5" w:rsidP="002E59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EFF">
        <w:rPr>
          <w:rFonts w:ascii="Times New Roman" w:hAnsi="Times New Roman" w:cs="Times New Roman"/>
          <w:b/>
          <w:sz w:val="28"/>
          <w:szCs w:val="28"/>
        </w:rPr>
        <w:t xml:space="preserve">Другие виды помощи </w:t>
      </w:r>
    </w:p>
    <w:p w:rsidR="008118E5" w:rsidRPr="002E5935" w:rsidRDefault="008118E5" w:rsidP="002E5935">
      <w:pPr>
        <w:jc w:val="both"/>
        <w:rPr>
          <w:rFonts w:ascii="Times New Roman" w:hAnsi="Times New Roman" w:cs="Times New Roman"/>
          <w:sz w:val="24"/>
          <w:szCs w:val="24"/>
        </w:rPr>
      </w:pPr>
      <w:r w:rsidRPr="002E5935">
        <w:rPr>
          <w:rFonts w:ascii="Times New Roman" w:hAnsi="Times New Roman" w:cs="Times New Roman"/>
          <w:sz w:val="24"/>
          <w:szCs w:val="24"/>
        </w:rPr>
        <w:t>Кроме прямой или косвенной финансовой господдержки малого бизнеса, в 2020 году предпринимателям доступны и другие виды помощи, предполагающие создание более комфортных условий для ведения деятельности.</w:t>
      </w:r>
    </w:p>
    <w:p w:rsidR="006C2EFF" w:rsidRPr="006C2EFF" w:rsidRDefault="008118E5" w:rsidP="002E59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EFF">
        <w:rPr>
          <w:rFonts w:ascii="Times New Roman" w:hAnsi="Times New Roman" w:cs="Times New Roman"/>
          <w:b/>
          <w:sz w:val="28"/>
          <w:szCs w:val="28"/>
        </w:rPr>
        <w:t>Аренда муниципальной собственности</w:t>
      </w:r>
    </w:p>
    <w:p w:rsidR="008118E5" w:rsidRPr="002E5935" w:rsidRDefault="008118E5" w:rsidP="002E5935">
      <w:pPr>
        <w:jc w:val="both"/>
        <w:rPr>
          <w:rFonts w:ascii="Times New Roman" w:hAnsi="Times New Roman" w:cs="Times New Roman"/>
          <w:sz w:val="24"/>
          <w:szCs w:val="24"/>
        </w:rPr>
      </w:pPr>
      <w:r w:rsidRPr="002E5935">
        <w:rPr>
          <w:rFonts w:ascii="Times New Roman" w:hAnsi="Times New Roman" w:cs="Times New Roman"/>
          <w:sz w:val="24"/>
          <w:szCs w:val="24"/>
        </w:rPr>
        <w:t xml:space="preserve"> Федеральные и местные власти часто располагают недвижимой собственностью, используемой неэффективно либо не используемой вообще. Разработчики программы помощи МСП посчитали целесообразной передачу таких муниципальных объектов в аренду начинающим предпринимателям на льготной основе. </w:t>
      </w:r>
    </w:p>
    <w:p w:rsidR="008118E5" w:rsidRPr="002E5935" w:rsidRDefault="008118E5" w:rsidP="002E5935">
      <w:pPr>
        <w:jc w:val="both"/>
        <w:rPr>
          <w:rFonts w:ascii="Times New Roman" w:hAnsi="Times New Roman" w:cs="Times New Roman"/>
          <w:sz w:val="24"/>
          <w:szCs w:val="24"/>
        </w:rPr>
      </w:pPr>
      <w:r w:rsidRPr="002E5935">
        <w:rPr>
          <w:rFonts w:ascii="Times New Roman" w:hAnsi="Times New Roman" w:cs="Times New Roman"/>
          <w:sz w:val="24"/>
          <w:szCs w:val="24"/>
        </w:rPr>
        <w:t>Подобную имущественную поддержку владельцы бизнеса могут получить при заключении арендного договора на срок более пяти лет. Базовые тарифы определяются на основании мнения независимых оценщиков, сформированного в соответствии с ситуацией на рынке недвижимости. Затем эти данные используют для вычисления льготной ставки, действующей на протяжении первых трех лет аренды:</w:t>
      </w:r>
    </w:p>
    <w:p w:rsidR="008118E5" w:rsidRPr="002E5935" w:rsidRDefault="008118E5" w:rsidP="006C2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35">
        <w:rPr>
          <w:rFonts w:ascii="Times New Roman" w:hAnsi="Times New Roman" w:cs="Times New Roman"/>
          <w:sz w:val="24"/>
          <w:szCs w:val="24"/>
        </w:rPr>
        <w:t>-</w:t>
      </w:r>
      <w:r w:rsidR="006C2EFF">
        <w:rPr>
          <w:rFonts w:ascii="Times New Roman" w:hAnsi="Times New Roman" w:cs="Times New Roman"/>
          <w:sz w:val="24"/>
          <w:szCs w:val="24"/>
        </w:rPr>
        <w:t xml:space="preserve"> </w:t>
      </w:r>
      <w:r w:rsidRPr="002E5935">
        <w:rPr>
          <w:rFonts w:ascii="Times New Roman" w:hAnsi="Times New Roman" w:cs="Times New Roman"/>
          <w:sz w:val="24"/>
          <w:szCs w:val="24"/>
        </w:rPr>
        <w:t>В течение первого года тариф составляет 40% арендной платы;</w:t>
      </w:r>
    </w:p>
    <w:p w:rsidR="008118E5" w:rsidRPr="002E5935" w:rsidRDefault="008118E5" w:rsidP="006C2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35">
        <w:rPr>
          <w:rFonts w:ascii="Times New Roman" w:hAnsi="Times New Roman" w:cs="Times New Roman"/>
          <w:sz w:val="24"/>
          <w:szCs w:val="24"/>
        </w:rPr>
        <w:t>-</w:t>
      </w:r>
      <w:r w:rsidRPr="002E5935">
        <w:rPr>
          <w:rFonts w:ascii="Times New Roman" w:hAnsi="Times New Roman" w:cs="Times New Roman"/>
          <w:sz w:val="24"/>
          <w:szCs w:val="24"/>
        </w:rPr>
        <w:t xml:space="preserve"> В течение второго года — 60%;</w:t>
      </w:r>
    </w:p>
    <w:p w:rsidR="008118E5" w:rsidRPr="002E5935" w:rsidRDefault="008118E5" w:rsidP="006C2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35">
        <w:rPr>
          <w:rFonts w:ascii="Times New Roman" w:hAnsi="Times New Roman" w:cs="Times New Roman"/>
          <w:sz w:val="24"/>
          <w:szCs w:val="24"/>
        </w:rPr>
        <w:t>-</w:t>
      </w:r>
      <w:r w:rsidRPr="002E5935">
        <w:rPr>
          <w:rFonts w:ascii="Times New Roman" w:hAnsi="Times New Roman" w:cs="Times New Roman"/>
          <w:sz w:val="24"/>
          <w:szCs w:val="24"/>
        </w:rPr>
        <w:t xml:space="preserve"> В течение третьего года — 80%; </w:t>
      </w:r>
    </w:p>
    <w:p w:rsidR="008118E5" w:rsidRPr="002E5935" w:rsidRDefault="008118E5" w:rsidP="006C2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35">
        <w:rPr>
          <w:rFonts w:ascii="Times New Roman" w:hAnsi="Times New Roman" w:cs="Times New Roman"/>
          <w:sz w:val="24"/>
          <w:szCs w:val="24"/>
        </w:rPr>
        <w:t>-</w:t>
      </w:r>
      <w:r w:rsidR="006C2EFF">
        <w:rPr>
          <w:rFonts w:ascii="Times New Roman" w:hAnsi="Times New Roman" w:cs="Times New Roman"/>
          <w:sz w:val="24"/>
          <w:szCs w:val="24"/>
        </w:rPr>
        <w:t xml:space="preserve"> </w:t>
      </w:r>
      <w:r w:rsidRPr="002E5935">
        <w:rPr>
          <w:rFonts w:ascii="Times New Roman" w:hAnsi="Times New Roman" w:cs="Times New Roman"/>
          <w:sz w:val="24"/>
          <w:szCs w:val="24"/>
        </w:rPr>
        <w:t>За четвертый и последующие годы предприниматель платит полную ставку.</w:t>
      </w:r>
    </w:p>
    <w:p w:rsidR="008118E5" w:rsidRDefault="008118E5" w:rsidP="002E59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2EFF" w:rsidRDefault="006C2EFF" w:rsidP="002E59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2EFF" w:rsidRPr="002E5935" w:rsidRDefault="006C2EFF" w:rsidP="002E59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2EFF" w:rsidRPr="006C2EFF" w:rsidRDefault="006F740B" w:rsidP="002E59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EFF">
        <w:rPr>
          <w:rFonts w:ascii="Times New Roman" w:hAnsi="Times New Roman" w:cs="Times New Roman"/>
          <w:b/>
          <w:sz w:val="28"/>
          <w:szCs w:val="28"/>
        </w:rPr>
        <w:lastRenderedPageBreak/>
        <w:t>Компенсация участия в выставках</w:t>
      </w:r>
    </w:p>
    <w:p w:rsidR="006F740B" w:rsidRPr="002E5935" w:rsidRDefault="006F740B" w:rsidP="006C2E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35">
        <w:rPr>
          <w:rFonts w:ascii="Times New Roman" w:hAnsi="Times New Roman" w:cs="Times New Roman"/>
          <w:sz w:val="24"/>
          <w:szCs w:val="24"/>
        </w:rPr>
        <w:t xml:space="preserve"> Даже располагающие информацией о действующих программах поддержки бизнеса предприниматели зачастую не знают о подобном виде помощи. На самом деле субъект СПМ может постфактум компенсировать до половины от общего объема расходов, связанных с выставочной деятельностью, при условии, что сумма субсидии не превысит 150 тысяч рублей в год. Возмещению подлежат такие затраты, как: </w:t>
      </w:r>
    </w:p>
    <w:p w:rsidR="006F740B" w:rsidRPr="002E5935" w:rsidRDefault="006F740B" w:rsidP="006C2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35">
        <w:rPr>
          <w:rFonts w:ascii="Times New Roman" w:hAnsi="Times New Roman" w:cs="Times New Roman"/>
          <w:sz w:val="24"/>
          <w:szCs w:val="24"/>
        </w:rPr>
        <w:t>-</w:t>
      </w:r>
      <w:r w:rsidR="006C2EFF">
        <w:rPr>
          <w:rFonts w:ascii="Times New Roman" w:hAnsi="Times New Roman" w:cs="Times New Roman"/>
          <w:sz w:val="24"/>
          <w:szCs w:val="24"/>
        </w:rPr>
        <w:t xml:space="preserve"> </w:t>
      </w:r>
      <w:r w:rsidRPr="002E5935">
        <w:rPr>
          <w:rFonts w:ascii="Times New Roman" w:hAnsi="Times New Roman" w:cs="Times New Roman"/>
          <w:sz w:val="24"/>
          <w:szCs w:val="24"/>
        </w:rPr>
        <w:t xml:space="preserve">Аренда площади, установка стендов, создание выставочной инфраструктуры; </w:t>
      </w:r>
    </w:p>
    <w:p w:rsidR="006F740B" w:rsidRPr="002E5935" w:rsidRDefault="006F740B" w:rsidP="006C2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35">
        <w:rPr>
          <w:rFonts w:ascii="Times New Roman" w:hAnsi="Times New Roman" w:cs="Times New Roman"/>
          <w:sz w:val="24"/>
          <w:szCs w:val="24"/>
        </w:rPr>
        <w:t>-</w:t>
      </w:r>
      <w:r w:rsidR="006C2EFF">
        <w:rPr>
          <w:rFonts w:ascii="Times New Roman" w:hAnsi="Times New Roman" w:cs="Times New Roman"/>
          <w:sz w:val="24"/>
          <w:szCs w:val="24"/>
        </w:rPr>
        <w:t xml:space="preserve"> </w:t>
      </w:r>
      <w:r w:rsidRPr="002E5935">
        <w:rPr>
          <w:rFonts w:ascii="Times New Roman" w:hAnsi="Times New Roman" w:cs="Times New Roman"/>
          <w:sz w:val="24"/>
          <w:szCs w:val="24"/>
        </w:rPr>
        <w:t xml:space="preserve">Перевозка экспонатов до места демонстрации и обратно; </w:t>
      </w:r>
    </w:p>
    <w:p w:rsidR="006F740B" w:rsidRPr="002E5935" w:rsidRDefault="006F740B" w:rsidP="006C2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35">
        <w:rPr>
          <w:rFonts w:ascii="Times New Roman" w:hAnsi="Times New Roman" w:cs="Times New Roman"/>
          <w:sz w:val="24"/>
          <w:szCs w:val="24"/>
        </w:rPr>
        <w:t>-</w:t>
      </w:r>
      <w:r w:rsidR="006C2EFF">
        <w:rPr>
          <w:rFonts w:ascii="Times New Roman" w:hAnsi="Times New Roman" w:cs="Times New Roman"/>
          <w:sz w:val="24"/>
          <w:szCs w:val="24"/>
        </w:rPr>
        <w:t xml:space="preserve"> </w:t>
      </w:r>
      <w:r w:rsidRPr="002E5935">
        <w:rPr>
          <w:rFonts w:ascii="Times New Roman" w:hAnsi="Times New Roman" w:cs="Times New Roman"/>
          <w:sz w:val="24"/>
          <w:szCs w:val="24"/>
        </w:rPr>
        <w:t xml:space="preserve">Организация переговоров, презентаций, печать рекламных материалов; </w:t>
      </w:r>
    </w:p>
    <w:p w:rsidR="006F740B" w:rsidRDefault="006F740B" w:rsidP="006C2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35">
        <w:rPr>
          <w:rFonts w:ascii="Times New Roman" w:hAnsi="Times New Roman" w:cs="Times New Roman"/>
          <w:sz w:val="24"/>
          <w:szCs w:val="24"/>
        </w:rPr>
        <w:t>-</w:t>
      </w:r>
      <w:r w:rsidR="006C2EFF">
        <w:rPr>
          <w:rFonts w:ascii="Times New Roman" w:hAnsi="Times New Roman" w:cs="Times New Roman"/>
          <w:sz w:val="24"/>
          <w:szCs w:val="24"/>
        </w:rPr>
        <w:t xml:space="preserve"> </w:t>
      </w:r>
      <w:r w:rsidRPr="002E5935">
        <w:rPr>
          <w:rFonts w:ascii="Times New Roman" w:hAnsi="Times New Roman" w:cs="Times New Roman"/>
          <w:sz w:val="24"/>
          <w:szCs w:val="24"/>
        </w:rPr>
        <w:t>Услуги переводчика.</w:t>
      </w:r>
    </w:p>
    <w:p w:rsidR="006C2EFF" w:rsidRPr="002E5935" w:rsidRDefault="006C2EFF" w:rsidP="006C2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40B" w:rsidRPr="002E5935" w:rsidRDefault="006F740B" w:rsidP="006C2E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35">
        <w:rPr>
          <w:rFonts w:ascii="Times New Roman" w:hAnsi="Times New Roman" w:cs="Times New Roman"/>
          <w:sz w:val="24"/>
          <w:szCs w:val="24"/>
        </w:rPr>
        <w:t>Для получения компенсации необходимо предоставить в местный Центр поддержки предпринимательства заявление, договор с организаторами выставки, копию документа об оплате участия в мероприятии, а также акт выполненных работ.</w:t>
      </w:r>
    </w:p>
    <w:p w:rsidR="006F740B" w:rsidRPr="006C2EFF" w:rsidRDefault="006F740B" w:rsidP="002E59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EFF">
        <w:rPr>
          <w:rFonts w:ascii="Times New Roman" w:hAnsi="Times New Roman" w:cs="Times New Roman"/>
          <w:b/>
          <w:sz w:val="28"/>
          <w:szCs w:val="28"/>
        </w:rPr>
        <w:t xml:space="preserve">Компенсация расходов на обучение </w:t>
      </w:r>
    </w:p>
    <w:p w:rsidR="006F740B" w:rsidRPr="002E5935" w:rsidRDefault="006F740B" w:rsidP="006C2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35">
        <w:rPr>
          <w:rFonts w:ascii="Times New Roman" w:hAnsi="Times New Roman" w:cs="Times New Roman"/>
          <w:sz w:val="24"/>
          <w:szCs w:val="24"/>
        </w:rPr>
        <w:t xml:space="preserve">Многие вновь созданные предприятия сталкиваются с проблемой недостаточной квалификации сотрудников. Расходы на их обучение на различных тренингах, семинарах и курсах в первое время могут оказаться нежелательной нагрузкой на бизнес. Между тем, и на этот случай существует программа возмещения затрат: нужно лишь представить в соответствующие инстанции доказательства прохождения обучения в виде оплаченных счетов, дипломов или заключенных с учебными центрами договоров. Субсидированию подлежат 50% издержек на сумму не более 40 тысяч рублей в год. </w:t>
      </w:r>
    </w:p>
    <w:p w:rsidR="006F740B" w:rsidRPr="002E5935" w:rsidRDefault="006F740B" w:rsidP="006C2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35">
        <w:rPr>
          <w:rFonts w:ascii="Times New Roman" w:hAnsi="Times New Roman" w:cs="Times New Roman"/>
          <w:sz w:val="24"/>
          <w:szCs w:val="24"/>
        </w:rPr>
        <w:t>Разумеется, такую относительно небольшую компенсацию руководство крупного предприятия вряд ли станет рассматривать в качестве серьезной мотивации. Однако следует вспомнить о том, что почти все компании вынуждены регулярно отправлять своих юристов и бухгалтеров на различные семинары, а потому частичное возмещение стоимости обучения можно считать поощрительным бонусом для развивающегося малого бизнеса.</w:t>
      </w:r>
    </w:p>
    <w:p w:rsidR="006C2EFF" w:rsidRDefault="006C2EFF" w:rsidP="002E59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740B" w:rsidRPr="006C2EFF" w:rsidRDefault="006F740B" w:rsidP="006C2EF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EFF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6F740B" w:rsidRPr="002E5935" w:rsidRDefault="006F740B" w:rsidP="006C2E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935">
        <w:rPr>
          <w:rFonts w:ascii="Times New Roman" w:hAnsi="Times New Roman" w:cs="Times New Roman"/>
          <w:sz w:val="24"/>
          <w:szCs w:val="24"/>
        </w:rPr>
        <w:t>Субъекты малого и среднего бизнеса формируют в экономике отдельных регионов особую нишу, попасть в которую крупным компаниям практически невозможно. Поэтому приоритетной стратегией государства является развитие именно сектора небольших предприятий, предоставляющих большое количество рабочих мест для местных жителей и создающих конструктивную социально-экономическую атмосферу. В свою очередь, предприниматели должны изучить существующие программы поддержки с тем, чтобы использовать предоставленные им возможности с максимальной эффективностью.</w:t>
      </w:r>
    </w:p>
    <w:p w:rsidR="00F51369" w:rsidRPr="002E5935" w:rsidRDefault="00F51369" w:rsidP="002E59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740B" w:rsidRPr="002E5935" w:rsidRDefault="006F740B" w:rsidP="002E593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740B" w:rsidRPr="002E5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C6"/>
    <w:rsid w:val="000058B8"/>
    <w:rsid w:val="001C0CFC"/>
    <w:rsid w:val="001C0D0A"/>
    <w:rsid w:val="002E5935"/>
    <w:rsid w:val="00302F0D"/>
    <w:rsid w:val="0031629B"/>
    <w:rsid w:val="00367DDA"/>
    <w:rsid w:val="00420875"/>
    <w:rsid w:val="00552C79"/>
    <w:rsid w:val="006C2EFF"/>
    <w:rsid w:val="006F740B"/>
    <w:rsid w:val="008118E5"/>
    <w:rsid w:val="008364F2"/>
    <w:rsid w:val="008A7C83"/>
    <w:rsid w:val="008D776E"/>
    <w:rsid w:val="009579E1"/>
    <w:rsid w:val="00B40095"/>
    <w:rsid w:val="00B62B88"/>
    <w:rsid w:val="00CB704C"/>
    <w:rsid w:val="00CC1D01"/>
    <w:rsid w:val="00CF52AF"/>
    <w:rsid w:val="00D818F0"/>
    <w:rsid w:val="00E525AB"/>
    <w:rsid w:val="00EF0A28"/>
    <w:rsid w:val="00F1594F"/>
    <w:rsid w:val="00F241B7"/>
    <w:rsid w:val="00F51369"/>
    <w:rsid w:val="00F876C6"/>
    <w:rsid w:val="00FE0EAE"/>
    <w:rsid w:val="00FE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0E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3D1C"/>
    <w:rPr>
      <w:color w:val="0000FF"/>
      <w:u w:val="single"/>
    </w:rPr>
  </w:style>
  <w:style w:type="table" w:styleId="a5">
    <w:name w:val="Table Grid"/>
    <w:basedOn w:val="a1"/>
    <w:uiPriority w:val="59"/>
    <w:rsid w:val="00FE3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0E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0E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3D1C"/>
    <w:rPr>
      <w:color w:val="0000FF"/>
      <w:u w:val="single"/>
    </w:rPr>
  </w:style>
  <w:style w:type="table" w:styleId="a5">
    <w:name w:val="Table Grid"/>
    <w:basedOn w:val="a1"/>
    <w:uiPriority w:val="59"/>
    <w:rsid w:val="00FE3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0E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165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3244</Words>
  <Characters>18491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2019-11-19T07:27:00Z</dcterms:created>
  <dcterms:modified xsi:type="dcterms:W3CDTF">2019-11-19T08:35:00Z</dcterms:modified>
</cp:coreProperties>
</file>