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B97" w:rsidRPr="00D731A3" w:rsidRDefault="00643B97" w:rsidP="00643B97">
      <w:pPr>
        <w:spacing w:line="320" w:lineRule="exact"/>
        <w:rPr>
          <w:sz w:val="36"/>
          <w:szCs w:val="36"/>
        </w:rPr>
      </w:pPr>
      <w:r w:rsidRPr="00D731A3">
        <w:rPr>
          <w:sz w:val="36"/>
          <w:szCs w:val="36"/>
        </w:rPr>
        <w:t>ПРОЕКТ</w:t>
      </w:r>
    </w:p>
    <w:p w:rsidR="00643B97" w:rsidRPr="00E471C2" w:rsidRDefault="00643B97" w:rsidP="00643B97">
      <w:pPr>
        <w:spacing w:line="320" w:lineRule="exact"/>
        <w:rPr>
          <w:sz w:val="28"/>
          <w:szCs w:val="28"/>
        </w:rPr>
      </w:pPr>
      <w:r>
        <w:rPr>
          <w:sz w:val="28"/>
          <w:szCs w:val="28"/>
        </w:rPr>
        <w:t>П</w:t>
      </w:r>
      <w:r w:rsidRPr="00E471C2">
        <w:rPr>
          <w:sz w:val="28"/>
          <w:szCs w:val="28"/>
        </w:rPr>
        <w:t>ринят р</w:t>
      </w:r>
      <w:r>
        <w:rPr>
          <w:sz w:val="28"/>
          <w:szCs w:val="28"/>
        </w:rPr>
        <w:t>ешением Совета</w:t>
      </w:r>
    </w:p>
    <w:p w:rsidR="00643B97" w:rsidRDefault="00643B97" w:rsidP="00643B97">
      <w:pPr>
        <w:spacing w:line="320" w:lineRule="exact"/>
        <w:rPr>
          <w:sz w:val="28"/>
          <w:szCs w:val="28"/>
        </w:rPr>
      </w:pPr>
      <w:r w:rsidRPr="00E471C2">
        <w:rPr>
          <w:sz w:val="28"/>
          <w:szCs w:val="28"/>
        </w:rPr>
        <w:t>муниципального образования</w:t>
      </w:r>
      <w:r>
        <w:rPr>
          <w:sz w:val="28"/>
          <w:szCs w:val="28"/>
        </w:rPr>
        <w:t xml:space="preserve"> </w:t>
      </w:r>
      <w:proofErr w:type="spellStart"/>
      <w:r>
        <w:rPr>
          <w:sz w:val="28"/>
          <w:szCs w:val="28"/>
        </w:rPr>
        <w:t>Ругозерского</w:t>
      </w:r>
      <w:proofErr w:type="spellEnd"/>
      <w:r>
        <w:rPr>
          <w:sz w:val="28"/>
          <w:szCs w:val="28"/>
        </w:rPr>
        <w:t xml:space="preserve"> сельского поселения</w:t>
      </w:r>
    </w:p>
    <w:p w:rsidR="00643B97" w:rsidRPr="00E471C2" w:rsidRDefault="00643B97" w:rsidP="00643B97">
      <w:pPr>
        <w:spacing w:line="320" w:lineRule="exact"/>
        <w:rPr>
          <w:sz w:val="28"/>
          <w:szCs w:val="28"/>
        </w:rPr>
      </w:pPr>
      <w:r w:rsidRPr="00E471C2">
        <w:rPr>
          <w:sz w:val="28"/>
          <w:szCs w:val="28"/>
        </w:rPr>
        <w:t>от</w:t>
      </w:r>
      <w:r>
        <w:rPr>
          <w:sz w:val="28"/>
          <w:szCs w:val="28"/>
        </w:rPr>
        <w:t xml:space="preserve"> _______ </w:t>
      </w:r>
      <w:r w:rsidRPr="00E471C2">
        <w:rPr>
          <w:sz w:val="28"/>
          <w:szCs w:val="28"/>
        </w:rPr>
        <w:t xml:space="preserve">№ </w:t>
      </w:r>
      <w:r>
        <w:rPr>
          <w:sz w:val="28"/>
          <w:szCs w:val="28"/>
        </w:rPr>
        <w:t>_____</w:t>
      </w:r>
    </w:p>
    <w:p w:rsidR="00643B97" w:rsidRPr="00E471C2" w:rsidRDefault="00643B97" w:rsidP="00643B97">
      <w:pPr>
        <w:spacing w:line="320" w:lineRule="exact"/>
        <w:jc w:val="center"/>
        <w:rPr>
          <w:sz w:val="28"/>
          <w:szCs w:val="28"/>
        </w:rPr>
      </w:pPr>
    </w:p>
    <w:p w:rsidR="00643B97" w:rsidRPr="003F3093" w:rsidRDefault="00643B97" w:rsidP="00643B97">
      <w:pPr>
        <w:spacing w:line="320" w:lineRule="exact"/>
        <w:jc w:val="center"/>
        <w:rPr>
          <w:b/>
          <w:sz w:val="28"/>
          <w:szCs w:val="28"/>
        </w:rPr>
      </w:pPr>
      <w:bookmarkStart w:id="0" w:name="_GoBack"/>
      <w:r w:rsidRPr="00E471C2">
        <w:rPr>
          <w:b/>
          <w:sz w:val="28"/>
          <w:szCs w:val="28"/>
        </w:rPr>
        <w:t>Муниципальный п</w:t>
      </w:r>
      <w:r>
        <w:rPr>
          <w:b/>
          <w:sz w:val="28"/>
          <w:szCs w:val="28"/>
        </w:rPr>
        <w:t>равовой акт о внесении изменени</w:t>
      </w:r>
      <w:r w:rsidRPr="004754D4">
        <w:rPr>
          <w:b/>
          <w:sz w:val="28"/>
          <w:szCs w:val="28"/>
        </w:rPr>
        <w:t>й</w:t>
      </w:r>
      <w:r w:rsidRPr="00E471C2">
        <w:rPr>
          <w:b/>
          <w:sz w:val="28"/>
          <w:szCs w:val="28"/>
        </w:rPr>
        <w:t xml:space="preserve"> в устав муниципального образования </w:t>
      </w:r>
      <w:proofErr w:type="spellStart"/>
      <w:r w:rsidRPr="00D731A3">
        <w:rPr>
          <w:b/>
          <w:sz w:val="28"/>
          <w:szCs w:val="28"/>
        </w:rPr>
        <w:t>Ругозерского</w:t>
      </w:r>
      <w:proofErr w:type="spellEnd"/>
      <w:r w:rsidRPr="00D731A3">
        <w:rPr>
          <w:b/>
          <w:sz w:val="28"/>
          <w:szCs w:val="28"/>
        </w:rPr>
        <w:t xml:space="preserve"> сельского поселения</w:t>
      </w:r>
    </w:p>
    <w:bookmarkEnd w:id="0"/>
    <w:p w:rsidR="00643B97" w:rsidRPr="00D731A3" w:rsidRDefault="00643B97" w:rsidP="00643B97">
      <w:pPr>
        <w:spacing w:line="360" w:lineRule="exact"/>
        <w:ind w:firstLine="567"/>
        <w:jc w:val="both"/>
        <w:rPr>
          <w:rFonts w:eastAsia="Arial Unicode MS"/>
          <w:b/>
          <w:sz w:val="28"/>
          <w:szCs w:val="28"/>
        </w:rPr>
      </w:pPr>
      <w:r w:rsidRPr="00D731A3">
        <w:rPr>
          <w:rFonts w:eastAsia="Arial Unicode MS"/>
          <w:b/>
          <w:sz w:val="28"/>
          <w:szCs w:val="28"/>
        </w:rPr>
        <w:t xml:space="preserve">Статья 1. </w:t>
      </w:r>
    </w:p>
    <w:p w:rsidR="00643B97" w:rsidRPr="00D731A3" w:rsidRDefault="00643B97" w:rsidP="00643B97">
      <w:pPr>
        <w:spacing w:line="360" w:lineRule="exact"/>
        <w:ind w:firstLine="567"/>
        <w:jc w:val="both"/>
        <w:rPr>
          <w:sz w:val="28"/>
          <w:szCs w:val="28"/>
        </w:rPr>
      </w:pPr>
      <w:r w:rsidRPr="00D731A3">
        <w:rPr>
          <w:rFonts w:eastAsia="Arial Unicode MS"/>
          <w:sz w:val="28"/>
          <w:szCs w:val="28"/>
        </w:rPr>
        <w:t xml:space="preserve">Внести в Устав муниципального образования </w:t>
      </w:r>
      <w:proofErr w:type="spellStart"/>
      <w:r w:rsidRPr="00D731A3">
        <w:rPr>
          <w:sz w:val="28"/>
          <w:szCs w:val="28"/>
        </w:rPr>
        <w:t>Ругозерского</w:t>
      </w:r>
      <w:proofErr w:type="spellEnd"/>
      <w:r w:rsidRPr="00D731A3">
        <w:rPr>
          <w:sz w:val="28"/>
          <w:szCs w:val="28"/>
        </w:rPr>
        <w:t xml:space="preserve"> сельского поселения</w:t>
      </w:r>
      <w:r w:rsidRPr="00D731A3">
        <w:rPr>
          <w:rFonts w:eastAsia="Arial Unicode MS"/>
          <w:sz w:val="28"/>
          <w:szCs w:val="28"/>
        </w:rPr>
        <w:t xml:space="preserve">, принятый решением Совета муниципального образования </w:t>
      </w:r>
      <w:proofErr w:type="spellStart"/>
      <w:r w:rsidRPr="00D731A3">
        <w:rPr>
          <w:sz w:val="28"/>
          <w:szCs w:val="28"/>
        </w:rPr>
        <w:t>Ругозерского</w:t>
      </w:r>
      <w:proofErr w:type="spellEnd"/>
      <w:r w:rsidRPr="00D731A3">
        <w:rPr>
          <w:sz w:val="28"/>
          <w:szCs w:val="28"/>
        </w:rPr>
        <w:t xml:space="preserve"> сельского поселения</w:t>
      </w:r>
      <w:r w:rsidRPr="00D731A3">
        <w:rPr>
          <w:rFonts w:eastAsia="Arial Unicode MS"/>
          <w:sz w:val="28"/>
          <w:szCs w:val="28"/>
        </w:rPr>
        <w:t xml:space="preserve"> от __________</w:t>
      </w:r>
      <w:r w:rsidRPr="00D731A3">
        <w:rPr>
          <w:sz w:val="28"/>
          <w:szCs w:val="28"/>
        </w:rPr>
        <w:t xml:space="preserve"> №__, следующие изменения:</w:t>
      </w:r>
    </w:p>
    <w:p w:rsidR="00643B97" w:rsidRPr="00D731A3" w:rsidRDefault="00643B97" w:rsidP="00643B97">
      <w:pPr>
        <w:suppressAutoHyphens/>
        <w:autoSpaceDN w:val="0"/>
        <w:ind w:firstLine="851"/>
        <w:jc w:val="both"/>
        <w:textAlignment w:val="baseline"/>
        <w:rPr>
          <w:color w:val="000000"/>
          <w:kern w:val="3"/>
          <w:sz w:val="28"/>
          <w:szCs w:val="28"/>
        </w:rPr>
      </w:pPr>
      <w:r w:rsidRPr="00D731A3">
        <w:rPr>
          <w:color w:val="000000"/>
          <w:kern w:val="3"/>
          <w:sz w:val="28"/>
          <w:szCs w:val="28"/>
        </w:rPr>
        <w:t>1). В статье 9.1</w:t>
      </w:r>
    </w:p>
    <w:p w:rsidR="00643B97" w:rsidRPr="00D731A3" w:rsidRDefault="00643B97" w:rsidP="00643B97">
      <w:pPr>
        <w:suppressAutoHyphens/>
        <w:autoSpaceDN w:val="0"/>
        <w:ind w:firstLine="851"/>
        <w:jc w:val="both"/>
        <w:textAlignment w:val="baseline"/>
        <w:rPr>
          <w:bCs/>
          <w:color w:val="000000"/>
          <w:kern w:val="3"/>
          <w:sz w:val="28"/>
          <w:szCs w:val="28"/>
        </w:rPr>
      </w:pPr>
      <w:r w:rsidRPr="00D731A3">
        <w:rPr>
          <w:color w:val="000000"/>
          <w:kern w:val="3"/>
          <w:sz w:val="28"/>
          <w:szCs w:val="28"/>
        </w:rPr>
        <w:t xml:space="preserve"> в первом абзаце части 4.2 слова «Избирательная комиссия поселения» заменить словами </w:t>
      </w:r>
      <w:r w:rsidRPr="00D731A3">
        <w:rPr>
          <w:bCs/>
          <w:color w:val="000000"/>
          <w:kern w:val="3"/>
          <w:sz w:val="28"/>
          <w:szCs w:val="28"/>
        </w:rPr>
        <w:t>«избирательная комиссия, организующая проведение референдума,»;</w:t>
      </w:r>
    </w:p>
    <w:p w:rsidR="00643B97" w:rsidRPr="00D731A3" w:rsidRDefault="00643B97" w:rsidP="00643B97">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2). В статье 9.2</w:t>
      </w:r>
    </w:p>
    <w:p w:rsidR="00643B97" w:rsidRPr="00D731A3" w:rsidRDefault="00643B97" w:rsidP="00643B97">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в третьем абзаце части 4 слова «Избирательной комиссией Поселения» заменить словами «избирательной комиссией, организующей проведение выборов,»;</w:t>
      </w:r>
    </w:p>
    <w:p w:rsidR="00643B97" w:rsidRPr="00D731A3" w:rsidRDefault="00643B97" w:rsidP="00643B97">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3). В статье 10</w:t>
      </w:r>
    </w:p>
    <w:p w:rsidR="00643B97" w:rsidRDefault="00643B97" w:rsidP="00643B97">
      <w:pPr>
        <w:suppressAutoHyphens/>
        <w:autoSpaceDN w:val="0"/>
        <w:ind w:firstLine="851"/>
        <w:jc w:val="both"/>
        <w:textAlignment w:val="baseline"/>
        <w:rPr>
          <w:bCs/>
          <w:color w:val="000000"/>
          <w:kern w:val="3"/>
          <w:sz w:val="28"/>
          <w:szCs w:val="28"/>
        </w:rPr>
      </w:pPr>
      <w:r w:rsidRPr="00D731A3">
        <w:rPr>
          <w:bCs/>
          <w:color w:val="000000"/>
          <w:kern w:val="3"/>
          <w:sz w:val="28"/>
          <w:szCs w:val="28"/>
        </w:rPr>
        <w:t>в девятом абзаце части 2 слова «Избирательная комиссия Поселения» заменить словами «избирательная комиссия, организующая проведение выборов»;</w:t>
      </w:r>
    </w:p>
    <w:p w:rsidR="00966A90" w:rsidRPr="00D731A3" w:rsidRDefault="00966A90" w:rsidP="00966A90">
      <w:pPr>
        <w:suppressAutoHyphens/>
        <w:autoSpaceDN w:val="0"/>
        <w:ind w:firstLine="851"/>
        <w:jc w:val="both"/>
        <w:textAlignment w:val="baseline"/>
        <w:rPr>
          <w:rFonts w:ascii="Arial" w:hAnsi="Arial"/>
          <w:color w:val="000000"/>
          <w:kern w:val="3"/>
          <w:sz w:val="28"/>
          <w:szCs w:val="28"/>
        </w:rPr>
      </w:pPr>
      <w:r>
        <w:rPr>
          <w:bCs/>
          <w:color w:val="000000"/>
          <w:kern w:val="3"/>
          <w:sz w:val="28"/>
          <w:szCs w:val="28"/>
        </w:rPr>
        <w:t>4</w:t>
      </w:r>
      <w:r w:rsidRPr="00D731A3">
        <w:rPr>
          <w:bCs/>
          <w:color w:val="000000"/>
          <w:kern w:val="3"/>
          <w:sz w:val="28"/>
          <w:szCs w:val="28"/>
        </w:rPr>
        <w:t>). В статье 11.2.1</w:t>
      </w:r>
    </w:p>
    <w:p w:rsidR="00966A90" w:rsidRPr="00D731A3" w:rsidRDefault="00966A90" w:rsidP="00966A90">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а) часть 2 изложить в следующей редакции:</w:t>
      </w:r>
    </w:p>
    <w:p w:rsidR="00966A90" w:rsidRPr="00D731A3" w:rsidRDefault="00966A90" w:rsidP="00966A90">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«Староста сельского населенного пункта назначается Советом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966A90" w:rsidRPr="00D731A3" w:rsidRDefault="00966A90" w:rsidP="00966A90">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б) часть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966A90" w:rsidRPr="00D731A3" w:rsidRDefault="00966A90" w:rsidP="00966A90">
      <w:pPr>
        <w:suppressAutoHyphens/>
        <w:autoSpaceDN w:val="0"/>
        <w:ind w:firstLine="851"/>
        <w:jc w:val="both"/>
        <w:textAlignment w:val="baseline"/>
        <w:rPr>
          <w:bCs/>
          <w:color w:val="000000"/>
          <w:kern w:val="3"/>
          <w:sz w:val="28"/>
          <w:szCs w:val="28"/>
          <w:u w:val="single"/>
        </w:rPr>
      </w:pPr>
      <w:r w:rsidRPr="00D731A3">
        <w:rPr>
          <w:bCs/>
          <w:color w:val="000000"/>
          <w:kern w:val="3"/>
          <w:sz w:val="28"/>
          <w:szCs w:val="28"/>
        </w:rPr>
        <w:t>в) пункт 1 части 5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643B97" w:rsidRPr="00D731A3" w:rsidRDefault="00966A90" w:rsidP="00643B97">
      <w:pPr>
        <w:widowControl w:val="0"/>
        <w:suppressAutoHyphens/>
        <w:autoSpaceDN w:val="0"/>
        <w:spacing w:line="276" w:lineRule="auto"/>
        <w:ind w:firstLine="851"/>
        <w:textAlignment w:val="baseline"/>
        <w:rPr>
          <w:rFonts w:ascii="Calibri" w:eastAsia="SimSun" w:hAnsi="Calibri" w:cs="Tahoma"/>
          <w:color w:val="000000"/>
          <w:kern w:val="3"/>
          <w:sz w:val="28"/>
          <w:szCs w:val="28"/>
          <w:lang w:eastAsia="en-US"/>
        </w:rPr>
      </w:pPr>
      <w:r>
        <w:rPr>
          <w:rFonts w:eastAsia="SimSun" w:cs="Tahoma"/>
          <w:bCs/>
          <w:color w:val="000000"/>
          <w:kern w:val="3"/>
          <w:sz w:val="28"/>
          <w:szCs w:val="28"/>
          <w:lang w:eastAsia="en-US"/>
        </w:rPr>
        <w:t>5</w:t>
      </w:r>
      <w:r w:rsidR="00643B97" w:rsidRPr="00D731A3">
        <w:rPr>
          <w:rFonts w:eastAsia="SimSun" w:cs="Tahoma"/>
          <w:bCs/>
          <w:color w:val="000000"/>
          <w:kern w:val="3"/>
          <w:sz w:val="28"/>
          <w:szCs w:val="28"/>
          <w:lang w:eastAsia="en-US"/>
        </w:rPr>
        <w:t>). В статье 15</w:t>
      </w:r>
    </w:p>
    <w:p w:rsidR="00643B97" w:rsidRPr="00D731A3" w:rsidRDefault="00643B97" w:rsidP="00643B97">
      <w:pPr>
        <w:widowControl w:val="0"/>
        <w:suppressAutoHyphens/>
        <w:autoSpaceDN w:val="0"/>
        <w:spacing w:line="276" w:lineRule="auto"/>
        <w:ind w:firstLine="851"/>
        <w:textAlignment w:val="baseline"/>
        <w:rPr>
          <w:rFonts w:ascii="Calibri" w:eastAsia="SimSun" w:hAnsi="Calibri" w:cs="Tahoma"/>
          <w:color w:val="000000"/>
          <w:kern w:val="3"/>
          <w:sz w:val="28"/>
          <w:szCs w:val="28"/>
          <w:lang w:eastAsia="en-US"/>
        </w:rPr>
      </w:pPr>
      <w:r w:rsidRPr="00D731A3">
        <w:rPr>
          <w:rFonts w:eastAsia="SimSun" w:cs="Tahoma"/>
          <w:bCs/>
          <w:color w:val="000000"/>
          <w:kern w:val="3"/>
          <w:sz w:val="28"/>
          <w:szCs w:val="28"/>
          <w:lang w:eastAsia="en-US"/>
        </w:rPr>
        <w:t>пункт 11) части 1 признать утратившим силу;</w:t>
      </w:r>
    </w:p>
    <w:p w:rsidR="00643B97" w:rsidRPr="00D731A3" w:rsidRDefault="00966A90" w:rsidP="00643B97">
      <w:pPr>
        <w:widowControl w:val="0"/>
        <w:suppressAutoHyphens/>
        <w:autoSpaceDN w:val="0"/>
        <w:spacing w:line="276" w:lineRule="auto"/>
        <w:ind w:firstLine="851"/>
        <w:textAlignment w:val="baseline"/>
        <w:rPr>
          <w:rFonts w:ascii="Calibri" w:eastAsia="SimSun" w:hAnsi="Calibri" w:cs="Tahoma"/>
          <w:color w:val="000000"/>
          <w:kern w:val="3"/>
          <w:sz w:val="28"/>
          <w:szCs w:val="28"/>
          <w:lang w:eastAsia="en-US"/>
        </w:rPr>
      </w:pPr>
      <w:r>
        <w:rPr>
          <w:rFonts w:eastAsia="SimSun" w:cs="Tahoma"/>
          <w:bCs/>
          <w:color w:val="000000"/>
          <w:kern w:val="3"/>
          <w:sz w:val="28"/>
          <w:szCs w:val="28"/>
          <w:lang w:eastAsia="en-US"/>
        </w:rPr>
        <w:lastRenderedPageBreak/>
        <w:t>6</w:t>
      </w:r>
      <w:r w:rsidR="00643B97" w:rsidRPr="00D731A3">
        <w:rPr>
          <w:rFonts w:eastAsia="SimSun" w:cs="Tahoma"/>
          <w:bCs/>
          <w:color w:val="000000"/>
          <w:kern w:val="3"/>
          <w:sz w:val="28"/>
          <w:szCs w:val="28"/>
          <w:lang w:eastAsia="en-US"/>
        </w:rPr>
        <w:t>). Статью 27 признать утратившей силу;</w:t>
      </w:r>
    </w:p>
    <w:p w:rsidR="00643B97" w:rsidRPr="00D731A3" w:rsidRDefault="00966A90" w:rsidP="00643B97">
      <w:pPr>
        <w:widowControl w:val="0"/>
        <w:suppressAutoHyphens/>
        <w:autoSpaceDN w:val="0"/>
        <w:spacing w:line="276" w:lineRule="auto"/>
        <w:ind w:firstLine="851"/>
        <w:textAlignment w:val="baseline"/>
        <w:rPr>
          <w:rFonts w:ascii="Calibri" w:eastAsia="SimSun" w:hAnsi="Calibri" w:cs="Tahoma"/>
          <w:color w:val="000000"/>
          <w:kern w:val="3"/>
          <w:sz w:val="28"/>
          <w:szCs w:val="28"/>
          <w:lang w:eastAsia="en-US"/>
        </w:rPr>
      </w:pPr>
      <w:r>
        <w:rPr>
          <w:rFonts w:eastAsia="SimSun" w:cs="Tahoma"/>
          <w:bCs/>
          <w:color w:val="000000"/>
          <w:kern w:val="3"/>
          <w:sz w:val="28"/>
          <w:szCs w:val="28"/>
          <w:lang w:eastAsia="en-US"/>
        </w:rPr>
        <w:t>7</w:t>
      </w:r>
      <w:r w:rsidR="00643B97" w:rsidRPr="00D731A3">
        <w:rPr>
          <w:rFonts w:eastAsia="SimSun" w:cs="Tahoma"/>
          <w:bCs/>
          <w:color w:val="000000"/>
          <w:kern w:val="3"/>
          <w:sz w:val="28"/>
          <w:szCs w:val="28"/>
          <w:lang w:eastAsia="en-US"/>
        </w:rPr>
        <w:t>). В статье 29</w:t>
      </w:r>
    </w:p>
    <w:p w:rsidR="00643B97" w:rsidRPr="00D731A3" w:rsidRDefault="00643B97" w:rsidP="00643B97">
      <w:pPr>
        <w:suppressAutoHyphens/>
        <w:autoSpaceDN w:val="0"/>
        <w:ind w:firstLine="851"/>
        <w:jc w:val="both"/>
        <w:textAlignment w:val="baseline"/>
        <w:rPr>
          <w:rFonts w:ascii="Arial" w:hAnsi="Arial"/>
          <w:color w:val="000000"/>
          <w:kern w:val="3"/>
          <w:sz w:val="28"/>
          <w:szCs w:val="28"/>
        </w:rPr>
      </w:pPr>
      <w:r w:rsidRPr="00D731A3">
        <w:rPr>
          <w:bCs/>
          <w:color w:val="000000"/>
          <w:kern w:val="3"/>
          <w:sz w:val="28"/>
          <w:szCs w:val="28"/>
        </w:rPr>
        <w:t>во втором абзаце части 5 слова «избирательных комиссий муниципальных образований,» исключить;</w:t>
      </w:r>
    </w:p>
    <w:p w:rsidR="00643B97" w:rsidRPr="00D731A3" w:rsidRDefault="00643B97" w:rsidP="00643B97">
      <w:pPr>
        <w:spacing w:line="360" w:lineRule="exact"/>
        <w:ind w:firstLine="567"/>
        <w:jc w:val="both"/>
        <w:rPr>
          <w:rFonts w:eastAsia="Arial Unicode MS"/>
          <w:b/>
          <w:sz w:val="28"/>
          <w:szCs w:val="28"/>
        </w:rPr>
      </w:pPr>
      <w:r w:rsidRPr="00D731A3">
        <w:rPr>
          <w:rFonts w:eastAsia="Arial Unicode MS"/>
          <w:b/>
          <w:sz w:val="28"/>
          <w:szCs w:val="28"/>
        </w:rPr>
        <w:t>Статья 2.</w:t>
      </w:r>
    </w:p>
    <w:p w:rsidR="00643B97" w:rsidRPr="00D731A3" w:rsidRDefault="00643B97" w:rsidP="00643B97">
      <w:pPr>
        <w:suppressAutoHyphens/>
        <w:autoSpaceDN w:val="0"/>
        <w:ind w:firstLine="851"/>
        <w:jc w:val="both"/>
        <w:textAlignment w:val="baseline"/>
        <w:rPr>
          <w:kern w:val="3"/>
          <w:sz w:val="28"/>
          <w:szCs w:val="28"/>
        </w:rPr>
      </w:pPr>
      <w:r w:rsidRPr="00D731A3">
        <w:rPr>
          <w:kern w:val="3"/>
          <w:sz w:val="28"/>
          <w:szCs w:val="28"/>
        </w:rPr>
        <w:t>Настоящее Решение вступает в силу после государственной регистрации в Управлении Министерства юстиции Российской Федерации по Республике Карелия и его официального опубликования.</w:t>
      </w:r>
    </w:p>
    <w:p w:rsidR="00643B97" w:rsidRDefault="00643B97" w:rsidP="00643B97">
      <w:pPr>
        <w:spacing w:line="360" w:lineRule="exact"/>
        <w:ind w:firstLine="567"/>
        <w:jc w:val="both"/>
        <w:rPr>
          <w:rFonts w:eastAsia="Arial Unicode MS"/>
          <w:sz w:val="25"/>
          <w:szCs w:val="25"/>
        </w:rPr>
      </w:pPr>
    </w:p>
    <w:p w:rsidR="00643B97" w:rsidRPr="00A27993" w:rsidRDefault="00643B97" w:rsidP="00643B97">
      <w:pPr>
        <w:spacing w:line="360" w:lineRule="exact"/>
        <w:ind w:firstLine="567"/>
        <w:jc w:val="both"/>
        <w:rPr>
          <w:rFonts w:eastAsia="Arial Unicode MS"/>
          <w:sz w:val="25"/>
          <w:szCs w:val="25"/>
        </w:rPr>
      </w:pPr>
    </w:p>
    <w:p w:rsidR="00643B97" w:rsidRDefault="00643B97" w:rsidP="00643B97">
      <w:pPr>
        <w:pStyle w:val="Standard"/>
        <w:ind w:firstLine="0"/>
        <w:rPr>
          <w:rFonts w:ascii="Times New Roman" w:hAnsi="Times New Roman"/>
          <w:sz w:val="28"/>
          <w:szCs w:val="28"/>
        </w:rPr>
      </w:pPr>
      <w:r>
        <w:rPr>
          <w:rFonts w:ascii="Times New Roman" w:hAnsi="Times New Roman"/>
          <w:sz w:val="28"/>
          <w:szCs w:val="28"/>
        </w:rPr>
        <w:t>Глава</w:t>
      </w:r>
    </w:p>
    <w:p w:rsidR="00643B97" w:rsidRDefault="00643B97" w:rsidP="00643B97">
      <w:pPr>
        <w:pStyle w:val="Standard"/>
        <w:ind w:firstLine="0"/>
        <w:rPr>
          <w:rFonts w:ascii="Times New Roman" w:hAnsi="Times New Roman"/>
          <w:sz w:val="20"/>
          <w:szCs w:val="20"/>
        </w:rPr>
      </w:pPr>
      <w:proofErr w:type="spellStart"/>
      <w:r>
        <w:rPr>
          <w:rFonts w:ascii="Times New Roman" w:hAnsi="Times New Roman"/>
          <w:sz w:val="28"/>
          <w:szCs w:val="28"/>
        </w:rPr>
        <w:t>Ругозерского</w:t>
      </w:r>
      <w:proofErr w:type="spellEnd"/>
      <w:r>
        <w:rPr>
          <w:rFonts w:ascii="Times New Roman" w:hAnsi="Times New Roman"/>
          <w:sz w:val="28"/>
          <w:szCs w:val="28"/>
        </w:rPr>
        <w:t xml:space="preserve"> сельского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А.В. Петренко</w:t>
      </w:r>
    </w:p>
    <w:p w:rsidR="00643B97" w:rsidRDefault="00643B97"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p w:rsidR="00966A90" w:rsidRDefault="00966A90" w:rsidP="00643B97">
      <w:pPr>
        <w:spacing w:line="360" w:lineRule="exact"/>
        <w:ind w:firstLine="567"/>
        <w:jc w:val="both"/>
        <w:rPr>
          <w:sz w:val="28"/>
          <w:szCs w:val="28"/>
        </w:rPr>
      </w:pPr>
    </w:p>
    <w:sectPr w:rsidR="00966A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B97"/>
    <w:rsid w:val="0047658A"/>
    <w:rsid w:val="00643B97"/>
    <w:rsid w:val="00966A90"/>
    <w:rsid w:val="00B07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113DE9-19BD-42AA-94E1-422D62D8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B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43B97"/>
    <w:rPr>
      <w:strike w:val="0"/>
      <w:dstrike w:val="0"/>
      <w:color w:val="0000FF"/>
      <w:u w:val="none"/>
      <w:effect w:val="none"/>
    </w:rPr>
  </w:style>
  <w:style w:type="paragraph" w:customStyle="1" w:styleId="Standard">
    <w:name w:val="Standard"/>
    <w:rsid w:val="00643B97"/>
    <w:pPr>
      <w:suppressAutoHyphens/>
      <w:autoSpaceDN w:val="0"/>
      <w:spacing w:after="0" w:line="240" w:lineRule="auto"/>
      <w:ind w:firstLine="567"/>
      <w:jc w:val="both"/>
      <w:textAlignment w:val="baseline"/>
    </w:pPr>
    <w:rPr>
      <w:rFonts w:ascii="Arial" w:eastAsia="Times New Roman" w:hAnsi="Arial" w:cs="Times New Roman"/>
      <w:kern w:val="3"/>
      <w:sz w:val="24"/>
      <w:szCs w:val="24"/>
      <w:lang w:eastAsia="ru-RU"/>
    </w:rPr>
  </w:style>
  <w:style w:type="paragraph" w:styleId="a4">
    <w:name w:val="Balloon Text"/>
    <w:basedOn w:val="a"/>
    <w:link w:val="a5"/>
    <w:uiPriority w:val="99"/>
    <w:semiHidden/>
    <w:unhideWhenUsed/>
    <w:rsid w:val="00966A90"/>
    <w:rPr>
      <w:rFonts w:ascii="Segoe UI" w:hAnsi="Segoe UI" w:cs="Segoe UI"/>
      <w:sz w:val="18"/>
      <w:szCs w:val="18"/>
    </w:rPr>
  </w:style>
  <w:style w:type="character" w:customStyle="1" w:styleId="a5">
    <w:name w:val="Текст выноски Знак"/>
    <w:basedOn w:val="a0"/>
    <w:link w:val="a4"/>
    <w:uiPriority w:val="99"/>
    <w:semiHidden/>
    <w:rsid w:val="00966A9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2129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Нелли</cp:lastModifiedBy>
  <cp:revision>4</cp:revision>
  <cp:lastPrinted>2023-11-13T09:23:00Z</cp:lastPrinted>
  <dcterms:created xsi:type="dcterms:W3CDTF">2023-11-13T09:24:00Z</dcterms:created>
  <dcterms:modified xsi:type="dcterms:W3CDTF">2023-11-14T05:39:00Z</dcterms:modified>
</cp:coreProperties>
</file>