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F40" w:rsidRDefault="00F05F40" w:rsidP="00F05F40">
      <w:pPr>
        <w:jc w:val="center"/>
      </w:pPr>
    </w:p>
    <w:p w:rsidR="00F05F40" w:rsidRDefault="00F05F40" w:rsidP="00F05F40">
      <w:pPr>
        <w:jc w:val="center"/>
      </w:pPr>
      <w:r>
        <w:rPr>
          <w:b/>
        </w:rPr>
        <w:t>Заключение комиссии по подготовке проекта решения о внесении изменений</w:t>
      </w:r>
      <w:r>
        <w:t xml:space="preserve"> </w:t>
      </w:r>
      <w:r>
        <w:rPr>
          <w:b/>
        </w:rPr>
        <w:t>в Правила землепользования и застройки Муезерского городского поселения</w:t>
      </w:r>
    </w:p>
    <w:p w:rsidR="00F05F40" w:rsidRDefault="00F05F40" w:rsidP="00F05F40">
      <w:pPr>
        <w:jc w:val="center"/>
      </w:pPr>
    </w:p>
    <w:p w:rsidR="00F05F40" w:rsidRDefault="00F05F40" w:rsidP="00F05F40">
      <w:pPr>
        <w:jc w:val="center"/>
        <w:rPr>
          <w:b/>
        </w:rPr>
      </w:pP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                   20 января 2017 г.                                                                                              </w:t>
      </w:r>
    </w:p>
    <w:p w:rsidR="00F05F40" w:rsidRDefault="00F05F40" w:rsidP="00F05F40">
      <w:pPr>
        <w:rPr>
          <w:b/>
        </w:rPr>
      </w:pPr>
    </w:p>
    <w:p w:rsidR="00F05F40" w:rsidRDefault="00F05F40" w:rsidP="00F05F40">
      <w:pPr>
        <w:pStyle w:val="3"/>
        <w:spacing w:before="0" w:beforeAutospacing="0" w:after="0" w:afterAutospacing="0"/>
        <w:jc w:val="both"/>
        <w:rPr>
          <w:b w:val="0"/>
        </w:rPr>
      </w:pPr>
      <w:r>
        <w:rPr>
          <w:sz w:val="24"/>
          <w:szCs w:val="24"/>
        </w:rPr>
        <w:t xml:space="preserve">     </w:t>
      </w:r>
      <w:r>
        <w:rPr>
          <w:b w:val="0"/>
          <w:sz w:val="24"/>
          <w:szCs w:val="24"/>
        </w:rPr>
        <w:t>Комиссия по подготовке проекта решения о внесении изменений в Правила землепользования и застройки Муезерского городского поселения,  (далее - Комиссия), рассмотрев  заявления и предоставленные документы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Ряшенцева</w:t>
      </w:r>
      <w:proofErr w:type="spellEnd"/>
      <w:r>
        <w:rPr>
          <w:sz w:val="24"/>
          <w:szCs w:val="24"/>
        </w:rPr>
        <w:t xml:space="preserve"> Сергея Николаевича</w:t>
      </w:r>
      <w:r>
        <w:rPr>
          <w:b w:val="0"/>
          <w:sz w:val="24"/>
          <w:szCs w:val="24"/>
        </w:rPr>
        <w:t xml:space="preserve"> от 19.10.2016 г.</w:t>
      </w:r>
      <w:r>
        <w:rPr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проживающего по адресу: ул</w:t>
      </w:r>
      <w:proofErr w:type="gramStart"/>
      <w:r>
        <w:rPr>
          <w:b w:val="0"/>
          <w:sz w:val="24"/>
          <w:szCs w:val="24"/>
        </w:rPr>
        <w:t>.С</w:t>
      </w:r>
      <w:proofErr w:type="gramEnd"/>
      <w:r>
        <w:rPr>
          <w:b w:val="0"/>
          <w:sz w:val="24"/>
          <w:szCs w:val="24"/>
        </w:rPr>
        <w:t xml:space="preserve">троителей д.10, кв.2, </w:t>
      </w:r>
      <w:proofErr w:type="spellStart"/>
      <w:r>
        <w:rPr>
          <w:b w:val="0"/>
          <w:sz w:val="24"/>
          <w:szCs w:val="24"/>
        </w:rPr>
        <w:t>пгт.Муезерский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Ряшенцева</w:t>
      </w:r>
      <w:proofErr w:type="spellEnd"/>
      <w:r>
        <w:rPr>
          <w:sz w:val="24"/>
          <w:szCs w:val="24"/>
        </w:rPr>
        <w:t xml:space="preserve"> Алексея Николаевича от 19.10.2016 г</w:t>
      </w:r>
      <w:r>
        <w:rPr>
          <w:b w:val="0"/>
          <w:sz w:val="24"/>
          <w:szCs w:val="24"/>
        </w:rPr>
        <w:t>.,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проживающего по адресу</w:t>
      </w:r>
      <w:r>
        <w:rPr>
          <w:sz w:val="24"/>
          <w:szCs w:val="24"/>
        </w:rPr>
        <w:t xml:space="preserve">: </w:t>
      </w:r>
      <w:r>
        <w:rPr>
          <w:b w:val="0"/>
          <w:sz w:val="24"/>
          <w:szCs w:val="24"/>
        </w:rPr>
        <w:t>ул.Лесная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д.5, кв.6, п. </w:t>
      </w:r>
      <w:proofErr w:type="spellStart"/>
      <w:r>
        <w:rPr>
          <w:b w:val="0"/>
          <w:sz w:val="24"/>
          <w:szCs w:val="24"/>
        </w:rPr>
        <w:t>Волома</w:t>
      </w:r>
      <w:proofErr w:type="spellEnd"/>
      <w:r>
        <w:rPr>
          <w:b w:val="0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Муезерского района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</w:t>
      </w:r>
      <w:r>
        <w:rPr>
          <w:sz w:val="24"/>
          <w:szCs w:val="24"/>
        </w:rPr>
        <w:t xml:space="preserve"> Шаталова Николая Васильевича</w:t>
      </w:r>
      <w:r>
        <w:rPr>
          <w:b w:val="0"/>
          <w:sz w:val="24"/>
          <w:szCs w:val="24"/>
        </w:rPr>
        <w:t xml:space="preserve"> от 19.10. 2016 г.</w:t>
      </w:r>
      <w:r>
        <w:rPr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проживающего по адресу: ул</w:t>
      </w:r>
      <w:proofErr w:type="gramStart"/>
      <w:r>
        <w:rPr>
          <w:b w:val="0"/>
          <w:sz w:val="24"/>
          <w:szCs w:val="24"/>
        </w:rPr>
        <w:t>.Р</w:t>
      </w:r>
      <w:proofErr w:type="gramEnd"/>
      <w:r>
        <w:rPr>
          <w:b w:val="0"/>
          <w:sz w:val="24"/>
          <w:szCs w:val="24"/>
        </w:rPr>
        <w:t xml:space="preserve">абочая д.13, кв.4, </w:t>
      </w:r>
      <w:proofErr w:type="spellStart"/>
      <w:r>
        <w:rPr>
          <w:b w:val="0"/>
          <w:sz w:val="24"/>
          <w:szCs w:val="24"/>
        </w:rPr>
        <w:t>пгт.Муезерский</w:t>
      </w:r>
      <w:proofErr w:type="spellEnd"/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о внесении изменений в Правила землепользования и застройки Муезерского городского поселения  в  которых  выявлено не соответствие  в разделе  </w:t>
      </w:r>
      <w:r>
        <w:rPr>
          <w:rFonts w:eastAsia="SimSun"/>
          <w:sz w:val="24"/>
          <w:szCs w:val="24"/>
        </w:rPr>
        <w:t xml:space="preserve">1. Основные виды разрешённого использования статьи 42 «Зона застройки малоэтажными жилыми домами </w:t>
      </w:r>
      <w:r>
        <w:t>(</w:t>
      </w:r>
      <w:r>
        <w:rPr>
          <w:sz w:val="24"/>
          <w:szCs w:val="24"/>
        </w:rPr>
        <w:t>Ж</w:t>
      </w:r>
      <w:proofErr w:type="gramStart"/>
      <w:r>
        <w:rPr>
          <w:sz w:val="24"/>
          <w:szCs w:val="24"/>
        </w:rPr>
        <w:t>2</w:t>
      </w:r>
      <w:proofErr w:type="gramEnd"/>
      <w:r>
        <w:t xml:space="preserve">)» </w:t>
      </w:r>
      <w:r>
        <w:rPr>
          <w:rFonts w:eastAsia="SimSun"/>
          <w:sz w:val="24"/>
          <w:szCs w:val="24"/>
        </w:rPr>
        <w:t xml:space="preserve"> настоящих правил </w:t>
      </w:r>
      <w:r>
        <w:rPr>
          <w:sz w:val="24"/>
          <w:szCs w:val="24"/>
        </w:rPr>
        <w:t>РЕШИЛА:</w:t>
      </w:r>
    </w:p>
    <w:p w:rsidR="00F05F40" w:rsidRDefault="00F05F40" w:rsidP="00F05F40">
      <w:pPr>
        <w:tabs>
          <w:tab w:val="left" w:pos="851"/>
        </w:tabs>
        <w:jc w:val="both"/>
      </w:pPr>
      <w:r>
        <w:t xml:space="preserve">     </w:t>
      </w:r>
    </w:p>
    <w:p w:rsidR="00F05F40" w:rsidRDefault="00F05F40" w:rsidP="00F05F40">
      <w:pPr>
        <w:tabs>
          <w:tab w:val="left" w:pos="851"/>
        </w:tabs>
        <w:jc w:val="both"/>
      </w:pPr>
      <w:r>
        <w:t xml:space="preserve">     1. Рекомендовать администрации Муезерского городского поселения провести мероприятия по внесению изменений в раздел </w:t>
      </w:r>
      <w:r>
        <w:rPr>
          <w:rFonts w:eastAsia="SimSun"/>
        </w:rPr>
        <w:t xml:space="preserve">1.Основные виды разрешённого использования статьи 42 «Зона застройки малоэтажными жилыми домами </w:t>
      </w:r>
      <w:r>
        <w:t>(Ж</w:t>
      </w:r>
      <w:proofErr w:type="gramStart"/>
      <w:r>
        <w:t>2</w:t>
      </w:r>
      <w:proofErr w:type="gramEnd"/>
      <w:r>
        <w:t xml:space="preserve">)» </w:t>
      </w:r>
      <w:r>
        <w:rPr>
          <w:rFonts w:eastAsia="SimSun"/>
        </w:rPr>
        <w:t xml:space="preserve"> настоящих правил.</w:t>
      </w:r>
    </w:p>
    <w:p w:rsidR="00F05F40" w:rsidRDefault="00F05F40" w:rsidP="00F05F40">
      <w:pPr>
        <w:tabs>
          <w:tab w:val="left" w:pos="851"/>
        </w:tabs>
        <w:jc w:val="both"/>
      </w:pPr>
    </w:p>
    <w:p w:rsidR="00F05F40" w:rsidRDefault="00F05F40" w:rsidP="00F05F40">
      <w:pPr>
        <w:tabs>
          <w:tab w:val="left" w:pos="851"/>
        </w:tabs>
        <w:jc w:val="both"/>
      </w:pPr>
      <w:r>
        <w:t xml:space="preserve">     2. Рекомендовать администрации Муезерского городского поселения подготовить проект решения о внесении изменений в ПЗЗ  для организации проведения публичных слушаний по данному проекту решения.</w:t>
      </w:r>
    </w:p>
    <w:p w:rsidR="00F05F40" w:rsidRDefault="00F05F40" w:rsidP="00F05F40">
      <w:pPr>
        <w:pStyle w:val="a3"/>
        <w:tabs>
          <w:tab w:val="left" w:pos="851"/>
        </w:tabs>
        <w:ind w:left="567"/>
      </w:pPr>
    </w:p>
    <w:tbl>
      <w:tblPr>
        <w:tblStyle w:val="a4"/>
        <w:tblW w:w="136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5"/>
        <w:gridCol w:w="248"/>
        <w:gridCol w:w="2157"/>
        <w:gridCol w:w="395"/>
        <w:gridCol w:w="4076"/>
        <w:gridCol w:w="4076"/>
      </w:tblGrid>
      <w:tr w:rsidR="00F05F40" w:rsidTr="00F05F40">
        <w:trPr>
          <w:gridAfter w:val="1"/>
          <w:wAfter w:w="4076" w:type="dxa"/>
        </w:trPr>
        <w:tc>
          <w:tcPr>
            <w:tcW w:w="2695" w:type="dxa"/>
            <w:hideMark/>
          </w:tcPr>
          <w:p w:rsidR="00F05F40" w:rsidRDefault="00F05F40">
            <w:pPr>
              <w:tabs>
                <w:tab w:val="left" w:pos="85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Председатель комиссии:</w:t>
            </w: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F05F40" w:rsidRDefault="00F05F40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Л.Н.Баринкова</w:t>
            </w:r>
            <w:proofErr w:type="spellEnd"/>
          </w:p>
        </w:tc>
      </w:tr>
      <w:tr w:rsidR="00F05F40" w:rsidTr="00F05F40">
        <w:trPr>
          <w:gridAfter w:val="1"/>
          <w:wAfter w:w="4076" w:type="dxa"/>
          <w:trHeight w:val="418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5F40" w:rsidRDefault="00F05F40">
            <w:pPr>
              <w:rPr>
                <w:sz w:val="20"/>
                <w:szCs w:val="20"/>
                <w:lang w:eastAsia="en-US"/>
              </w:rPr>
            </w:pPr>
          </w:p>
        </w:tc>
      </w:tr>
      <w:tr w:rsidR="00F05F40" w:rsidTr="00F05F40">
        <w:trPr>
          <w:gridAfter w:val="1"/>
          <w:wAfter w:w="4076" w:type="dxa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Члены Комиссии:</w:t>
            </w:r>
          </w:p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F05F40" w:rsidRDefault="00F05F40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Е.В.Таенчук</w:t>
            </w:r>
            <w:proofErr w:type="spellEnd"/>
          </w:p>
        </w:tc>
      </w:tr>
      <w:tr w:rsidR="00F05F40" w:rsidTr="00F05F40">
        <w:trPr>
          <w:gridAfter w:val="1"/>
          <w:wAfter w:w="4076" w:type="dxa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5F40" w:rsidRDefault="00F05F40">
            <w:pPr>
              <w:rPr>
                <w:sz w:val="20"/>
                <w:szCs w:val="20"/>
                <w:lang w:eastAsia="en-US"/>
              </w:rPr>
            </w:pPr>
          </w:p>
        </w:tc>
      </w:tr>
      <w:tr w:rsidR="00F05F40" w:rsidTr="00F05F40">
        <w:trPr>
          <w:gridAfter w:val="1"/>
          <w:wAfter w:w="4076" w:type="dxa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5F40" w:rsidRDefault="00F05F40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С.В.Смирнова</w:t>
            </w:r>
          </w:p>
        </w:tc>
      </w:tr>
      <w:tr w:rsidR="00F05F40" w:rsidTr="00F05F40">
        <w:trPr>
          <w:gridAfter w:val="1"/>
          <w:wAfter w:w="4076" w:type="dxa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5F40" w:rsidRDefault="00F05F40">
            <w:pPr>
              <w:rPr>
                <w:sz w:val="20"/>
                <w:szCs w:val="20"/>
                <w:lang w:eastAsia="en-US"/>
              </w:rPr>
            </w:pPr>
          </w:p>
        </w:tc>
      </w:tr>
      <w:tr w:rsidR="00F05F40" w:rsidTr="00F05F40">
        <w:trPr>
          <w:gridAfter w:val="1"/>
          <w:wAfter w:w="4076" w:type="dxa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5F40" w:rsidRDefault="00F05F40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С.А.Четов</w:t>
            </w:r>
          </w:p>
        </w:tc>
      </w:tr>
      <w:tr w:rsidR="00F05F40" w:rsidTr="00F05F40">
        <w:trPr>
          <w:gridAfter w:val="1"/>
          <w:wAfter w:w="4076" w:type="dxa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5F40" w:rsidRDefault="00F05F40">
            <w:pPr>
              <w:rPr>
                <w:sz w:val="20"/>
                <w:szCs w:val="20"/>
                <w:lang w:eastAsia="en-US"/>
              </w:rPr>
            </w:pPr>
          </w:p>
        </w:tc>
      </w:tr>
      <w:tr w:rsidR="00F05F40" w:rsidTr="00F05F40">
        <w:trPr>
          <w:gridAfter w:val="1"/>
          <w:wAfter w:w="4076" w:type="dxa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5F40" w:rsidRDefault="00F05F40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О.П.Капрановене</w:t>
            </w:r>
            <w:proofErr w:type="spellEnd"/>
          </w:p>
        </w:tc>
      </w:tr>
      <w:tr w:rsidR="00F05F40" w:rsidTr="00F05F40">
        <w:trPr>
          <w:gridAfter w:val="1"/>
          <w:wAfter w:w="4076" w:type="dxa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5F40" w:rsidRDefault="00F05F40">
            <w:pPr>
              <w:rPr>
                <w:sz w:val="20"/>
                <w:szCs w:val="20"/>
                <w:lang w:eastAsia="en-US"/>
              </w:rPr>
            </w:pPr>
          </w:p>
        </w:tc>
      </w:tr>
      <w:tr w:rsidR="00F05F40" w:rsidTr="00F05F40">
        <w:trPr>
          <w:gridAfter w:val="1"/>
          <w:wAfter w:w="4076" w:type="dxa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5F40" w:rsidRDefault="00F05F40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А.С.Хлебаева</w:t>
            </w:r>
            <w:proofErr w:type="spellEnd"/>
          </w:p>
        </w:tc>
      </w:tr>
      <w:tr w:rsidR="00F05F40" w:rsidTr="00F05F40"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5F40" w:rsidRDefault="00F05F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76" w:type="dxa"/>
          </w:tcPr>
          <w:p w:rsidR="00F05F40" w:rsidRDefault="00F05F40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F05F40" w:rsidRDefault="00F05F40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Е.Э.Климошевскаая</w:t>
            </w:r>
            <w:proofErr w:type="spellEnd"/>
          </w:p>
        </w:tc>
      </w:tr>
      <w:tr w:rsidR="00F05F40" w:rsidTr="00F05F40">
        <w:trPr>
          <w:trHeight w:val="70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5F40" w:rsidRDefault="00F05F4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76" w:type="dxa"/>
          </w:tcPr>
          <w:p w:rsidR="00F05F40" w:rsidRDefault="00F05F40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</w:tc>
      </w:tr>
      <w:tr w:rsidR="00F05F40" w:rsidTr="00F05F40">
        <w:trPr>
          <w:gridAfter w:val="1"/>
          <w:wAfter w:w="4076" w:type="dxa"/>
        </w:trPr>
        <w:tc>
          <w:tcPr>
            <w:tcW w:w="26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F05F40" w:rsidRDefault="00F05F40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5F40" w:rsidRDefault="00F05F40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F05F40" w:rsidRDefault="00F05F40" w:rsidP="00F05F40">
      <w:pPr>
        <w:tabs>
          <w:tab w:val="left" w:pos="851"/>
        </w:tabs>
        <w:rPr>
          <w:lang w:eastAsia="en-US"/>
        </w:rPr>
      </w:pPr>
    </w:p>
    <w:p w:rsidR="00F05F40" w:rsidRDefault="00F05F40" w:rsidP="00F05F40">
      <w:pPr>
        <w:ind w:left="510" w:right="57"/>
        <w:jc w:val="center"/>
      </w:pPr>
      <w:r>
        <w:t xml:space="preserve"> </w:t>
      </w:r>
    </w:p>
    <w:p w:rsidR="00F05F40" w:rsidRDefault="00F05F40" w:rsidP="00F05F40">
      <w:pPr>
        <w:jc w:val="both"/>
      </w:pPr>
    </w:p>
    <w:p w:rsidR="00F05F40" w:rsidRDefault="00F05F40" w:rsidP="00F05F40">
      <w:pPr>
        <w:jc w:val="both"/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05F40"/>
    <w:rsid w:val="00796BE0"/>
    <w:rsid w:val="00B33612"/>
    <w:rsid w:val="00CA4E52"/>
    <w:rsid w:val="00F05F40"/>
    <w:rsid w:val="00F6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F05F4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05F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F05F40"/>
    <w:pPr>
      <w:ind w:left="720"/>
      <w:contextualSpacing/>
    </w:pPr>
  </w:style>
  <w:style w:type="table" w:styleId="a4">
    <w:name w:val="Table Grid"/>
    <w:basedOn w:val="a1"/>
    <w:uiPriority w:val="59"/>
    <w:rsid w:val="00F05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7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2017-01-26T15:38:00Z</dcterms:created>
  <dcterms:modified xsi:type="dcterms:W3CDTF">2017-01-26T15:38:00Z</dcterms:modified>
</cp:coreProperties>
</file>