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5" w:rsidRPr="00C02F09" w:rsidRDefault="005A56F5" w:rsidP="00E6318B">
      <w:pPr>
        <w:pStyle w:val="a4"/>
        <w:rPr>
          <w:b/>
          <w:color w:val="000000" w:themeColor="text1"/>
          <w:sz w:val="26"/>
          <w:szCs w:val="26"/>
        </w:rPr>
      </w:pPr>
    </w:p>
    <w:p w:rsidR="00876F23" w:rsidRPr="00C02F09" w:rsidRDefault="00876F23" w:rsidP="00E6318B">
      <w:pPr>
        <w:pStyle w:val="a4"/>
        <w:rPr>
          <w:b/>
          <w:color w:val="000000" w:themeColor="text1"/>
          <w:sz w:val="26"/>
          <w:szCs w:val="26"/>
        </w:rPr>
      </w:pPr>
      <w:r w:rsidRPr="00C02F09">
        <w:rPr>
          <w:b/>
          <w:color w:val="000000" w:themeColor="text1"/>
          <w:sz w:val="26"/>
          <w:szCs w:val="26"/>
        </w:rPr>
        <w:t>РЕСПУБЛИКА КАРЕЛИЯ</w:t>
      </w:r>
    </w:p>
    <w:p w:rsidR="00876F23" w:rsidRPr="00C02F09" w:rsidRDefault="00876F23" w:rsidP="00E6318B">
      <w:pPr>
        <w:jc w:val="center"/>
        <w:rPr>
          <w:b/>
          <w:color w:val="000000" w:themeColor="text1"/>
          <w:sz w:val="26"/>
          <w:szCs w:val="26"/>
        </w:rPr>
      </w:pPr>
      <w:r w:rsidRPr="00C02F09">
        <w:rPr>
          <w:b/>
          <w:color w:val="000000" w:themeColor="text1"/>
          <w:sz w:val="26"/>
          <w:szCs w:val="26"/>
        </w:rPr>
        <w:t>МУНИЦИПАЛЬНОЕ ОБРАЗОВАНИЕ</w:t>
      </w:r>
    </w:p>
    <w:p w:rsidR="00876F23" w:rsidRPr="00C02F09" w:rsidRDefault="00876F23" w:rsidP="00E6318B">
      <w:pPr>
        <w:jc w:val="center"/>
        <w:rPr>
          <w:b/>
          <w:color w:val="000000" w:themeColor="text1"/>
          <w:sz w:val="26"/>
          <w:szCs w:val="26"/>
        </w:rPr>
      </w:pPr>
      <w:r w:rsidRPr="00C02F09">
        <w:rPr>
          <w:b/>
          <w:color w:val="000000" w:themeColor="text1"/>
          <w:sz w:val="26"/>
          <w:szCs w:val="26"/>
        </w:rPr>
        <w:t>«МУЕЗЕРСКИЙ МУНИЦИПАЛЬНЫЙ РАЙОН»</w:t>
      </w:r>
    </w:p>
    <w:p w:rsidR="00876F23" w:rsidRPr="00C02F09" w:rsidRDefault="00876F23" w:rsidP="00E6318B">
      <w:pPr>
        <w:jc w:val="center"/>
        <w:rPr>
          <w:b/>
          <w:color w:val="000000" w:themeColor="text1"/>
          <w:sz w:val="26"/>
          <w:szCs w:val="26"/>
        </w:rPr>
      </w:pPr>
      <w:r w:rsidRPr="00C02F09">
        <w:rPr>
          <w:b/>
          <w:color w:val="000000" w:themeColor="text1"/>
          <w:sz w:val="26"/>
          <w:szCs w:val="26"/>
        </w:rPr>
        <w:t>АДМИНИСТРАЦИЯ МУЕЗЕРСКОГО МУНИЦИПАЛЬНОГО РАЙОНА</w:t>
      </w:r>
    </w:p>
    <w:p w:rsidR="00FD3B9C" w:rsidRPr="00C02F09" w:rsidRDefault="00FD3B9C" w:rsidP="00E6318B">
      <w:pPr>
        <w:jc w:val="center"/>
        <w:rPr>
          <w:b/>
          <w:color w:val="000000" w:themeColor="text1"/>
          <w:sz w:val="26"/>
          <w:szCs w:val="26"/>
        </w:rPr>
      </w:pPr>
    </w:p>
    <w:p w:rsidR="00876F23" w:rsidRPr="00C02F09" w:rsidRDefault="00876F23" w:rsidP="00E6318B">
      <w:pPr>
        <w:jc w:val="center"/>
        <w:rPr>
          <w:b/>
          <w:color w:val="000000" w:themeColor="text1"/>
          <w:sz w:val="26"/>
          <w:szCs w:val="26"/>
        </w:rPr>
      </w:pPr>
      <w:r w:rsidRPr="00C02F09">
        <w:rPr>
          <w:b/>
          <w:color w:val="000000" w:themeColor="text1"/>
          <w:sz w:val="26"/>
          <w:szCs w:val="26"/>
        </w:rPr>
        <w:t>П О С Т А Н О В Л Е Н И Е</w:t>
      </w:r>
    </w:p>
    <w:p w:rsidR="00876F23" w:rsidRPr="00C02F09" w:rsidRDefault="00876F23" w:rsidP="00E6318B">
      <w:pPr>
        <w:jc w:val="both"/>
        <w:rPr>
          <w:color w:val="000000" w:themeColor="text1"/>
          <w:sz w:val="26"/>
          <w:szCs w:val="26"/>
        </w:rPr>
      </w:pPr>
    </w:p>
    <w:p w:rsidR="00876F23" w:rsidRPr="00C02F09" w:rsidRDefault="008F4696" w:rsidP="00E6318B">
      <w:pPr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О</w:t>
      </w:r>
      <w:r w:rsidR="00876F23" w:rsidRPr="00C02F09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 07 </w:t>
      </w:r>
      <w:r w:rsidR="008D25D8" w:rsidRPr="00C02F09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преля </w:t>
      </w:r>
      <w:r w:rsidR="00025F63" w:rsidRPr="00C02F09">
        <w:rPr>
          <w:color w:val="000000" w:themeColor="text1"/>
          <w:sz w:val="26"/>
          <w:szCs w:val="26"/>
        </w:rPr>
        <w:t>202</w:t>
      </w:r>
      <w:r w:rsidR="005A56F5" w:rsidRPr="00C02F09">
        <w:rPr>
          <w:color w:val="000000" w:themeColor="text1"/>
          <w:sz w:val="26"/>
          <w:szCs w:val="26"/>
        </w:rPr>
        <w:t>3</w:t>
      </w:r>
      <w:r w:rsidR="00EE19A9" w:rsidRPr="00C02F09">
        <w:rPr>
          <w:color w:val="000000" w:themeColor="text1"/>
          <w:sz w:val="26"/>
          <w:szCs w:val="26"/>
        </w:rPr>
        <w:t>года</w:t>
      </w:r>
      <w:r w:rsidR="0015534F">
        <w:rPr>
          <w:color w:val="000000" w:themeColor="text1"/>
          <w:sz w:val="26"/>
          <w:szCs w:val="26"/>
        </w:rPr>
        <w:tab/>
      </w:r>
      <w:r w:rsidR="0015534F">
        <w:rPr>
          <w:color w:val="000000" w:themeColor="text1"/>
          <w:sz w:val="26"/>
          <w:szCs w:val="26"/>
        </w:rPr>
        <w:tab/>
      </w:r>
      <w:r w:rsidR="0015534F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                                              </w:t>
      </w:r>
      <w:r w:rsidR="00876F23" w:rsidRPr="00C02F09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123</w:t>
      </w:r>
    </w:p>
    <w:p w:rsidR="00D17CB9" w:rsidRPr="00C02F09" w:rsidRDefault="00D17CB9" w:rsidP="00E6318B">
      <w:pPr>
        <w:jc w:val="center"/>
        <w:rPr>
          <w:color w:val="000000" w:themeColor="text1"/>
          <w:sz w:val="26"/>
          <w:szCs w:val="26"/>
        </w:rPr>
      </w:pPr>
    </w:p>
    <w:p w:rsidR="009257D2" w:rsidRPr="00C02F09" w:rsidRDefault="009257D2" w:rsidP="009257D2">
      <w:pPr>
        <w:ind w:right="4536"/>
        <w:jc w:val="both"/>
        <w:rPr>
          <w:bCs/>
          <w:color w:val="000000" w:themeColor="text1"/>
          <w:sz w:val="26"/>
          <w:szCs w:val="26"/>
        </w:rPr>
      </w:pPr>
      <w:r w:rsidRPr="00C02F09">
        <w:rPr>
          <w:bCs/>
          <w:color w:val="000000" w:themeColor="text1"/>
          <w:sz w:val="26"/>
          <w:szCs w:val="26"/>
        </w:rPr>
        <w:t xml:space="preserve">Об утверждении </w:t>
      </w:r>
      <w:r w:rsidR="00384E64">
        <w:rPr>
          <w:bCs/>
          <w:color w:val="000000" w:themeColor="text1"/>
          <w:sz w:val="26"/>
          <w:szCs w:val="26"/>
        </w:rPr>
        <w:t>Положени</w:t>
      </w:r>
      <w:r w:rsidR="00275C61">
        <w:rPr>
          <w:bCs/>
          <w:color w:val="000000" w:themeColor="text1"/>
          <w:sz w:val="26"/>
          <w:szCs w:val="26"/>
        </w:rPr>
        <w:t>я</w:t>
      </w:r>
      <w:r w:rsidR="00384E64">
        <w:rPr>
          <w:bCs/>
          <w:color w:val="000000" w:themeColor="text1"/>
          <w:sz w:val="26"/>
          <w:szCs w:val="26"/>
        </w:rPr>
        <w:t xml:space="preserve"> о п</w:t>
      </w:r>
      <w:r w:rsidRPr="00C02F09">
        <w:rPr>
          <w:bCs/>
          <w:color w:val="000000" w:themeColor="text1"/>
          <w:sz w:val="26"/>
          <w:szCs w:val="26"/>
        </w:rPr>
        <w:t>орядк</w:t>
      </w:r>
      <w:r w:rsidR="00384E64">
        <w:rPr>
          <w:bCs/>
          <w:color w:val="000000" w:themeColor="text1"/>
          <w:sz w:val="26"/>
          <w:szCs w:val="26"/>
        </w:rPr>
        <w:t>е</w:t>
      </w:r>
      <w:r w:rsidRPr="00C02F09">
        <w:rPr>
          <w:bCs/>
          <w:color w:val="000000" w:themeColor="text1"/>
          <w:sz w:val="26"/>
          <w:szCs w:val="26"/>
        </w:rPr>
        <w:t xml:space="preserve"> установления и исполнения расходных обязательств Муезерского муниципального района Республики Карелия, подлежащих исполнению за счет средств субвенции из бюджета Республики Карелия </w:t>
      </w:r>
      <w:r w:rsidR="0087219F">
        <w:rPr>
          <w:bCs/>
          <w:color w:val="000000" w:themeColor="text1"/>
          <w:sz w:val="26"/>
          <w:szCs w:val="26"/>
        </w:rPr>
        <w:t>по</w:t>
      </w:r>
      <w:r w:rsidRPr="00C02F09">
        <w:rPr>
          <w:bCs/>
          <w:color w:val="000000" w:themeColor="text1"/>
          <w:sz w:val="26"/>
          <w:szCs w:val="26"/>
        </w:rPr>
        <w:t xml:space="preserve"> обеспечени</w:t>
      </w:r>
      <w:r w:rsidR="0087219F">
        <w:rPr>
          <w:bCs/>
          <w:color w:val="000000" w:themeColor="text1"/>
          <w:sz w:val="26"/>
          <w:szCs w:val="26"/>
        </w:rPr>
        <w:t>ю</w:t>
      </w:r>
      <w:r w:rsidRPr="00C02F09">
        <w:rPr>
          <w:bCs/>
          <w:color w:val="000000" w:themeColor="text1"/>
          <w:sz w:val="26"/>
          <w:szCs w:val="26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</w:r>
      <w:r w:rsidRPr="00384E64">
        <w:rPr>
          <w:bCs/>
          <w:color w:val="000000" w:themeColor="text1"/>
          <w:sz w:val="26"/>
          <w:szCs w:val="26"/>
        </w:rPr>
        <w:t>начального общего, основного общего, среднего общего образования в муниципальных об</w:t>
      </w:r>
      <w:r w:rsidR="00EB4E71" w:rsidRPr="00384E64">
        <w:rPr>
          <w:bCs/>
          <w:color w:val="000000" w:themeColor="text1"/>
          <w:sz w:val="26"/>
          <w:szCs w:val="26"/>
        </w:rPr>
        <w:t xml:space="preserve">щеобразовательных организациях, </w:t>
      </w:r>
      <w:r w:rsidR="00EB4E71" w:rsidRPr="00384E64">
        <w:rPr>
          <w:sz w:val="26"/>
          <w:szCs w:val="26"/>
        </w:rPr>
        <w:t>обеспечение дополнительного образования детей в муниципальных общеобразовательных организациях</w:t>
      </w:r>
    </w:p>
    <w:p w:rsidR="00D17CB9" w:rsidRPr="00C02F09" w:rsidRDefault="00D17CB9" w:rsidP="00E6318B">
      <w:pPr>
        <w:ind w:right="-2" w:firstLine="567"/>
        <w:jc w:val="both"/>
        <w:rPr>
          <w:color w:val="000000" w:themeColor="text1"/>
          <w:sz w:val="26"/>
          <w:szCs w:val="26"/>
          <w:highlight w:val="yellow"/>
        </w:rPr>
      </w:pPr>
    </w:p>
    <w:p w:rsidR="00EF4BF6" w:rsidRPr="00C02F09" w:rsidRDefault="009257D2" w:rsidP="00EF4BF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В целях установления расходных обязательств Муезерского муниципального района Республики Карелия, в соответствии с Законом Республики Карелия от 20 декабря 2013 года N 1755-ЗРК "Об образовании", постановлением Правительства Республики Карелия от 21 января 2018 года N 10-П "О порядке расходования субвенций местным бюджетам, финансовое обеспечение которых осуществляется за счет собственных доходов и источников финансирования дефицита бюджета Республики Карелия"</w:t>
      </w:r>
      <w:r w:rsidR="00872DC2">
        <w:rPr>
          <w:color w:val="000000" w:themeColor="text1"/>
          <w:sz w:val="26"/>
          <w:szCs w:val="26"/>
        </w:rPr>
        <w:t xml:space="preserve">, </w:t>
      </w:r>
      <w:r w:rsidR="00872DC2" w:rsidRPr="00EF4BF6">
        <w:rPr>
          <w:sz w:val="26"/>
          <w:szCs w:val="26"/>
        </w:rPr>
        <w:t>Постановлением Правительства Республики Карелия от 18 марта 2008 г. N 60-П "Об утверждении Порядка установления и исполнения расходных обязательств муниципальных образований, подлежащих исполнению за счет субвенций из бюджета Республики Карелия",</w:t>
      </w:r>
      <w:r w:rsidR="00310268" w:rsidRPr="00C02F09">
        <w:rPr>
          <w:color w:val="000000" w:themeColor="text1"/>
          <w:sz w:val="26"/>
          <w:szCs w:val="26"/>
        </w:rPr>
        <w:t>администрация М</w:t>
      </w:r>
      <w:r w:rsidR="00872DC2">
        <w:rPr>
          <w:color w:val="000000" w:themeColor="text1"/>
          <w:sz w:val="26"/>
          <w:szCs w:val="26"/>
        </w:rPr>
        <w:t xml:space="preserve">уезерского муниципального района </w:t>
      </w:r>
      <w:r w:rsidR="00310268" w:rsidRPr="00C02F09">
        <w:rPr>
          <w:color w:val="000000" w:themeColor="text1"/>
          <w:sz w:val="26"/>
          <w:szCs w:val="26"/>
        </w:rPr>
        <w:t>п о с т а н о в л я е т:</w:t>
      </w:r>
    </w:p>
    <w:p w:rsidR="00EF4BF6" w:rsidRPr="00C02F09" w:rsidRDefault="009257D2" w:rsidP="00EF4BF6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Утвердить </w:t>
      </w:r>
      <w:r w:rsidR="00384E64">
        <w:rPr>
          <w:color w:val="000000" w:themeColor="text1"/>
          <w:sz w:val="26"/>
          <w:szCs w:val="26"/>
        </w:rPr>
        <w:t>прилагаемое Положение о п</w:t>
      </w:r>
      <w:r w:rsidRPr="00C02F09">
        <w:rPr>
          <w:color w:val="000000" w:themeColor="text1"/>
          <w:sz w:val="26"/>
          <w:szCs w:val="26"/>
        </w:rPr>
        <w:t>оряд</w:t>
      </w:r>
      <w:r w:rsidR="00384E64">
        <w:rPr>
          <w:color w:val="000000" w:themeColor="text1"/>
          <w:sz w:val="26"/>
          <w:szCs w:val="26"/>
        </w:rPr>
        <w:t>ке</w:t>
      </w:r>
      <w:r w:rsidRPr="00C02F09">
        <w:rPr>
          <w:color w:val="000000" w:themeColor="text1"/>
          <w:sz w:val="26"/>
          <w:szCs w:val="26"/>
        </w:rPr>
        <w:t xml:space="preserve"> установления и исполнения расходных обязательств Муезерского муниципального района Республики Карелия, подлежащих исполнению за счет средств субвенции из бюджета Республики Карелия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="00EB4E71">
        <w:rPr>
          <w:color w:val="000000" w:themeColor="text1"/>
          <w:sz w:val="26"/>
          <w:szCs w:val="26"/>
        </w:rPr>
        <w:t xml:space="preserve">, </w:t>
      </w:r>
      <w:r w:rsidR="00EB4E71" w:rsidRPr="00EB4E71">
        <w:rPr>
          <w:color w:val="000000" w:themeColor="text1"/>
          <w:sz w:val="26"/>
          <w:szCs w:val="26"/>
        </w:rPr>
        <w:t xml:space="preserve">обеспечение </w:t>
      </w:r>
      <w:r w:rsidR="00EB4E71" w:rsidRPr="00EB4E71">
        <w:rPr>
          <w:color w:val="000000" w:themeColor="text1"/>
          <w:sz w:val="26"/>
          <w:szCs w:val="26"/>
        </w:rPr>
        <w:lastRenderedPageBreak/>
        <w:t>дополнительногообразования детей в муниципальных общеобразовательных организациях</w:t>
      </w:r>
      <w:r w:rsidR="00275C61">
        <w:rPr>
          <w:color w:val="000000" w:themeColor="text1"/>
          <w:sz w:val="26"/>
          <w:szCs w:val="26"/>
        </w:rPr>
        <w:t xml:space="preserve"> (далее – Положение)</w:t>
      </w:r>
      <w:r w:rsidR="00EB4E71" w:rsidRPr="00EB4E71">
        <w:rPr>
          <w:color w:val="000000" w:themeColor="text1"/>
          <w:sz w:val="26"/>
          <w:szCs w:val="26"/>
        </w:rPr>
        <w:t>.</w:t>
      </w:r>
    </w:p>
    <w:p w:rsidR="009257D2" w:rsidRPr="00C02F09" w:rsidRDefault="009257D2" w:rsidP="00EF4BF6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Признать утратившим силу постановление Администрации Муезерского муниципального района от 13 ноября 2017 года N 267 "Об утверждении Положения о порядке установления расходных обязательств Муезерского муниципального района, подлежащих исполнению за счет средств субвенции из бюджета Республики Карелия на финансовое обеспечение государственных гарантий реализации прав на получение общедоступного и бесплатного образования в муниципальных казенных образовательных». </w:t>
      </w:r>
    </w:p>
    <w:p w:rsidR="00275C61" w:rsidRPr="00C02F09" w:rsidRDefault="00275C61" w:rsidP="00275C61">
      <w:pPr>
        <w:pStyle w:val="a8"/>
        <w:numPr>
          <w:ilvl w:val="0"/>
          <w:numId w:val="12"/>
        </w:numPr>
        <w:tabs>
          <w:tab w:val="left" w:pos="993"/>
        </w:tabs>
        <w:ind w:left="0" w:right="-2" w:firstLine="709"/>
        <w:jc w:val="both"/>
        <w:rPr>
          <w:bCs/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Финансовому управлению Муезерского района, руководителям образовательных </w:t>
      </w:r>
      <w:r>
        <w:rPr>
          <w:color w:val="000000" w:themeColor="text1"/>
          <w:sz w:val="26"/>
          <w:szCs w:val="26"/>
        </w:rPr>
        <w:t>учреждений</w:t>
      </w:r>
      <w:r w:rsidRPr="00C02F09">
        <w:rPr>
          <w:color w:val="000000" w:themeColor="text1"/>
          <w:sz w:val="26"/>
          <w:szCs w:val="26"/>
        </w:rPr>
        <w:t xml:space="preserve"> Муезерского муниципального района</w:t>
      </w:r>
      <w:r>
        <w:rPr>
          <w:color w:val="000000" w:themeColor="text1"/>
          <w:sz w:val="26"/>
          <w:szCs w:val="26"/>
        </w:rPr>
        <w:t xml:space="preserve">, </w:t>
      </w:r>
      <w:r w:rsidRPr="00C02F09">
        <w:rPr>
          <w:color w:val="000000" w:themeColor="text1"/>
          <w:sz w:val="26"/>
          <w:szCs w:val="26"/>
        </w:rPr>
        <w:t>Муниципальному казенному учреждению "Централизованная бухгалтерия</w:t>
      </w:r>
      <w:r>
        <w:rPr>
          <w:color w:val="000000" w:themeColor="text1"/>
          <w:sz w:val="26"/>
          <w:szCs w:val="26"/>
        </w:rPr>
        <w:t xml:space="preserve"> администрации</w:t>
      </w:r>
      <w:r w:rsidRPr="00C02F09">
        <w:rPr>
          <w:color w:val="000000" w:themeColor="text1"/>
          <w:sz w:val="26"/>
          <w:szCs w:val="26"/>
        </w:rPr>
        <w:t xml:space="preserve"> Муе</w:t>
      </w:r>
      <w:r>
        <w:rPr>
          <w:color w:val="000000" w:themeColor="text1"/>
          <w:sz w:val="26"/>
          <w:szCs w:val="26"/>
        </w:rPr>
        <w:t xml:space="preserve">зерского муниципального района", отделу образования и по делам молодежи администрации Муезерского муниципального района </w:t>
      </w:r>
      <w:r w:rsidRPr="00C02F09">
        <w:rPr>
          <w:color w:val="000000" w:themeColor="text1"/>
          <w:sz w:val="26"/>
          <w:szCs w:val="26"/>
        </w:rPr>
        <w:t xml:space="preserve">руководствоваться настоящим </w:t>
      </w:r>
      <w:r>
        <w:rPr>
          <w:color w:val="000000" w:themeColor="text1"/>
          <w:sz w:val="26"/>
          <w:szCs w:val="26"/>
        </w:rPr>
        <w:t>Положением.</w:t>
      </w:r>
    </w:p>
    <w:p w:rsidR="00EF4BF6" w:rsidRPr="00C02F09" w:rsidRDefault="00EF4BF6" w:rsidP="00EF4BF6">
      <w:pPr>
        <w:pStyle w:val="a8"/>
        <w:numPr>
          <w:ilvl w:val="0"/>
          <w:numId w:val="12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в газете «Муезерсклес» и размещению на официальном сайте </w:t>
      </w:r>
      <w:hyperlink r:id="rId8" w:history="1">
        <w:r w:rsidRPr="00C02F09">
          <w:rPr>
            <w:rStyle w:val="a3"/>
            <w:color w:val="000000" w:themeColor="text1"/>
            <w:sz w:val="26"/>
            <w:szCs w:val="26"/>
            <w:lang w:val="en-US"/>
          </w:rPr>
          <w:t>www</w:t>
        </w:r>
        <w:r w:rsidRPr="00C02F09">
          <w:rPr>
            <w:rStyle w:val="a3"/>
            <w:color w:val="000000" w:themeColor="text1"/>
            <w:sz w:val="26"/>
            <w:szCs w:val="26"/>
          </w:rPr>
          <w:t>.</w:t>
        </w:r>
        <w:r w:rsidRPr="00C02F09">
          <w:rPr>
            <w:rStyle w:val="a3"/>
            <w:color w:val="000000" w:themeColor="text1"/>
            <w:sz w:val="26"/>
            <w:szCs w:val="26"/>
            <w:lang w:val="en-US"/>
          </w:rPr>
          <w:t>muezersky</w:t>
        </w:r>
        <w:r w:rsidRPr="00C02F09">
          <w:rPr>
            <w:rStyle w:val="a3"/>
            <w:color w:val="000000" w:themeColor="text1"/>
            <w:sz w:val="26"/>
            <w:szCs w:val="26"/>
          </w:rPr>
          <w:t>.</w:t>
        </w:r>
        <w:r w:rsidRPr="00C02F09">
          <w:rPr>
            <w:rStyle w:val="a3"/>
            <w:color w:val="000000" w:themeColor="text1"/>
            <w:sz w:val="26"/>
            <w:szCs w:val="26"/>
            <w:lang w:val="en-US"/>
          </w:rPr>
          <w:t>ru</w:t>
        </w:r>
      </w:hyperlink>
      <w:r w:rsidRPr="00C02F09">
        <w:rPr>
          <w:color w:val="000000" w:themeColor="text1"/>
          <w:sz w:val="26"/>
          <w:szCs w:val="26"/>
        </w:rPr>
        <w:t>.</w:t>
      </w:r>
    </w:p>
    <w:p w:rsidR="00EF4BF6" w:rsidRPr="00C02F09" w:rsidRDefault="00EF4BF6" w:rsidP="00EF4BF6">
      <w:pPr>
        <w:pStyle w:val="a8"/>
        <w:numPr>
          <w:ilvl w:val="0"/>
          <w:numId w:val="12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Настоящее постановление вступает в силу со дня его опубликования в газете «Муезерсклес».</w:t>
      </w:r>
    </w:p>
    <w:p w:rsidR="00EF4BF6" w:rsidRPr="00C02F09" w:rsidRDefault="00275C61" w:rsidP="00EF4BF6">
      <w:pPr>
        <w:pStyle w:val="a8"/>
        <w:numPr>
          <w:ilvl w:val="0"/>
          <w:numId w:val="12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над</w:t>
      </w:r>
      <w:r w:rsidR="00EF4BF6" w:rsidRPr="00C02F09">
        <w:rPr>
          <w:color w:val="000000" w:themeColor="text1"/>
          <w:sz w:val="26"/>
          <w:szCs w:val="26"/>
        </w:rPr>
        <w:t xml:space="preserve"> исполнением настоящего постановления возложить </w:t>
      </w:r>
      <w:r w:rsidR="00F6785B" w:rsidRPr="00C02F09">
        <w:rPr>
          <w:color w:val="000000" w:themeColor="text1"/>
          <w:sz w:val="26"/>
          <w:szCs w:val="26"/>
        </w:rPr>
        <w:t>на руководителя Финансового управления Муезерского района</w:t>
      </w:r>
      <w:r w:rsidR="00EF4BF6" w:rsidRPr="00C02F09">
        <w:rPr>
          <w:color w:val="000000" w:themeColor="text1"/>
          <w:sz w:val="26"/>
          <w:szCs w:val="26"/>
        </w:rPr>
        <w:t xml:space="preserve"> (</w:t>
      </w:r>
      <w:r w:rsidR="00F6785B" w:rsidRPr="00C02F09">
        <w:rPr>
          <w:color w:val="000000" w:themeColor="text1"/>
          <w:sz w:val="26"/>
          <w:szCs w:val="26"/>
        </w:rPr>
        <w:t>Д.А. Хлебаев</w:t>
      </w:r>
      <w:r w:rsidR="00EF4BF6" w:rsidRPr="00C02F09">
        <w:rPr>
          <w:color w:val="000000" w:themeColor="text1"/>
          <w:sz w:val="26"/>
          <w:szCs w:val="26"/>
        </w:rPr>
        <w:t>).</w:t>
      </w:r>
    </w:p>
    <w:p w:rsidR="00D17260" w:rsidRPr="00C02F09" w:rsidRDefault="00D17260" w:rsidP="00EF4BF6">
      <w:pPr>
        <w:tabs>
          <w:tab w:val="left" w:pos="851"/>
        </w:tabs>
        <w:ind w:right="-2" w:firstLine="709"/>
        <w:jc w:val="both"/>
        <w:rPr>
          <w:color w:val="000000" w:themeColor="text1"/>
          <w:sz w:val="26"/>
          <w:szCs w:val="26"/>
        </w:rPr>
      </w:pPr>
    </w:p>
    <w:p w:rsidR="00D17CB9" w:rsidRPr="00C02F09" w:rsidRDefault="00D17CB9" w:rsidP="00EF4BF6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:rsidR="00D17CB9" w:rsidRPr="00C02F09" w:rsidRDefault="00D17CB9" w:rsidP="00E6318B">
      <w:pPr>
        <w:ind w:right="4819"/>
        <w:jc w:val="both"/>
        <w:rPr>
          <w:color w:val="000000" w:themeColor="text1"/>
          <w:sz w:val="26"/>
          <w:szCs w:val="26"/>
        </w:rPr>
      </w:pPr>
    </w:p>
    <w:p w:rsidR="00E6318B" w:rsidRPr="00C02F09" w:rsidRDefault="00310268" w:rsidP="00E6318B">
      <w:pPr>
        <w:ind w:right="-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Глава администрации</w:t>
      </w:r>
    </w:p>
    <w:p w:rsidR="00D17CB9" w:rsidRPr="00C02F09" w:rsidRDefault="00310268" w:rsidP="00E6318B">
      <w:pPr>
        <w:ind w:right="-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Муезерского</w:t>
      </w:r>
      <w:r w:rsidR="008F4696">
        <w:rPr>
          <w:color w:val="000000" w:themeColor="text1"/>
          <w:sz w:val="26"/>
          <w:szCs w:val="26"/>
        </w:rPr>
        <w:t xml:space="preserve"> </w:t>
      </w:r>
      <w:r w:rsidRPr="00C02F09">
        <w:rPr>
          <w:color w:val="000000" w:themeColor="text1"/>
          <w:sz w:val="26"/>
          <w:szCs w:val="26"/>
        </w:rPr>
        <w:t xml:space="preserve">муниципального района                                 </w:t>
      </w:r>
      <w:r w:rsidR="00691DBD">
        <w:rPr>
          <w:color w:val="000000" w:themeColor="text1"/>
          <w:sz w:val="26"/>
          <w:szCs w:val="26"/>
        </w:rPr>
        <w:t xml:space="preserve">                     </w:t>
      </w:r>
      <w:r w:rsidR="00EF4BF6" w:rsidRPr="00C02F09">
        <w:rPr>
          <w:color w:val="000000" w:themeColor="text1"/>
          <w:sz w:val="26"/>
          <w:szCs w:val="26"/>
        </w:rPr>
        <w:t>А.В. Пашук</w:t>
      </w:r>
    </w:p>
    <w:p w:rsidR="00062391" w:rsidRPr="00C02F09" w:rsidRDefault="0006239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063663" w:rsidRPr="00C02F09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063663" w:rsidRPr="00C02F09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063663" w:rsidRPr="00C02F09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063663" w:rsidRPr="00C02F09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063663" w:rsidRPr="00C02F09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BB7E54" w:rsidRPr="00C02F09" w:rsidRDefault="00BB7E54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Pr="00C02F09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Pr="00C02F09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Pr="00C02F09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Pr="00C02F09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275C61" w:rsidRPr="00C02F09" w:rsidRDefault="00275C61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EF4BF6" w:rsidRPr="00C02F09" w:rsidRDefault="00EF4BF6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8149BA" w:rsidRDefault="008149BA" w:rsidP="00384E64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</w:p>
    <w:p w:rsidR="00384E64" w:rsidRPr="0099483B" w:rsidRDefault="00384E64" w:rsidP="00384E6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lastRenderedPageBreak/>
        <w:t xml:space="preserve">Приложение </w:t>
      </w:r>
    </w:p>
    <w:p w:rsidR="00384E64" w:rsidRPr="0099483B" w:rsidRDefault="003879AB" w:rsidP="00384E6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384E64" w:rsidRPr="0099483B">
        <w:rPr>
          <w:bCs/>
          <w:sz w:val="26"/>
          <w:szCs w:val="26"/>
        </w:rPr>
        <w:t xml:space="preserve"> постановлению администрации </w:t>
      </w:r>
    </w:p>
    <w:p w:rsidR="00384E64" w:rsidRDefault="00384E64" w:rsidP="00384E6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Муезерского муниципального района </w:t>
      </w:r>
    </w:p>
    <w:p w:rsidR="00384E64" w:rsidRPr="0099483B" w:rsidRDefault="00384E64" w:rsidP="0015534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от «</w:t>
      </w:r>
      <w:r w:rsidR="003879AB">
        <w:rPr>
          <w:bCs/>
          <w:sz w:val="26"/>
          <w:szCs w:val="26"/>
        </w:rPr>
        <w:t>07</w:t>
      </w:r>
      <w:r w:rsidRPr="0099483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а</w:t>
      </w:r>
      <w:r w:rsidR="003879AB">
        <w:rPr>
          <w:bCs/>
          <w:sz w:val="26"/>
          <w:szCs w:val="26"/>
        </w:rPr>
        <w:t>преля</w:t>
      </w:r>
      <w:r w:rsidRPr="0099483B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99483B">
        <w:rPr>
          <w:bCs/>
          <w:sz w:val="26"/>
          <w:szCs w:val="26"/>
        </w:rPr>
        <w:t xml:space="preserve"> г. №</w:t>
      </w:r>
      <w:r w:rsidR="003879AB">
        <w:rPr>
          <w:bCs/>
          <w:sz w:val="26"/>
          <w:szCs w:val="26"/>
        </w:rPr>
        <w:t xml:space="preserve"> 123</w:t>
      </w:r>
    </w:p>
    <w:p w:rsidR="00EF4BF6" w:rsidRPr="00C02F09" w:rsidRDefault="00EF4BF6" w:rsidP="00EF4BF6">
      <w:pPr>
        <w:jc w:val="both"/>
        <w:rPr>
          <w:color w:val="000000" w:themeColor="text1"/>
          <w:sz w:val="26"/>
          <w:szCs w:val="26"/>
        </w:rPr>
      </w:pPr>
    </w:p>
    <w:p w:rsidR="00EF4BF6" w:rsidRPr="00C02F09" w:rsidRDefault="00275C61" w:rsidP="00F6785B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F6785B" w:rsidRPr="00C02F09" w:rsidRDefault="00764C91" w:rsidP="00F6785B">
      <w:pPr>
        <w:jc w:val="center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о порядке </w:t>
      </w:r>
      <w:r w:rsidR="00F6785B" w:rsidRPr="00C02F09">
        <w:rPr>
          <w:rFonts w:eastAsiaTheme="majorEastAsia"/>
          <w:b/>
          <w:bCs/>
          <w:color w:val="000000" w:themeColor="text1"/>
          <w:sz w:val="26"/>
          <w:szCs w:val="26"/>
        </w:rPr>
        <w:t xml:space="preserve">установления и исполнения расходных обязательств Муезерского муниципального района Республики Карелия, подлежащих исполнению за счет субвенции из бюджета Республики Карелия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5010F7">
        <w:rPr>
          <w:rFonts w:eastAsiaTheme="majorEastAsia"/>
          <w:b/>
          <w:bCs/>
          <w:color w:val="000000" w:themeColor="text1"/>
          <w:sz w:val="26"/>
          <w:szCs w:val="26"/>
        </w:rPr>
        <w:t>учреждениях</w:t>
      </w:r>
      <w:r w:rsidR="00F6785B" w:rsidRPr="00C02F09">
        <w:rPr>
          <w:rFonts w:eastAsiaTheme="majorEastAsia"/>
          <w:b/>
          <w:bCs/>
          <w:color w:val="000000" w:themeColor="text1"/>
          <w:sz w:val="26"/>
          <w:szCs w:val="26"/>
        </w:rPr>
        <w:t xml:space="preserve">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5010F7">
        <w:rPr>
          <w:rFonts w:eastAsiaTheme="majorEastAsia"/>
          <w:b/>
          <w:bCs/>
          <w:color w:val="000000" w:themeColor="text1"/>
          <w:sz w:val="26"/>
          <w:szCs w:val="26"/>
        </w:rPr>
        <w:t>учреждениях</w:t>
      </w:r>
      <w:r w:rsidR="00F6785B" w:rsidRPr="00EB4E71">
        <w:rPr>
          <w:rFonts w:eastAsiaTheme="majorEastAsia"/>
          <w:b/>
          <w:bCs/>
          <w:color w:val="000000" w:themeColor="text1"/>
          <w:sz w:val="26"/>
          <w:szCs w:val="26"/>
        </w:rPr>
        <w:t xml:space="preserve">, обеспечение дополнительного образования детей в муниципальных общеобразовательных </w:t>
      </w:r>
      <w:r w:rsidR="005010F7">
        <w:rPr>
          <w:rFonts w:eastAsiaTheme="majorEastAsia"/>
          <w:b/>
          <w:bCs/>
          <w:color w:val="000000" w:themeColor="text1"/>
          <w:sz w:val="26"/>
          <w:szCs w:val="26"/>
        </w:rPr>
        <w:t>учреждениях</w:t>
      </w:r>
      <w:r w:rsidR="00F6785B" w:rsidRPr="00C02F09">
        <w:rPr>
          <w:rFonts w:eastAsiaTheme="majorEastAsia"/>
          <w:b/>
          <w:bCs/>
          <w:color w:val="000000" w:themeColor="text1"/>
          <w:sz w:val="26"/>
          <w:szCs w:val="26"/>
        </w:rPr>
        <w:t>.</w:t>
      </w:r>
    </w:p>
    <w:p w:rsidR="00EF4BF6" w:rsidRPr="00C02F09" w:rsidRDefault="00EF4BF6" w:rsidP="00EF4BF6">
      <w:pPr>
        <w:jc w:val="both"/>
        <w:rPr>
          <w:b/>
          <w:color w:val="000000" w:themeColor="text1"/>
          <w:sz w:val="26"/>
          <w:szCs w:val="26"/>
        </w:rPr>
      </w:pPr>
    </w:p>
    <w:p w:rsidR="00EF4BF6" w:rsidRPr="00C02F09" w:rsidRDefault="00EF4BF6" w:rsidP="00EF4BF6">
      <w:pPr>
        <w:pStyle w:val="3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02F09">
        <w:rPr>
          <w:rFonts w:ascii="Times New Roman" w:hAnsi="Times New Roman" w:cs="Times New Roman"/>
          <w:color w:val="000000" w:themeColor="text1"/>
          <w:sz w:val="26"/>
          <w:szCs w:val="26"/>
        </w:rPr>
        <w:t>I. Общие положения.</w:t>
      </w:r>
    </w:p>
    <w:p w:rsidR="00F6785B" w:rsidRPr="00C02F09" w:rsidRDefault="00F6785B" w:rsidP="00F6785B">
      <w:pPr>
        <w:jc w:val="both"/>
        <w:rPr>
          <w:b/>
          <w:i/>
          <w:color w:val="000000" w:themeColor="text1"/>
          <w:sz w:val="26"/>
          <w:szCs w:val="26"/>
        </w:rPr>
      </w:pPr>
    </w:p>
    <w:p w:rsidR="00764C91" w:rsidRPr="00764C91" w:rsidRDefault="00764C91" w:rsidP="00764C91">
      <w:pPr>
        <w:pStyle w:val="a8"/>
        <w:numPr>
          <w:ilvl w:val="0"/>
          <w:numId w:val="22"/>
        </w:numPr>
        <w:ind w:left="0" w:firstLine="360"/>
        <w:jc w:val="both"/>
        <w:rPr>
          <w:b/>
          <w:bCs/>
          <w:color w:val="000000" w:themeColor="text1"/>
          <w:sz w:val="26"/>
          <w:szCs w:val="26"/>
        </w:rPr>
      </w:pPr>
      <w:r w:rsidRPr="00764C91">
        <w:rPr>
          <w:color w:val="000000" w:themeColor="text1"/>
          <w:sz w:val="26"/>
          <w:szCs w:val="26"/>
        </w:rPr>
        <w:t>Настоящее Положение определяет правовые, организационные и финансово – экономические основы осуществления Муезерским муниципальным районом переданных государственных полномочий по обеспечению гарантий реализации прав</w:t>
      </w:r>
      <w:r>
        <w:rPr>
          <w:color w:val="000000" w:themeColor="text1"/>
          <w:sz w:val="26"/>
          <w:szCs w:val="26"/>
        </w:rPr>
        <w:t xml:space="preserve"> на получение </w:t>
      </w:r>
      <w:r w:rsidRPr="00764C91">
        <w:rPr>
          <w:bCs/>
          <w:color w:val="000000" w:themeColor="text1"/>
          <w:sz w:val="26"/>
          <w:szCs w:val="26"/>
        </w:rPr>
        <w:t xml:space="preserve">общедоступного и бесплатного дошкольного образования в муниципальныхдошкольных образовательных </w:t>
      </w:r>
      <w:r w:rsidR="005010F7">
        <w:rPr>
          <w:bCs/>
          <w:color w:val="000000" w:themeColor="text1"/>
          <w:sz w:val="26"/>
          <w:szCs w:val="26"/>
        </w:rPr>
        <w:t>учреждениях</w:t>
      </w:r>
      <w:r w:rsidRPr="00764C91">
        <w:rPr>
          <w:bCs/>
          <w:color w:val="000000" w:themeColor="text1"/>
          <w:sz w:val="26"/>
          <w:szCs w:val="26"/>
        </w:rPr>
        <w:t xml:space="preserve">, общедоступного и бесплатного дошкольного, начального общего, основного общего, среднего общего образования в муниципальныхобщеобразовательных </w:t>
      </w:r>
      <w:r w:rsidR="005010F7">
        <w:rPr>
          <w:bCs/>
          <w:color w:val="000000" w:themeColor="text1"/>
          <w:sz w:val="26"/>
          <w:szCs w:val="26"/>
        </w:rPr>
        <w:t>учреждениях</w:t>
      </w:r>
      <w:r w:rsidRPr="00764C91">
        <w:rPr>
          <w:bCs/>
          <w:color w:val="000000" w:themeColor="text1"/>
          <w:sz w:val="26"/>
          <w:szCs w:val="26"/>
        </w:rPr>
        <w:t xml:space="preserve">, обеспечение дополнительного образования детей в муниципальных общеобразовательных </w:t>
      </w:r>
      <w:r w:rsidR="005010F7">
        <w:rPr>
          <w:bCs/>
          <w:color w:val="000000" w:themeColor="text1"/>
          <w:sz w:val="26"/>
          <w:szCs w:val="26"/>
        </w:rPr>
        <w:t>учреждениях</w:t>
      </w:r>
      <w:r w:rsidRPr="00764C91">
        <w:rPr>
          <w:bCs/>
          <w:color w:val="000000" w:themeColor="text1"/>
          <w:sz w:val="26"/>
          <w:szCs w:val="26"/>
        </w:rPr>
        <w:t>.</w:t>
      </w:r>
    </w:p>
    <w:p w:rsidR="00F6785B" w:rsidRPr="00764C91" w:rsidRDefault="00F6785B" w:rsidP="00F6785B">
      <w:pPr>
        <w:pStyle w:val="a8"/>
        <w:numPr>
          <w:ilvl w:val="0"/>
          <w:numId w:val="22"/>
        </w:numPr>
        <w:ind w:left="0" w:firstLine="360"/>
        <w:jc w:val="both"/>
        <w:rPr>
          <w:color w:val="000000" w:themeColor="text1"/>
          <w:sz w:val="26"/>
          <w:szCs w:val="26"/>
        </w:rPr>
      </w:pPr>
      <w:r w:rsidRPr="00764C91">
        <w:rPr>
          <w:color w:val="000000" w:themeColor="text1"/>
          <w:sz w:val="26"/>
          <w:szCs w:val="26"/>
        </w:rPr>
        <w:t>Настоящ</w:t>
      </w:r>
      <w:r w:rsidR="00764C91" w:rsidRPr="00764C91">
        <w:rPr>
          <w:color w:val="000000" w:themeColor="text1"/>
          <w:sz w:val="26"/>
          <w:szCs w:val="26"/>
        </w:rPr>
        <w:t>им Положением</w:t>
      </w:r>
      <w:r w:rsidRPr="00764C91">
        <w:rPr>
          <w:color w:val="000000" w:themeColor="text1"/>
          <w:sz w:val="26"/>
          <w:szCs w:val="26"/>
        </w:rPr>
        <w:t xml:space="preserve"> устанавливаются расходные обязательства Муезерского муниципального района Республики Карелия, подлежащие исполнению за счет субвенции из бюджета Республики Карелия на обеспечение государственных гарантий реализации прав на получение общедоступного и бесплатного дошкольного образования в муниципальныхдошкольных образовательных </w:t>
      </w:r>
      <w:r w:rsidR="005010F7">
        <w:rPr>
          <w:color w:val="000000" w:themeColor="text1"/>
          <w:sz w:val="26"/>
          <w:szCs w:val="26"/>
        </w:rPr>
        <w:t>учреждениях</w:t>
      </w:r>
      <w:r w:rsidRPr="00764C91">
        <w:rPr>
          <w:color w:val="000000" w:themeColor="text1"/>
          <w:sz w:val="26"/>
          <w:szCs w:val="26"/>
        </w:rPr>
        <w:t xml:space="preserve">, общедоступного и бесплатного дошкольного, начального общего, основного общего, среднего общего образования в муниципальныхобщеобразовательных </w:t>
      </w:r>
      <w:r w:rsidR="005010F7">
        <w:rPr>
          <w:color w:val="000000" w:themeColor="text1"/>
          <w:sz w:val="26"/>
          <w:szCs w:val="26"/>
        </w:rPr>
        <w:t>учреждениях</w:t>
      </w:r>
      <w:r w:rsidRPr="00764C91">
        <w:rPr>
          <w:color w:val="000000" w:themeColor="text1"/>
          <w:sz w:val="26"/>
          <w:szCs w:val="26"/>
        </w:rPr>
        <w:t xml:space="preserve">, обеспечение дополнительного образования детей в муниципальных общеобразовательных </w:t>
      </w:r>
      <w:r w:rsidR="005010F7">
        <w:rPr>
          <w:color w:val="000000" w:themeColor="text1"/>
          <w:sz w:val="26"/>
          <w:szCs w:val="26"/>
        </w:rPr>
        <w:t xml:space="preserve">учреждениях, в размере необходимом для реализации основных образовательных программ дошкольного, начального общего, среднего общего образования (за исключением расходов, связанных с выполнением полномочий органов местного самоуправления Муезерского муниципального района в сфере образования). </w:t>
      </w:r>
    </w:p>
    <w:p w:rsidR="00F6785B" w:rsidRDefault="005010F7" w:rsidP="00F6785B">
      <w:pPr>
        <w:pStyle w:val="a8"/>
        <w:numPr>
          <w:ilvl w:val="0"/>
          <w:numId w:val="22"/>
        </w:numPr>
        <w:ind w:left="0"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Услуги по предоставлению общедоступного и бесплатного дошкольного, начального общего, основного общего среднего общего образования, обеспечение дополнительного образования гражданам, проживающим на территории Муезерского муниципального района, предоставляются муниципальными образовательными и общеобразовательными учреждениями согласно приложениям № 1,2.  </w:t>
      </w:r>
    </w:p>
    <w:p w:rsidR="004661A0" w:rsidRDefault="005F628B" w:rsidP="004661A0">
      <w:pPr>
        <w:pStyle w:val="a8"/>
        <w:numPr>
          <w:ilvl w:val="0"/>
          <w:numId w:val="22"/>
        </w:numPr>
        <w:ind w:left="0"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настоящим Положением администрация Муезерского муниципального района является органом, организующим исполнение указанного в пункте 2 настоящего положения расходных обязательств.</w:t>
      </w:r>
    </w:p>
    <w:p w:rsidR="005F628B" w:rsidRDefault="005F628B" w:rsidP="004661A0">
      <w:pPr>
        <w:pStyle w:val="a8"/>
        <w:numPr>
          <w:ilvl w:val="0"/>
          <w:numId w:val="22"/>
        </w:numPr>
        <w:ind w:left="0"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Расходы, предусмотренные настоящим Положением, осуществляются по соответствующим кодам бюджетной классификации расходов. </w:t>
      </w:r>
    </w:p>
    <w:p w:rsidR="005F628B" w:rsidRDefault="005F628B" w:rsidP="005F628B">
      <w:pPr>
        <w:jc w:val="both"/>
        <w:rPr>
          <w:color w:val="000000" w:themeColor="text1"/>
          <w:sz w:val="26"/>
          <w:szCs w:val="26"/>
        </w:rPr>
      </w:pPr>
    </w:p>
    <w:p w:rsidR="005F628B" w:rsidRDefault="005F628B" w:rsidP="005F628B">
      <w:pPr>
        <w:jc w:val="center"/>
        <w:rPr>
          <w:b/>
          <w:color w:val="000000" w:themeColor="text1"/>
          <w:sz w:val="26"/>
          <w:szCs w:val="26"/>
        </w:rPr>
      </w:pPr>
      <w:r w:rsidRPr="005F628B">
        <w:rPr>
          <w:b/>
          <w:color w:val="000000" w:themeColor="text1"/>
          <w:sz w:val="26"/>
          <w:szCs w:val="26"/>
          <w:lang w:val="en-US"/>
        </w:rPr>
        <w:t>II</w:t>
      </w:r>
      <w:r w:rsidRPr="005F628B">
        <w:rPr>
          <w:b/>
          <w:color w:val="000000" w:themeColor="text1"/>
          <w:sz w:val="26"/>
          <w:szCs w:val="26"/>
        </w:rPr>
        <w:t>. Перечень услуг, оказываемых гражданам, связанных с исполнением переданных государственных полномочий за счет средств субвенции</w:t>
      </w:r>
    </w:p>
    <w:p w:rsidR="005F628B" w:rsidRDefault="005F628B" w:rsidP="005F628B">
      <w:pPr>
        <w:ind w:left="360"/>
        <w:jc w:val="both"/>
        <w:rPr>
          <w:b/>
          <w:color w:val="000000" w:themeColor="text1"/>
          <w:sz w:val="26"/>
          <w:szCs w:val="26"/>
        </w:rPr>
      </w:pPr>
    </w:p>
    <w:p w:rsidR="005F628B" w:rsidRPr="00E95EC5" w:rsidRDefault="00673AC8" w:rsidP="00BA52E6">
      <w:pPr>
        <w:pStyle w:val="a8"/>
        <w:numPr>
          <w:ilvl w:val="0"/>
          <w:numId w:val="22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95EC5">
        <w:rPr>
          <w:color w:val="000000" w:themeColor="text1"/>
          <w:sz w:val="26"/>
          <w:szCs w:val="26"/>
        </w:rPr>
        <w:t>К органам</w:t>
      </w:r>
      <w:r w:rsidR="005F628B" w:rsidRPr="00E95EC5">
        <w:rPr>
          <w:color w:val="000000" w:themeColor="text1"/>
          <w:sz w:val="26"/>
          <w:szCs w:val="26"/>
        </w:rPr>
        <w:t xml:space="preserve"> местного самоуправления Муезерского муниципального района в области образования </w:t>
      </w:r>
      <w:r w:rsidRPr="00E95EC5">
        <w:rPr>
          <w:color w:val="000000" w:themeColor="text1"/>
          <w:sz w:val="26"/>
          <w:szCs w:val="26"/>
        </w:rPr>
        <w:t>в рамках,</w:t>
      </w:r>
      <w:r w:rsidR="005F628B" w:rsidRPr="00E95EC5">
        <w:rPr>
          <w:color w:val="000000" w:themeColor="text1"/>
          <w:sz w:val="26"/>
          <w:szCs w:val="26"/>
        </w:rPr>
        <w:t xml:space="preserve"> установленных настоящим Положением расходных обязательств относятся:</w:t>
      </w:r>
    </w:p>
    <w:p w:rsidR="005F628B" w:rsidRDefault="005F628B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95EC5">
        <w:rPr>
          <w:color w:val="000000" w:themeColor="text1"/>
          <w:sz w:val="26"/>
          <w:szCs w:val="26"/>
        </w:rPr>
        <w:t>организация предоставления общедоступного</w:t>
      </w:r>
      <w:r w:rsidRPr="00BA52E6">
        <w:rPr>
          <w:color w:val="000000" w:themeColor="text1"/>
          <w:sz w:val="26"/>
          <w:szCs w:val="26"/>
        </w:rPr>
        <w:t xml:space="preserve"> и бесплатного дошкольного образования в муниципальных дошкольных образовательных учреждениях, </w:t>
      </w:r>
      <w:r w:rsidR="00BA52E6" w:rsidRPr="00BA52E6">
        <w:rPr>
          <w:color w:val="000000" w:themeColor="text1"/>
          <w:sz w:val="26"/>
          <w:szCs w:val="26"/>
        </w:rPr>
        <w:t xml:space="preserve">общедоступного и бесплатного дошкольного, начального общего, основного общего, среднего общего образования в муниципальных </w:t>
      </w:r>
      <w:r w:rsidR="00FC607A">
        <w:rPr>
          <w:color w:val="000000" w:themeColor="text1"/>
          <w:sz w:val="26"/>
          <w:szCs w:val="26"/>
        </w:rPr>
        <w:t xml:space="preserve">общеобразовательных учреждениях, обеспечение дополнительного образования детей в муниципальных общеобразовательных учреждениях. </w:t>
      </w:r>
    </w:p>
    <w:p w:rsidR="00BA52E6" w:rsidRPr="00BA52E6" w:rsidRDefault="00BA52E6" w:rsidP="00BA52E6">
      <w:pPr>
        <w:pStyle w:val="a8"/>
        <w:numPr>
          <w:ilvl w:val="0"/>
          <w:numId w:val="22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BA52E6">
        <w:rPr>
          <w:color w:val="000000" w:themeColor="text1"/>
          <w:sz w:val="26"/>
          <w:szCs w:val="26"/>
        </w:rPr>
        <w:t>Полномочия органов местного самоуправления Муезерского муниципального района в части организации предоставления общедоступного и бесплатного дошкольного образования в муниципальных дошкольных образовательных учреждениях,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</w:t>
      </w:r>
      <w:r w:rsidR="00FC607A">
        <w:rPr>
          <w:color w:val="000000" w:themeColor="text1"/>
          <w:sz w:val="26"/>
          <w:szCs w:val="26"/>
        </w:rPr>
        <w:t>, обеспечение дополнительного образования детей в муниципальных общеобразовательных учреждениях</w:t>
      </w:r>
      <w:r w:rsidRPr="00BA52E6">
        <w:rPr>
          <w:color w:val="000000" w:themeColor="text1"/>
          <w:sz w:val="26"/>
          <w:szCs w:val="26"/>
        </w:rPr>
        <w:t>:</w:t>
      </w:r>
    </w:p>
    <w:p w:rsidR="00BA52E6" w:rsidRDefault="00BA52E6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предоставления услуги гражданам на территории Муезерского муниципального района по </w:t>
      </w:r>
      <w:r w:rsidRPr="00BA52E6">
        <w:rPr>
          <w:color w:val="000000" w:themeColor="text1"/>
          <w:sz w:val="26"/>
          <w:szCs w:val="26"/>
        </w:rPr>
        <w:t>организаци</w:t>
      </w:r>
      <w:r w:rsidR="00A66E99">
        <w:rPr>
          <w:color w:val="000000" w:themeColor="text1"/>
          <w:sz w:val="26"/>
          <w:szCs w:val="26"/>
        </w:rPr>
        <w:t>и</w:t>
      </w:r>
      <w:r w:rsidRPr="00BA52E6">
        <w:rPr>
          <w:color w:val="000000" w:themeColor="text1"/>
          <w:sz w:val="26"/>
          <w:szCs w:val="26"/>
        </w:rPr>
        <w:t xml:space="preserve"> предоставления общедоступного и бесплатного дошкольного образования в муниципальных дошкольных образовательных учреждениях, общедоступного и бесплатного дошкольного, начального общего, основного общего, среднего общего образования в </w:t>
      </w:r>
      <w:r w:rsidR="00673AC8" w:rsidRPr="00BA52E6">
        <w:rPr>
          <w:color w:val="000000" w:themeColor="text1"/>
          <w:sz w:val="26"/>
          <w:szCs w:val="26"/>
        </w:rPr>
        <w:t>муниципальныхобщеобразовательных</w:t>
      </w:r>
      <w:r w:rsidRPr="00BA52E6">
        <w:rPr>
          <w:color w:val="000000" w:themeColor="text1"/>
          <w:sz w:val="26"/>
          <w:szCs w:val="26"/>
        </w:rPr>
        <w:t xml:space="preserve"> учреждениях</w:t>
      </w:r>
      <w:r w:rsidR="00FC607A">
        <w:rPr>
          <w:color w:val="000000" w:themeColor="text1"/>
          <w:sz w:val="26"/>
          <w:szCs w:val="26"/>
        </w:rPr>
        <w:t>, обеспечение дополнительного образования детей в муниципальных общеобразовательных учреждениях</w:t>
      </w:r>
      <w:r>
        <w:rPr>
          <w:color w:val="000000" w:themeColor="text1"/>
          <w:sz w:val="26"/>
          <w:szCs w:val="26"/>
        </w:rPr>
        <w:t>.</w:t>
      </w:r>
    </w:p>
    <w:p w:rsidR="00BA52E6" w:rsidRPr="00BA52E6" w:rsidRDefault="00BA52E6" w:rsidP="00BA52E6">
      <w:pPr>
        <w:pStyle w:val="a8"/>
        <w:numPr>
          <w:ilvl w:val="0"/>
          <w:numId w:val="22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BA52E6">
        <w:rPr>
          <w:color w:val="000000" w:themeColor="text1"/>
          <w:sz w:val="26"/>
          <w:szCs w:val="26"/>
        </w:rPr>
        <w:t>Муниципальные дошкольные образовательные учреждения и муниципальные общеобразовательные учреждения осуществляют образовательную деятельность в соответствии с уровнями общего образования:</w:t>
      </w:r>
    </w:p>
    <w:p w:rsidR="00BA52E6" w:rsidRDefault="00BA52E6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дошкольное образование;</w:t>
      </w:r>
    </w:p>
    <w:p w:rsidR="00BA52E6" w:rsidRDefault="00BA52E6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начальное общее образование;</w:t>
      </w:r>
    </w:p>
    <w:p w:rsidR="00BA52E6" w:rsidRDefault="00BA52E6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основное общее образование;</w:t>
      </w:r>
    </w:p>
    <w:p w:rsidR="00BA52E6" w:rsidRDefault="00BA52E6" w:rsidP="00BA52E6">
      <w:pPr>
        <w:pStyle w:val="a8"/>
        <w:numPr>
          <w:ilvl w:val="0"/>
          <w:numId w:val="36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среднее общего образование. </w:t>
      </w:r>
    </w:p>
    <w:p w:rsidR="00A66E99" w:rsidRPr="00AE5D93" w:rsidRDefault="00A66E99" w:rsidP="00181B00">
      <w:pPr>
        <w:pStyle w:val="a8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Сроки получения дошкольного, начального общего, основного общего, среднего общего образования устанавливаются федеральными государственными образовательными стандартами общего образования. </w:t>
      </w:r>
    </w:p>
    <w:p w:rsidR="00FC607A" w:rsidRPr="00C02F09" w:rsidRDefault="00FC607A" w:rsidP="004661A0">
      <w:pPr>
        <w:jc w:val="right"/>
        <w:rPr>
          <w:rFonts w:eastAsiaTheme="majorEastAsia"/>
          <w:bCs/>
          <w:color w:val="000000" w:themeColor="text1"/>
          <w:sz w:val="26"/>
          <w:szCs w:val="26"/>
        </w:rPr>
      </w:pPr>
    </w:p>
    <w:p w:rsidR="004661A0" w:rsidRPr="00C02F09" w:rsidRDefault="004661A0" w:rsidP="004661A0">
      <w:pPr>
        <w:jc w:val="center"/>
        <w:rPr>
          <w:rFonts w:eastAsiaTheme="majorEastAsia"/>
          <w:b/>
          <w:bCs/>
          <w:color w:val="000000" w:themeColor="text1"/>
          <w:sz w:val="26"/>
          <w:szCs w:val="26"/>
        </w:rPr>
      </w:pPr>
      <w:r w:rsidRPr="00C02F09">
        <w:rPr>
          <w:rFonts w:eastAsiaTheme="majorEastAsia"/>
          <w:b/>
          <w:bCs/>
          <w:color w:val="000000" w:themeColor="text1"/>
          <w:sz w:val="26"/>
          <w:szCs w:val="26"/>
        </w:rPr>
        <w:t>II</w:t>
      </w:r>
      <w:r w:rsidR="0087219F">
        <w:rPr>
          <w:rFonts w:eastAsiaTheme="majorEastAsia"/>
          <w:b/>
          <w:bCs/>
          <w:color w:val="000000" w:themeColor="text1"/>
          <w:sz w:val="26"/>
          <w:szCs w:val="26"/>
          <w:lang w:val="en-US"/>
        </w:rPr>
        <w:t>I</w:t>
      </w:r>
      <w:r w:rsidRPr="00C02F09">
        <w:rPr>
          <w:rFonts w:eastAsiaTheme="majorEastAsia"/>
          <w:b/>
          <w:bCs/>
          <w:color w:val="000000" w:themeColor="text1"/>
          <w:sz w:val="26"/>
          <w:szCs w:val="26"/>
        </w:rPr>
        <w:t>. Исполнение расходных обязательств</w:t>
      </w:r>
    </w:p>
    <w:p w:rsidR="004661A0" w:rsidRPr="00C02F09" w:rsidRDefault="004661A0" w:rsidP="004661A0">
      <w:pPr>
        <w:jc w:val="center"/>
        <w:rPr>
          <w:color w:val="000000" w:themeColor="text1"/>
          <w:sz w:val="26"/>
          <w:szCs w:val="26"/>
        </w:rPr>
      </w:pPr>
    </w:p>
    <w:p w:rsidR="004661A0" w:rsidRDefault="00181B00" w:rsidP="004661A0">
      <w:pPr>
        <w:pStyle w:val="a8"/>
        <w:numPr>
          <w:ilvl w:val="0"/>
          <w:numId w:val="22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Получателями целевых бюджетных средств субвенции</w:t>
      </w:r>
      <w:r w:rsidR="00AE5D93">
        <w:rPr>
          <w:color w:val="000000" w:themeColor="text1"/>
          <w:sz w:val="26"/>
          <w:szCs w:val="26"/>
        </w:rPr>
        <w:t xml:space="preserve"> являются муниципальные дошкольные образовательные учреждения, муниципальные общеобразовательные учреждения, расположенные на территории Муезерского муниципального района.</w:t>
      </w:r>
    </w:p>
    <w:p w:rsidR="00AE5D93" w:rsidRDefault="00AE5D93" w:rsidP="00AE5D93">
      <w:pPr>
        <w:pStyle w:val="a8"/>
        <w:numPr>
          <w:ilvl w:val="0"/>
          <w:numId w:val="22"/>
        </w:numPr>
        <w:tabs>
          <w:tab w:val="left" w:pos="709"/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Потребители услуг, предоставляемых в рамках исполнения расходного обязательства, являются воспитанники от 1,5 до 7 лет, обучающиеся в возрасте от 6 </w:t>
      </w:r>
      <w:r>
        <w:rPr>
          <w:color w:val="000000" w:themeColor="text1"/>
          <w:sz w:val="26"/>
          <w:szCs w:val="26"/>
        </w:rPr>
        <w:lastRenderedPageBreak/>
        <w:t>лет и 6 месяцев до 18 лет, проживающие на территории Муезерского муниципального района.</w:t>
      </w:r>
    </w:p>
    <w:p w:rsidR="00AE5D93" w:rsidRPr="0062271B" w:rsidRDefault="00AE5D93" w:rsidP="00AE5D93">
      <w:pPr>
        <w:pStyle w:val="a8"/>
        <w:numPr>
          <w:ilvl w:val="0"/>
          <w:numId w:val="22"/>
        </w:numPr>
        <w:tabs>
          <w:tab w:val="left" w:pos="709"/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Уполномоченным органом по подготовке документации по распределению </w:t>
      </w:r>
      <w:r w:rsidRPr="0062271B">
        <w:rPr>
          <w:color w:val="000000" w:themeColor="text1"/>
          <w:sz w:val="26"/>
          <w:szCs w:val="26"/>
        </w:rPr>
        <w:t>средств субвенции между получателями целевых бюджетных средств является Финансовое управление Муезерского района. Уполномоченный орган производит расчет распределения средств субвенции между получателями по принципу сметного планирования.</w:t>
      </w:r>
    </w:p>
    <w:p w:rsidR="00AE5D93" w:rsidRPr="0062271B" w:rsidRDefault="00AE5D93" w:rsidP="00AE5D93">
      <w:pPr>
        <w:pStyle w:val="a8"/>
        <w:numPr>
          <w:ilvl w:val="0"/>
          <w:numId w:val="22"/>
        </w:numPr>
        <w:tabs>
          <w:tab w:val="left" w:pos="709"/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Средства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муниципальных общеобразовательных учреждениях, расходуются получателями целевых бюджетных средств по следующим направлениям:</w:t>
      </w:r>
    </w:p>
    <w:p w:rsidR="004661A0" w:rsidRPr="0062271B" w:rsidRDefault="004661A0" w:rsidP="004661A0">
      <w:pPr>
        <w:pStyle w:val="a8"/>
        <w:numPr>
          <w:ilvl w:val="0"/>
          <w:numId w:val="2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оплату труда работников муниципальных дошкольных образовательных организаций, муниципальных общеобразовательных организаций, участвующих в реализации образовательных программ дошкольного образования;</w:t>
      </w:r>
    </w:p>
    <w:p w:rsidR="004661A0" w:rsidRPr="0062271B" w:rsidRDefault="004661A0" w:rsidP="004661A0">
      <w:pPr>
        <w:pStyle w:val="a8"/>
        <w:numPr>
          <w:ilvl w:val="0"/>
          <w:numId w:val="2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страховые взносы на обязательное страхование в бюджеты государственных внебюджетных фондов в части расходов на оплату труда работников муниципальных дошкольных образовательных организаций, муниципальных общеобразовательных организаций, участвующих в реализации образовательных программ дошкольного образования;</w:t>
      </w:r>
    </w:p>
    <w:p w:rsidR="004661A0" w:rsidRPr="0062271B" w:rsidRDefault="004661A0" w:rsidP="004661A0">
      <w:pPr>
        <w:pStyle w:val="a8"/>
        <w:numPr>
          <w:ilvl w:val="0"/>
          <w:numId w:val="2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приобретение учебников и учебных пособий, средств обучения, игр, игрушек;</w:t>
      </w:r>
    </w:p>
    <w:p w:rsidR="004661A0" w:rsidRPr="0062271B" w:rsidRDefault="004661A0" w:rsidP="004661A0">
      <w:pPr>
        <w:pStyle w:val="a8"/>
        <w:numPr>
          <w:ilvl w:val="0"/>
          <w:numId w:val="2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подключение и оплату услуг сети Интернет;</w:t>
      </w:r>
    </w:p>
    <w:p w:rsidR="004661A0" w:rsidRPr="0062271B" w:rsidRDefault="004661A0" w:rsidP="004661A0">
      <w:pPr>
        <w:pStyle w:val="a8"/>
        <w:numPr>
          <w:ilvl w:val="0"/>
          <w:numId w:val="2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повышение квалификации педагогических работников.</w:t>
      </w:r>
    </w:p>
    <w:p w:rsidR="0062271B" w:rsidRPr="00FC607A" w:rsidRDefault="004661A0" w:rsidP="00FC607A">
      <w:pPr>
        <w:pStyle w:val="a8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FC607A">
        <w:rPr>
          <w:color w:val="000000" w:themeColor="text1"/>
          <w:sz w:val="26"/>
          <w:szCs w:val="26"/>
        </w:rPr>
        <w:t xml:space="preserve">Средства субвенции на </w:t>
      </w:r>
      <w:r w:rsidR="0062271B" w:rsidRPr="00FC607A">
        <w:rPr>
          <w:color w:val="000000" w:themeColor="text1"/>
          <w:sz w:val="26"/>
          <w:szCs w:val="26"/>
        </w:rPr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</w:t>
      </w:r>
      <w:r w:rsidR="00FC607A">
        <w:rPr>
          <w:color w:val="000000" w:themeColor="text1"/>
          <w:sz w:val="26"/>
          <w:szCs w:val="26"/>
        </w:rPr>
        <w:t xml:space="preserve">обеспечение дополнительного образования детей в муниципальных общеобразовательных учреждениях, </w:t>
      </w:r>
      <w:r w:rsidR="0062271B" w:rsidRPr="00FC607A">
        <w:rPr>
          <w:color w:val="000000" w:themeColor="text1"/>
          <w:sz w:val="26"/>
          <w:szCs w:val="26"/>
        </w:rPr>
        <w:t xml:space="preserve">расходуются получателями целевых бюджетных средств по следующим направлениям: 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оплату труда работников муниципальных общеобразовательных организаций, участвующих в реализации образовательных программ начального общего, основного общег</w:t>
      </w:r>
      <w:r w:rsidR="0062271B" w:rsidRPr="0062271B">
        <w:rPr>
          <w:color w:val="000000" w:themeColor="text1"/>
          <w:sz w:val="26"/>
          <w:szCs w:val="26"/>
        </w:rPr>
        <w:t>о, среднего общего образования;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страховые взносы на обязательное страхование в бюджеты государственных внебюджетных фондов в части расходов на оплату труда работников муниципальных общеобразовательных организаций, участвующих в реализации образовательных программ начального общего, основного общег</w:t>
      </w:r>
      <w:r w:rsidR="0062271B" w:rsidRPr="0062271B">
        <w:rPr>
          <w:color w:val="000000" w:themeColor="text1"/>
          <w:sz w:val="26"/>
          <w:szCs w:val="26"/>
        </w:rPr>
        <w:t>о, среднего общего образования;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приобретение учебников и учебных пособий, средств обучения, игр, игрушек;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технические средства обучения, расходные материалы;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приобретение письменных и чертежных принадлежностей, материалов для учебных и лабораторных занятий;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учебные экскурсии;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приобретение учебных программ (в том числе в области информационных технологий, включая приобретение и обновление справочно-информационных баз данных), бланков учебной документации;</w:t>
      </w:r>
    </w:p>
    <w:p w:rsidR="0062271B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подписку и приобретение книжной продукции, в том числе справочной и официальной литературы для библиотечных фондов, включая доставку</w:t>
      </w:r>
    </w:p>
    <w:p w:rsidR="004661A0" w:rsidRPr="0062271B" w:rsidRDefault="004661A0" w:rsidP="004661A0">
      <w:pPr>
        <w:pStyle w:val="a8"/>
        <w:numPr>
          <w:ilvl w:val="0"/>
          <w:numId w:val="27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lastRenderedPageBreak/>
        <w:t>наем транспортных средств в целях обеспечения мероприятий, связанных с реализацией общеобразовательных программ;</w:t>
      </w:r>
    </w:p>
    <w:p w:rsidR="004661A0" w:rsidRPr="0062271B" w:rsidRDefault="004661A0" w:rsidP="004661A0">
      <w:pPr>
        <w:pStyle w:val="af2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71B">
        <w:rPr>
          <w:rFonts w:ascii="Times New Roman" w:hAnsi="Times New Roman" w:cs="Times New Roman"/>
          <w:color w:val="000000" w:themeColor="text1"/>
          <w:sz w:val="26"/>
          <w:szCs w:val="26"/>
        </w:rPr>
        <w:t>подключение и оплату услуг сети Интернет;</w:t>
      </w:r>
    </w:p>
    <w:p w:rsidR="004661A0" w:rsidRPr="0062271B" w:rsidRDefault="004661A0" w:rsidP="004661A0">
      <w:pPr>
        <w:pStyle w:val="af2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71B">
        <w:rPr>
          <w:rFonts w:ascii="Times New Roman" w:hAnsi="Times New Roman" w:cs="Times New Roman"/>
          <w:color w:val="000000" w:themeColor="text1"/>
          <w:sz w:val="26"/>
          <w:szCs w:val="26"/>
        </w:rPr>
        <w:t>оплату ремонта учебного оборудования, оргтехники и учебного инвентаря;</w:t>
      </w:r>
    </w:p>
    <w:p w:rsidR="004661A0" w:rsidRPr="0062271B" w:rsidRDefault="004661A0" w:rsidP="004661A0">
      <w:pPr>
        <w:pStyle w:val="a8"/>
        <w:numPr>
          <w:ilvl w:val="0"/>
          <w:numId w:val="28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62271B">
        <w:rPr>
          <w:color w:val="000000" w:themeColor="text1"/>
          <w:sz w:val="26"/>
          <w:szCs w:val="26"/>
        </w:rPr>
        <w:t>приобретение оборудования и предметов длительного пользования для учебных классов;</w:t>
      </w:r>
    </w:p>
    <w:p w:rsidR="004661A0" w:rsidRPr="0062271B" w:rsidRDefault="004661A0" w:rsidP="004661A0">
      <w:pPr>
        <w:pStyle w:val="af2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71B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квалификации педагогических работников;</w:t>
      </w:r>
    </w:p>
    <w:p w:rsidR="004661A0" w:rsidRPr="0062271B" w:rsidRDefault="004661A0" w:rsidP="004661A0">
      <w:pPr>
        <w:pStyle w:val="af2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71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 транспортного обслуживания обучающихся к месту проведения государственной итоговой аттестации и обратно;</w:t>
      </w:r>
    </w:p>
    <w:p w:rsidR="004661A0" w:rsidRPr="0062271B" w:rsidRDefault="004661A0" w:rsidP="004661A0">
      <w:pPr>
        <w:pStyle w:val="af2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71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 и проведение школьных олимпиад;</w:t>
      </w:r>
    </w:p>
    <w:p w:rsidR="004661A0" w:rsidRDefault="004661A0" w:rsidP="004661A0">
      <w:pPr>
        <w:pStyle w:val="a8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Расходование средств, осуществляется в пределах установленных лимитов бюджетных обязательств по соответствующим кодам бюджетной классификации расходов бюджета Муезерского муниципального района.</w:t>
      </w:r>
    </w:p>
    <w:p w:rsidR="00A104B6" w:rsidRDefault="00A104B6" w:rsidP="00A104B6">
      <w:pPr>
        <w:pStyle w:val="af2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2F09">
        <w:rPr>
          <w:rFonts w:ascii="Times New Roman" w:hAnsi="Times New Roman" w:cs="Times New Roman"/>
          <w:color w:val="000000" w:themeColor="text1"/>
          <w:sz w:val="26"/>
          <w:szCs w:val="26"/>
        </w:rPr>
        <w:t>Средства субвенции носят целевой характер и не могут быть использованы на цели, не предусмотренные настоящим Положением.</w:t>
      </w:r>
    </w:p>
    <w:p w:rsidR="00A104B6" w:rsidRPr="00F16984" w:rsidRDefault="00A104B6" w:rsidP="00A104B6">
      <w:pPr>
        <w:pStyle w:val="a8"/>
        <w:numPr>
          <w:ilvl w:val="0"/>
          <w:numId w:val="22"/>
        </w:numPr>
        <w:tabs>
          <w:tab w:val="left" w:pos="993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F16984">
        <w:rPr>
          <w:color w:val="000000" w:themeColor="text1"/>
          <w:sz w:val="26"/>
          <w:szCs w:val="26"/>
        </w:rPr>
        <w:t>Дополнительные расходы, необходимые для полного исполнения указанных расходных обязательств, осуществляются за счет собственных доходов и источников финансирования дефицита бюджета Муезерского муниципального района.</w:t>
      </w:r>
    </w:p>
    <w:p w:rsidR="00A104B6" w:rsidRDefault="00A104B6" w:rsidP="00A104B6">
      <w:pPr>
        <w:pStyle w:val="a8"/>
        <w:ind w:left="0" w:firstLine="426"/>
      </w:pPr>
    </w:p>
    <w:p w:rsidR="00A104B6" w:rsidRPr="00A104B6" w:rsidRDefault="00A104B6" w:rsidP="00A104B6"/>
    <w:p w:rsidR="004661A0" w:rsidRPr="00C02F09" w:rsidRDefault="0087219F" w:rsidP="004661A0">
      <w:pPr>
        <w:jc w:val="center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>I</w:t>
      </w:r>
      <w:r>
        <w:rPr>
          <w:rFonts w:eastAsiaTheme="majorEastAsia"/>
          <w:b/>
          <w:bCs/>
          <w:color w:val="000000" w:themeColor="text1"/>
          <w:sz w:val="26"/>
          <w:szCs w:val="26"/>
          <w:lang w:val="en-US"/>
        </w:rPr>
        <w:t>V</w:t>
      </w:r>
      <w:r w:rsidR="004661A0" w:rsidRPr="00C02F09">
        <w:rPr>
          <w:rFonts w:eastAsiaTheme="majorEastAsia"/>
          <w:b/>
          <w:bCs/>
          <w:color w:val="000000" w:themeColor="text1"/>
          <w:sz w:val="26"/>
          <w:szCs w:val="26"/>
        </w:rPr>
        <w:t>. Отчетность</w:t>
      </w:r>
    </w:p>
    <w:p w:rsidR="0062271B" w:rsidRPr="0062271B" w:rsidRDefault="0062271B" w:rsidP="0062271B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:rsidR="004661A0" w:rsidRPr="00C02F09" w:rsidRDefault="004661A0" w:rsidP="004661A0">
      <w:pPr>
        <w:pStyle w:val="a8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Отдел образования </w:t>
      </w:r>
      <w:r w:rsidR="00C02F09" w:rsidRPr="00C02F09">
        <w:rPr>
          <w:color w:val="000000" w:themeColor="text1"/>
          <w:sz w:val="26"/>
          <w:szCs w:val="26"/>
        </w:rPr>
        <w:t>и по делам молодежи</w:t>
      </w:r>
      <w:r w:rsidRPr="00C02F09">
        <w:rPr>
          <w:color w:val="000000" w:themeColor="text1"/>
          <w:sz w:val="26"/>
          <w:szCs w:val="26"/>
        </w:rPr>
        <w:t xml:space="preserve"> Администрации </w:t>
      </w:r>
      <w:r w:rsidR="00C02F09" w:rsidRPr="00C02F09">
        <w:rPr>
          <w:color w:val="000000" w:themeColor="text1"/>
          <w:sz w:val="26"/>
          <w:szCs w:val="26"/>
        </w:rPr>
        <w:t xml:space="preserve">Муезерского муниципального района </w:t>
      </w:r>
      <w:r w:rsidRPr="00C02F09">
        <w:rPr>
          <w:color w:val="000000" w:themeColor="text1"/>
          <w:sz w:val="26"/>
          <w:szCs w:val="26"/>
        </w:rPr>
        <w:t xml:space="preserve">предоставляет в Финансовое управление </w:t>
      </w:r>
      <w:r w:rsidR="00C02F09" w:rsidRPr="00C02F09">
        <w:rPr>
          <w:color w:val="000000" w:themeColor="text1"/>
          <w:sz w:val="26"/>
          <w:szCs w:val="26"/>
        </w:rPr>
        <w:t>Муезерского</w:t>
      </w:r>
      <w:r w:rsidRPr="00C02F09">
        <w:rPr>
          <w:color w:val="000000" w:themeColor="text1"/>
          <w:sz w:val="26"/>
          <w:szCs w:val="26"/>
        </w:rPr>
        <w:t xml:space="preserve"> района количественные показатели для отчета о расходовании средств субвенции в срок не позднее </w:t>
      </w:r>
      <w:r w:rsidR="00C02F09" w:rsidRPr="00C02F09">
        <w:rPr>
          <w:color w:val="000000" w:themeColor="text1"/>
          <w:sz w:val="26"/>
          <w:szCs w:val="26"/>
        </w:rPr>
        <w:t>5</w:t>
      </w:r>
      <w:r w:rsidRPr="00C02F09">
        <w:rPr>
          <w:color w:val="000000" w:themeColor="text1"/>
          <w:sz w:val="26"/>
          <w:szCs w:val="26"/>
        </w:rPr>
        <w:t xml:space="preserve"> числа месяца, следующего за отчетным по форме, утвержденной Приказом Министерства образования и спорта Республики Карелия и Министерства финансов Республики Карелия.</w:t>
      </w:r>
    </w:p>
    <w:p w:rsidR="004661A0" w:rsidRPr="00C02F09" w:rsidRDefault="00C02F09" w:rsidP="004661A0">
      <w:pPr>
        <w:pStyle w:val="a8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Муниципальное казенное учреждение "Централизованная бухгалтерия администрации Муезерского муниципального района" </w:t>
      </w:r>
      <w:r w:rsidR="004661A0" w:rsidRPr="00C02F09">
        <w:rPr>
          <w:color w:val="000000" w:themeColor="text1"/>
          <w:sz w:val="26"/>
          <w:szCs w:val="26"/>
        </w:rPr>
        <w:t>осуществляет бюджетный учет</w:t>
      </w:r>
      <w:r w:rsidRPr="00C02F09">
        <w:rPr>
          <w:color w:val="000000" w:themeColor="text1"/>
          <w:sz w:val="26"/>
          <w:szCs w:val="26"/>
        </w:rPr>
        <w:t xml:space="preserve"> расходования средств субвенции: </w:t>
      </w:r>
    </w:p>
    <w:p w:rsidR="004661A0" w:rsidRPr="00C02F09" w:rsidRDefault="004661A0" w:rsidP="00C02F09">
      <w:pPr>
        <w:pStyle w:val="a8"/>
        <w:numPr>
          <w:ilvl w:val="0"/>
          <w:numId w:val="3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осуществляет подготовку платежных документов для осуществления расходования средств субвенции в пределах лимитов бюджетных обязательств, утвержденных на данные цели;</w:t>
      </w:r>
    </w:p>
    <w:p w:rsidR="004661A0" w:rsidRPr="0087219F" w:rsidRDefault="004661A0" w:rsidP="00C02F09">
      <w:pPr>
        <w:pStyle w:val="a8"/>
        <w:numPr>
          <w:ilvl w:val="0"/>
          <w:numId w:val="3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предоставляет в Финансовое управление </w:t>
      </w:r>
      <w:r w:rsidR="00C02F09" w:rsidRPr="00C02F09">
        <w:rPr>
          <w:color w:val="000000" w:themeColor="text1"/>
          <w:sz w:val="26"/>
          <w:szCs w:val="26"/>
        </w:rPr>
        <w:t>Муезерского</w:t>
      </w:r>
      <w:r w:rsidRPr="00C02F09">
        <w:rPr>
          <w:color w:val="000000" w:themeColor="text1"/>
          <w:sz w:val="26"/>
          <w:szCs w:val="26"/>
        </w:rPr>
        <w:t xml:space="preserve"> района отчет о расходовании средств субвенции в срок не позднее </w:t>
      </w:r>
      <w:r w:rsidR="00C02F09" w:rsidRPr="00C02F09">
        <w:rPr>
          <w:color w:val="000000" w:themeColor="text1"/>
          <w:sz w:val="26"/>
          <w:szCs w:val="26"/>
        </w:rPr>
        <w:t>5</w:t>
      </w:r>
      <w:r w:rsidRPr="00C02F09">
        <w:rPr>
          <w:color w:val="000000" w:themeColor="text1"/>
          <w:sz w:val="26"/>
          <w:szCs w:val="26"/>
        </w:rPr>
        <w:t xml:space="preserve"> числа месяца, следующего за отчетным, по форме, утвержденной Министерством образования и спорта Республики </w:t>
      </w:r>
      <w:r w:rsidRPr="0087219F">
        <w:rPr>
          <w:color w:val="000000" w:themeColor="text1"/>
          <w:sz w:val="26"/>
          <w:szCs w:val="26"/>
        </w:rPr>
        <w:t>Карелия и Министерст</w:t>
      </w:r>
      <w:r w:rsidR="00CB3C30">
        <w:rPr>
          <w:color w:val="000000" w:themeColor="text1"/>
          <w:sz w:val="26"/>
          <w:szCs w:val="26"/>
        </w:rPr>
        <w:t>вом финансов Республики Карелия.</w:t>
      </w:r>
    </w:p>
    <w:p w:rsidR="004661A0" w:rsidRDefault="004661A0" w:rsidP="00C02F09">
      <w:pPr>
        <w:pStyle w:val="a8"/>
        <w:numPr>
          <w:ilvl w:val="0"/>
          <w:numId w:val="22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 xml:space="preserve">Финансовое управление </w:t>
      </w:r>
      <w:r w:rsidR="00C02F09" w:rsidRPr="00C02F09">
        <w:rPr>
          <w:color w:val="000000" w:themeColor="text1"/>
          <w:sz w:val="26"/>
          <w:szCs w:val="26"/>
        </w:rPr>
        <w:t>Муезерского</w:t>
      </w:r>
      <w:r w:rsidRPr="00C02F09">
        <w:rPr>
          <w:color w:val="000000" w:themeColor="text1"/>
          <w:sz w:val="26"/>
          <w:szCs w:val="26"/>
        </w:rPr>
        <w:t xml:space="preserve"> района</w:t>
      </w:r>
      <w:r w:rsidR="0009427A">
        <w:rPr>
          <w:color w:val="000000" w:themeColor="text1"/>
          <w:sz w:val="26"/>
          <w:szCs w:val="26"/>
        </w:rPr>
        <w:t xml:space="preserve"> проверяет предоставленные отчеты, составляет сводный отчет, и </w:t>
      </w:r>
      <w:r w:rsidRPr="00C02F09">
        <w:rPr>
          <w:color w:val="000000" w:themeColor="text1"/>
          <w:sz w:val="26"/>
          <w:szCs w:val="26"/>
        </w:rPr>
        <w:t>предоставляет в Министерство образования и спорта Республики Карелия отчет о расходовании средств субвенции по форме и в сроки, утвержденные Министерством образования и спорта Республики Карелия и Министерством финансов Республики Карелия.</w:t>
      </w:r>
    </w:p>
    <w:p w:rsidR="00A104B6" w:rsidRDefault="00A104B6" w:rsidP="00A104B6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:rsidR="00A104B6" w:rsidRDefault="00A104B6" w:rsidP="00A104B6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:rsidR="00CB3C30" w:rsidRDefault="00CB3C30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B3C30" w:rsidRDefault="00CB3C30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B3C30" w:rsidRDefault="00CB3C30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bookmarkStart w:id="0" w:name="_GoBack"/>
      <w:bookmarkEnd w:id="0"/>
      <w:r w:rsidRPr="0099483B">
        <w:rPr>
          <w:bCs/>
          <w:sz w:val="26"/>
          <w:szCs w:val="26"/>
        </w:rPr>
        <w:lastRenderedPageBreak/>
        <w:t>Приложение</w:t>
      </w:r>
      <w:r w:rsidR="00F9609B">
        <w:rPr>
          <w:bCs/>
          <w:sz w:val="26"/>
          <w:szCs w:val="26"/>
        </w:rPr>
        <w:t xml:space="preserve"> № 1</w:t>
      </w:r>
    </w:p>
    <w:p w:rsidR="0009427A" w:rsidRPr="0099483B" w:rsidRDefault="00F9609B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</w:t>
      </w:r>
      <w:r w:rsidR="0009427A" w:rsidRPr="0099483B">
        <w:rPr>
          <w:bCs/>
          <w:sz w:val="26"/>
          <w:szCs w:val="26"/>
        </w:rPr>
        <w:t xml:space="preserve">постановлению администрации </w:t>
      </w:r>
    </w:p>
    <w:p w:rsidR="00F9609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Муезерского муниципального района</w:t>
      </w:r>
    </w:p>
    <w:p w:rsidR="0009427A" w:rsidRPr="0099483B" w:rsidRDefault="0009427A" w:rsidP="00F9609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 от «</w:t>
      </w:r>
      <w:r w:rsidR="00F9609B">
        <w:rPr>
          <w:bCs/>
          <w:sz w:val="26"/>
          <w:szCs w:val="26"/>
        </w:rPr>
        <w:t>07</w:t>
      </w:r>
      <w:r w:rsidRPr="0099483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а</w:t>
      </w:r>
      <w:r w:rsidR="00F9609B">
        <w:rPr>
          <w:bCs/>
          <w:sz w:val="26"/>
          <w:szCs w:val="26"/>
        </w:rPr>
        <w:t>преля</w:t>
      </w:r>
      <w:r w:rsidRPr="0099483B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99483B">
        <w:rPr>
          <w:bCs/>
          <w:sz w:val="26"/>
          <w:szCs w:val="26"/>
        </w:rPr>
        <w:t xml:space="preserve"> г. №</w:t>
      </w:r>
      <w:r w:rsidR="00F9609B">
        <w:rPr>
          <w:bCs/>
          <w:sz w:val="26"/>
          <w:szCs w:val="26"/>
        </w:rPr>
        <w:t>123</w:t>
      </w: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09427A" w:rsidRPr="00C02F09" w:rsidRDefault="0009427A" w:rsidP="00C02F09">
      <w:pPr>
        <w:ind w:left="5670"/>
        <w:jc w:val="both"/>
        <w:rPr>
          <w:color w:val="000000" w:themeColor="text1"/>
          <w:sz w:val="26"/>
          <w:szCs w:val="26"/>
        </w:rPr>
      </w:pPr>
    </w:p>
    <w:p w:rsidR="00C02F09" w:rsidRPr="0009427A" w:rsidRDefault="00C02F09" w:rsidP="00C02F09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427A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муниципальных образовательных учреждений, выполняющих функции и оказывающие услуги, связанные с исполнением расходного обязательства по дошкольному образованию</w:t>
      </w:r>
      <w:r w:rsidR="0009427A" w:rsidRPr="0009427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дошкольное образовательное учреждение детский сад № 3 п. Ледмозеро;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дошкольное образовательное учреждение детский сад № 6 п. Волома;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дошкольное образовательное учреждение детский сад № 5 с. Реболы;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дошкольное образовательное учреждение детский сад № 4 п. Лендеры;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дошкольное образовательное учреждение детский сад № 1 п. Муезерский;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общеобразовательное учреждение Муезерского муниципального района "Ругозерская средняя общеобразовательная школа";</w:t>
      </w:r>
    </w:p>
    <w:p w:rsidR="00C02F09" w:rsidRPr="0009427A" w:rsidRDefault="00C02F09" w:rsidP="00C02F09">
      <w:pPr>
        <w:pStyle w:val="a8"/>
        <w:numPr>
          <w:ilvl w:val="0"/>
          <w:numId w:val="33"/>
        </w:numPr>
        <w:ind w:left="0" w:firstLine="426"/>
        <w:rPr>
          <w:color w:val="000000" w:themeColor="text1"/>
          <w:sz w:val="26"/>
          <w:szCs w:val="26"/>
        </w:rPr>
      </w:pPr>
      <w:r w:rsidRPr="0009427A">
        <w:rPr>
          <w:color w:val="000000" w:themeColor="text1"/>
          <w:sz w:val="26"/>
          <w:szCs w:val="26"/>
        </w:rPr>
        <w:t>Муниципальное казенное общеобразовательное учреждение Суккозерская средняя общеобразовательная школа.</w:t>
      </w: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P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C02F09" w:rsidRDefault="00C02F09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A104B6" w:rsidRDefault="00A104B6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A104B6" w:rsidRPr="00C02F09" w:rsidRDefault="00A104B6" w:rsidP="00C02F09">
      <w:pPr>
        <w:ind w:firstLine="698"/>
        <w:jc w:val="right"/>
        <w:rPr>
          <w:color w:val="000000" w:themeColor="text1"/>
          <w:sz w:val="26"/>
          <w:szCs w:val="26"/>
        </w:rPr>
      </w:pPr>
    </w:p>
    <w:p w:rsidR="00F9609B" w:rsidRDefault="00F9609B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lastRenderedPageBreak/>
        <w:t>Приложение</w:t>
      </w:r>
      <w:r w:rsidR="00F9609B">
        <w:rPr>
          <w:bCs/>
          <w:sz w:val="26"/>
          <w:szCs w:val="26"/>
        </w:rPr>
        <w:t xml:space="preserve"> № 2</w:t>
      </w: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К постановлению администрации </w:t>
      </w:r>
    </w:p>
    <w:p w:rsidR="00F9609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Муезерского муниципального района </w:t>
      </w: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от «</w:t>
      </w:r>
      <w:r w:rsidR="00F9609B">
        <w:rPr>
          <w:bCs/>
          <w:sz w:val="26"/>
          <w:szCs w:val="26"/>
        </w:rPr>
        <w:t>07</w:t>
      </w:r>
      <w:r w:rsidRPr="0099483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а</w:t>
      </w:r>
      <w:r w:rsidR="00F9609B">
        <w:rPr>
          <w:bCs/>
          <w:sz w:val="26"/>
          <w:szCs w:val="26"/>
        </w:rPr>
        <w:t>преля</w:t>
      </w:r>
      <w:r w:rsidRPr="0099483B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99483B">
        <w:rPr>
          <w:bCs/>
          <w:sz w:val="26"/>
          <w:szCs w:val="26"/>
        </w:rPr>
        <w:t xml:space="preserve"> г. №</w:t>
      </w:r>
      <w:r w:rsidR="00F9609B">
        <w:rPr>
          <w:bCs/>
          <w:sz w:val="26"/>
          <w:szCs w:val="26"/>
        </w:rPr>
        <w:t xml:space="preserve"> 123</w:t>
      </w:r>
    </w:p>
    <w:p w:rsidR="0009427A" w:rsidRPr="0099483B" w:rsidRDefault="0009427A" w:rsidP="0009427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02F09" w:rsidRPr="00C02F09" w:rsidRDefault="00C02F09" w:rsidP="00C02F09">
      <w:pPr>
        <w:rPr>
          <w:color w:val="000000" w:themeColor="text1"/>
          <w:sz w:val="26"/>
          <w:szCs w:val="26"/>
        </w:rPr>
      </w:pPr>
    </w:p>
    <w:p w:rsidR="00C02F09" w:rsidRPr="0009427A" w:rsidRDefault="00C02F09" w:rsidP="00C02F09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427A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муниципальных общеобразовательных учреждений, выполняющих функции и оказывающие услуги, связанные с исполнением расходного обязательства по начальному общему, основному общему, среднему общему образованию.</w:t>
      </w:r>
    </w:p>
    <w:p w:rsidR="00C02F09" w:rsidRPr="00C02F09" w:rsidRDefault="00C02F09" w:rsidP="00C02F09">
      <w:pPr>
        <w:rPr>
          <w:color w:val="000000" w:themeColor="text1"/>
          <w:sz w:val="26"/>
          <w:szCs w:val="26"/>
        </w:rPr>
      </w:pPr>
    </w:p>
    <w:p w:rsidR="00EF4BF6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казённое общеобразовательное учреждение Лендерская средняя общеобразовательная школа;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Ледмозерская средняя общеобразовательная школа;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Суккозерская средняя общеобразовательная школа;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Воломская средняя общеобразовательная школа;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Ребольская средняя общеобразовательная школа;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Муезерского муниципального района "Ругозерская средняя общеобразовательная школа";</w:t>
      </w:r>
    </w:p>
    <w:p w:rsidR="00C02F09" w:rsidRPr="00C02F09" w:rsidRDefault="00C02F09" w:rsidP="00C02F09">
      <w:pPr>
        <w:pStyle w:val="a8"/>
        <w:numPr>
          <w:ilvl w:val="0"/>
          <w:numId w:val="34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C02F09">
        <w:rPr>
          <w:color w:val="000000" w:themeColor="text1"/>
          <w:sz w:val="26"/>
          <w:szCs w:val="26"/>
        </w:rPr>
        <w:t>Муниципальное казенное общеобразовательное учреждение Муезерская средняя общеобразовательная школа.</w:t>
      </w:r>
    </w:p>
    <w:sectPr w:rsidR="00C02F09" w:rsidRPr="00C02F09" w:rsidSect="00BB7E54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D7" w:rsidRDefault="000A5CD7">
      <w:r>
        <w:separator/>
      </w:r>
    </w:p>
  </w:endnote>
  <w:endnote w:type="continuationSeparator" w:id="1">
    <w:p w:rsidR="000A5CD7" w:rsidRDefault="000A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D7" w:rsidRDefault="000A5CD7">
      <w:r>
        <w:separator/>
      </w:r>
    </w:p>
  </w:footnote>
  <w:footnote w:type="continuationSeparator" w:id="1">
    <w:p w:rsidR="000A5CD7" w:rsidRDefault="000A5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AA"/>
    <w:multiLevelType w:val="hybridMultilevel"/>
    <w:tmpl w:val="152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80B"/>
    <w:multiLevelType w:val="hybridMultilevel"/>
    <w:tmpl w:val="DC509416"/>
    <w:lvl w:ilvl="0" w:tplc="55C85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C6A46"/>
    <w:multiLevelType w:val="hybridMultilevel"/>
    <w:tmpl w:val="7B82A1C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420C"/>
    <w:multiLevelType w:val="hybridMultilevel"/>
    <w:tmpl w:val="FED02444"/>
    <w:lvl w:ilvl="0" w:tplc="C6E259DE">
      <w:start w:val="1"/>
      <w:numFmt w:val="bullet"/>
      <w:lvlText w:val="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</w:rPr>
    </w:lvl>
    <w:lvl w:ilvl="1" w:tplc="008AFFC2">
      <w:start w:val="1"/>
      <w:numFmt w:val="bullet"/>
      <w:lvlText w:val=""/>
      <w:lvlJc w:val="left"/>
      <w:pPr>
        <w:tabs>
          <w:tab w:val="num" w:pos="1392"/>
        </w:tabs>
        <w:ind w:left="286" w:firstLine="79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C7EE4"/>
    <w:multiLevelType w:val="hybridMultilevel"/>
    <w:tmpl w:val="82A2008C"/>
    <w:lvl w:ilvl="0" w:tplc="BED6955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14659"/>
    <w:multiLevelType w:val="hybridMultilevel"/>
    <w:tmpl w:val="25B29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B0187"/>
    <w:multiLevelType w:val="hybridMultilevel"/>
    <w:tmpl w:val="8CD06988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C3BD4"/>
    <w:multiLevelType w:val="hybridMultilevel"/>
    <w:tmpl w:val="D43C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3C02"/>
    <w:multiLevelType w:val="hybridMultilevel"/>
    <w:tmpl w:val="B3868AA8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D39AD"/>
    <w:multiLevelType w:val="hybridMultilevel"/>
    <w:tmpl w:val="D624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8344D"/>
    <w:multiLevelType w:val="multilevel"/>
    <w:tmpl w:val="45CE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61121A"/>
    <w:multiLevelType w:val="hybridMultilevel"/>
    <w:tmpl w:val="5EF68AD0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C204D"/>
    <w:multiLevelType w:val="hybridMultilevel"/>
    <w:tmpl w:val="C55CF82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A5829"/>
    <w:multiLevelType w:val="hybridMultilevel"/>
    <w:tmpl w:val="C5D4E89A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26C29"/>
    <w:multiLevelType w:val="hybridMultilevel"/>
    <w:tmpl w:val="67EEA972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B2458"/>
    <w:multiLevelType w:val="hybridMultilevel"/>
    <w:tmpl w:val="F0E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D7975"/>
    <w:multiLevelType w:val="hybridMultilevel"/>
    <w:tmpl w:val="A8F4024E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7259B"/>
    <w:multiLevelType w:val="hybridMultilevel"/>
    <w:tmpl w:val="EB1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2961"/>
    <w:multiLevelType w:val="hybridMultilevel"/>
    <w:tmpl w:val="538A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BFE"/>
    <w:multiLevelType w:val="hybridMultilevel"/>
    <w:tmpl w:val="A5425DBE"/>
    <w:lvl w:ilvl="0" w:tplc="03EE36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DF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562FF0"/>
    <w:multiLevelType w:val="hybridMultilevel"/>
    <w:tmpl w:val="7C10D4B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04F9E"/>
    <w:multiLevelType w:val="hybridMultilevel"/>
    <w:tmpl w:val="6FE62926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F6962"/>
    <w:multiLevelType w:val="hybridMultilevel"/>
    <w:tmpl w:val="4DA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5D0F"/>
    <w:multiLevelType w:val="hybridMultilevel"/>
    <w:tmpl w:val="86FAC84A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51619"/>
    <w:multiLevelType w:val="hybridMultilevel"/>
    <w:tmpl w:val="EF46E070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26B0F"/>
    <w:multiLevelType w:val="hybridMultilevel"/>
    <w:tmpl w:val="BDBE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738A7"/>
    <w:multiLevelType w:val="hybridMultilevel"/>
    <w:tmpl w:val="548CF9DA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25153"/>
    <w:multiLevelType w:val="hybridMultilevel"/>
    <w:tmpl w:val="493A97F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744F9"/>
    <w:multiLevelType w:val="hybridMultilevel"/>
    <w:tmpl w:val="E08286E6"/>
    <w:lvl w:ilvl="0" w:tplc="2868A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F054D3"/>
    <w:multiLevelType w:val="hybridMultilevel"/>
    <w:tmpl w:val="E85A5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7006C9"/>
    <w:multiLevelType w:val="hybridMultilevel"/>
    <w:tmpl w:val="54C20088"/>
    <w:lvl w:ilvl="0" w:tplc="6658A0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D768C"/>
    <w:multiLevelType w:val="hybridMultilevel"/>
    <w:tmpl w:val="38600ABE"/>
    <w:lvl w:ilvl="0" w:tplc="6DA82D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6291F"/>
    <w:multiLevelType w:val="hybridMultilevel"/>
    <w:tmpl w:val="BAE4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C7DFB"/>
    <w:multiLevelType w:val="hybridMultilevel"/>
    <w:tmpl w:val="FFD88AC6"/>
    <w:lvl w:ilvl="0" w:tplc="3F448792">
      <w:start w:val="1"/>
      <w:numFmt w:val="decimal"/>
      <w:lvlText w:val="%1."/>
      <w:lvlJc w:val="left"/>
      <w:pPr>
        <w:ind w:left="144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286BAA"/>
    <w:multiLevelType w:val="hybridMultilevel"/>
    <w:tmpl w:val="F258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61453"/>
    <w:multiLevelType w:val="hybridMultilevel"/>
    <w:tmpl w:val="C736FC4E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5158B"/>
    <w:multiLevelType w:val="hybridMultilevel"/>
    <w:tmpl w:val="6394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55AC"/>
    <w:multiLevelType w:val="hybridMultilevel"/>
    <w:tmpl w:val="B5726E2C"/>
    <w:lvl w:ilvl="0" w:tplc="BD54E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"/>
  </w:num>
  <w:num w:numId="5">
    <w:abstractNumId w:val="33"/>
  </w:num>
  <w:num w:numId="6">
    <w:abstractNumId w:val="32"/>
  </w:num>
  <w:num w:numId="7">
    <w:abstractNumId w:val="29"/>
  </w:num>
  <w:num w:numId="8">
    <w:abstractNumId w:val="34"/>
  </w:num>
  <w:num w:numId="9">
    <w:abstractNumId w:val="20"/>
  </w:num>
  <w:num w:numId="10">
    <w:abstractNumId w:val="30"/>
  </w:num>
  <w:num w:numId="11">
    <w:abstractNumId w:val="31"/>
  </w:num>
  <w:num w:numId="12">
    <w:abstractNumId w:val="37"/>
  </w:num>
  <w:num w:numId="13">
    <w:abstractNumId w:val="2"/>
  </w:num>
  <w:num w:numId="14">
    <w:abstractNumId w:val="12"/>
  </w:num>
  <w:num w:numId="15">
    <w:abstractNumId w:val="22"/>
  </w:num>
  <w:num w:numId="16">
    <w:abstractNumId w:val="16"/>
  </w:num>
  <w:num w:numId="17">
    <w:abstractNumId w:val="27"/>
  </w:num>
  <w:num w:numId="18">
    <w:abstractNumId w:val="13"/>
  </w:num>
  <w:num w:numId="19">
    <w:abstractNumId w:val="25"/>
  </w:num>
  <w:num w:numId="20">
    <w:abstractNumId w:val="24"/>
  </w:num>
  <w:num w:numId="21">
    <w:abstractNumId w:val="6"/>
  </w:num>
  <w:num w:numId="22">
    <w:abstractNumId w:val="35"/>
  </w:num>
  <w:num w:numId="23">
    <w:abstractNumId w:val="8"/>
  </w:num>
  <w:num w:numId="24">
    <w:abstractNumId w:val="11"/>
  </w:num>
  <w:num w:numId="25">
    <w:abstractNumId w:val="21"/>
  </w:num>
  <w:num w:numId="26">
    <w:abstractNumId w:val="18"/>
  </w:num>
  <w:num w:numId="27">
    <w:abstractNumId w:val="28"/>
  </w:num>
  <w:num w:numId="28">
    <w:abstractNumId w:val="36"/>
  </w:num>
  <w:num w:numId="29">
    <w:abstractNumId w:val="9"/>
  </w:num>
  <w:num w:numId="30">
    <w:abstractNumId w:val="7"/>
  </w:num>
  <w:num w:numId="31">
    <w:abstractNumId w:val="14"/>
  </w:num>
  <w:num w:numId="32">
    <w:abstractNumId w:val="17"/>
  </w:num>
  <w:num w:numId="33">
    <w:abstractNumId w:val="0"/>
  </w:num>
  <w:num w:numId="34">
    <w:abstractNumId w:val="23"/>
  </w:num>
  <w:num w:numId="35">
    <w:abstractNumId w:val="15"/>
  </w:num>
  <w:num w:numId="36">
    <w:abstractNumId w:val="38"/>
  </w:num>
  <w:num w:numId="37">
    <w:abstractNumId w:val="5"/>
  </w:num>
  <w:num w:numId="38">
    <w:abstractNumId w:val="26"/>
  </w:num>
  <w:num w:numId="3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77"/>
    <w:rsid w:val="00002904"/>
    <w:rsid w:val="00025489"/>
    <w:rsid w:val="00025F63"/>
    <w:rsid w:val="000349FE"/>
    <w:rsid w:val="000369C8"/>
    <w:rsid w:val="00062391"/>
    <w:rsid w:val="00063663"/>
    <w:rsid w:val="00065E6D"/>
    <w:rsid w:val="00073BCE"/>
    <w:rsid w:val="00080BCB"/>
    <w:rsid w:val="00086E06"/>
    <w:rsid w:val="0009427A"/>
    <w:rsid w:val="000A0F61"/>
    <w:rsid w:val="000A37A0"/>
    <w:rsid w:val="000A5CD7"/>
    <w:rsid w:val="000D0242"/>
    <w:rsid w:val="000E0D43"/>
    <w:rsid w:val="000F5F6F"/>
    <w:rsid w:val="00103063"/>
    <w:rsid w:val="001317AA"/>
    <w:rsid w:val="001361B6"/>
    <w:rsid w:val="001408FA"/>
    <w:rsid w:val="0014596F"/>
    <w:rsid w:val="001463E5"/>
    <w:rsid w:val="00154CF7"/>
    <w:rsid w:val="0015534F"/>
    <w:rsid w:val="00162F86"/>
    <w:rsid w:val="00163756"/>
    <w:rsid w:val="00181B00"/>
    <w:rsid w:val="001A6B9D"/>
    <w:rsid w:val="001B3842"/>
    <w:rsid w:val="001D36BB"/>
    <w:rsid w:val="001D783E"/>
    <w:rsid w:val="001E3FEC"/>
    <w:rsid w:val="001E7143"/>
    <w:rsid w:val="001E7C0F"/>
    <w:rsid w:val="00213329"/>
    <w:rsid w:val="00213A29"/>
    <w:rsid w:val="00213C47"/>
    <w:rsid w:val="00214F99"/>
    <w:rsid w:val="002221F6"/>
    <w:rsid w:val="00224F4D"/>
    <w:rsid w:val="00234152"/>
    <w:rsid w:val="00240088"/>
    <w:rsid w:val="0024319E"/>
    <w:rsid w:val="00246358"/>
    <w:rsid w:val="00246AE9"/>
    <w:rsid w:val="00256A59"/>
    <w:rsid w:val="00266A15"/>
    <w:rsid w:val="002672D3"/>
    <w:rsid w:val="0027075A"/>
    <w:rsid w:val="0027589D"/>
    <w:rsid w:val="00275C61"/>
    <w:rsid w:val="00285CA8"/>
    <w:rsid w:val="00287FB6"/>
    <w:rsid w:val="002944B6"/>
    <w:rsid w:val="002A5FFF"/>
    <w:rsid w:val="002C2839"/>
    <w:rsid w:val="002C29D5"/>
    <w:rsid w:val="002F0C3E"/>
    <w:rsid w:val="003016AE"/>
    <w:rsid w:val="003048B7"/>
    <w:rsid w:val="00307A78"/>
    <w:rsid w:val="00310268"/>
    <w:rsid w:val="003116D8"/>
    <w:rsid w:val="003117C9"/>
    <w:rsid w:val="003137CB"/>
    <w:rsid w:val="00320DBA"/>
    <w:rsid w:val="0032415F"/>
    <w:rsid w:val="00332647"/>
    <w:rsid w:val="00332802"/>
    <w:rsid w:val="00334E2D"/>
    <w:rsid w:val="00337F33"/>
    <w:rsid w:val="00340600"/>
    <w:rsid w:val="00342929"/>
    <w:rsid w:val="00343739"/>
    <w:rsid w:val="00344876"/>
    <w:rsid w:val="00344F79"/>
    <w:rsid w:val="00361113"/>
    <w:rsid w:val="00370E7A"/>
    <w:rsid w:val="00376365"/>
    <w:rsid w:val="00377DD1"/>
    <w:rsid w:val="003830B9"/>
    <w:rsid w:val="00384E64"/>
    <w:rsid w:val="003879AB"/>
    <w:rsid w:val="00394ABE"/>
    <w:rsid w:val="003A00C9"/>
    <w:rsid w:val="003A7184"/>
    <w:rsid w:val="003C0889"/>
    <w:rsid w:val="003C1F61"/>
    <w:rsid w:val="003C5714"/>
    <w:rsid w:val="003C6255"/>
    <w:rsid w:val="003D681B"/>
    <w:rsid w:val="003E3E69"/>
    <w:rsid w:val="003E7816"/>
    <w:rsid w:val="003F298A"/>
    <w:rsid w:val="003F3E91"/>
    <w:rsid w:val="004009C6"/>
    <w:rsid w:val="00402ED0"/>
    <w:rsid w:val="00402FC0"/>
    <w:rsid w:val="004108AC"/>
    <w:rsid w:val="004122F2"/>
    <w:rsid w:val="004207B5"/>
    <w:rsid w:val="00420A78"/>
    <w:rsid w:val="00431FDC"/>
    <w:rsid w:val="00437183"/>
    <w:rsid w:val="004661A0"/>
    <w:rsid w:val="004738F1"/>
    <w:rsid w:val="00477356"/>
    <w:rsid w:val="004A739F"/>
    <w:rsid w:val="004A7C05"/>
    <w:rsid w:val="004A7C51"/>
    <w:rsid w:val="004B04A9"/>
    <w:rsid w:val="004B18A0"/>
    <w:rsid w:val="004B582F"/>
    <w:rsid w:val="004C2BAE"/>
    <w:rsid w:val="004C32E6"/>
    <w:rsid w:val="004F7696"/>
    <w:rsid w:val="005010F7"/>
    <w:rsid w:val="00502244"/>
    <w:rsid w:val="0050267C"/>
    <w:rsid w:val="00511124"/>
    <w:rsid w:val="00512289"/>
    <w:rsid w:val="005351C4"/>
    <w:rsid w:val="005408B9"/>
    <w:rsid w:val="00547289"/>
    <w:rsid w:val="00554A8C"/>
    <w:rsid w:val="00556E70"/>
    <w:rsid w:val="00557B12"/>
    <w:rsid w:val="00564E90"/>
    <w:rsid w:val="00575D29"/>
    <w:rsid w:val="00590E11"/>
    <w:rsid w:val="00593C37"/>
    <w:rsid w:val="005A56F5"/>
    <w:rsid w:val="005B3A86"/>
    <w:rsid w:val="005B3D1C"/>
    <w:rsid w:val="005B7429"/>
    <w:rsid w:val="005D6FA5"/>
    <w:rsid w:val="005E6A92"/>
    <w:rsid w:val="005F628B"/>
    <w:rsid w:val="006014B1"/>
    <w:rsid w:val="00604D57"/>
    <w:rsid w:val="00614301"/>
    <w:rsid w:val="0062271B"/>
    <w:rsid w:val="00623624"/>
    <w:rsid w:val="006476E8"/>
    <w:rsid w:val="00647780"/>
    <w:rsid w:val="00655B34"/>
    <w:rsid w:val="00657C8F"/>
    <w:rsid w:val="0066193B"/>
    <w:rsid w:val="0066748A"/>
    <w:rsid w:val="0067394A"/>
    <w:rsid w:val="00673AC8"/>
    <w:rsid w:val="00677076"/>
    <w:rsid w:val="00677FCA"/>
    <w:rsid w:val="00684CB5"/>
    <w:rsid w:val="006851E7"/>
    <w:rsid w:val="00691DBD"/>
    <w:rsid w:val="00692C69"/>
    <w:rsid w:val="006B09BB"/>
    <w:rsid w:val="006C066A"/>
    <w:rsid w:val="006C65EC"/>
    <w:rsid w:val="006D30F9"/>
    <w:rsid w:val="006E5E34"/>
    <w:rsid w:val="006E5F9E"/>
    <w:rsid w:val="006E7067"/>
    <w:rsid w:val="006F0436"/>
    <w:rsid w:val="006F1CC7"/>
    <w:rsid w:val="006F5A4B"/>
    <w:rsid w:val="00701619"/>
    <w:rsid w:val="00717675"/>
    <w:rsid w:val="00724148"/>
    <w:rsid w:val="007279F4"/>
    <w:rsid w:val="00741508"/>
    <w:rsid w:val="00745D11"/>
    <w:rsid w:val="00745E4D"/>
    <w:rsid w:val="0075429A"/>
    <w:rsid w:val="007611C8"/>
    <w:rsid w:val="00764C91"/>
    <w:rsid w:val="00772BFB"/>
    <w:rsid w:val="0077342C"/>
    <w:rsid w:val="0078071A"/>
    <w:rsid w:val="0078160E"/>
    <w:rsid w:val="00784619"/>
    <w:rsid w:val="007916E0"/>
    <w:rsid w:val="007C1172"/>
    <w:rsid w:val="007E354F"/>
    <w:rsid w:val="007F06F4"/>
    <w:rsid w:val="007F70C3"/>
    <w:rsid w:val="00802923"/>
    <w:rsid w:val="0080477C"/>
    <w:rsid w:val="00807AAB"/>
    <w:rsid w:val="00813AA9"/>
    <w:rsid w:val="00813AFD"/>
    <w:rsid w:val="008149BA"/>
    <w:rsid w:val="00823014"/>
    <w:rsid w:val="008444E2"/>
    <w:rsid w:val="008462AA"/>
    <w:rsid w:val="0086682D"/>
    <w:rsid w:val="0087219F"/>
    <w:rsid w:val="00872DC2"/>
    <w:rsid w:val="0087565C"/>
    <w:rsid w:val="00876F23"/>
    <w:rsid w:val="00885C79"/>
    <w:rsid w:val="00891639"/>
    <w:rsid w:val="008A3FCB"/>
    <w:rsid w:val="008B739B"/>
    <w:rsid w:val="008C776F"/>
    <w:rsid w:val="008D25D8"/>
    <w:rsid w:val="008D6A4B"/>
    <w:rsid w:val="008D7085"/>
    <w:rsid w:val="008F171C"/>
    <w:rsid w:val="008F4696"/>
    <w:rsid w:val="00905E6A"/>
    <w:rsid w:val="00913730"/>
    <w:rsid w:val="00921A61"/>
    <w:rsid w:val="009245B2"/>
    <w:rsid w:val="009257D2"/>
    <w:rsid w:val="0092699A"/>
    <w:rsid w:val="00926FB8"/>
    <w:rsid w:val="0093789C"/>
    <w:rsid w:val="0096051C"/>
    <w:rsid w:val="00972B43"/>
    <w:rsid w:val="00990BF3"/>
    <w:rsid w:val="00995CB4"/>
    <w:rsid w:val="00997535"/>
    <w:rsid w:val="00997D49"/>
    <w:rsid w:val="009A0F17"/>
    <w:rsid w:val="009B5A25"/>
    <w:rsid w:val="009C1A0D"/>
    <w:rsid w:val="009C67EE"/>
    <w:rsid w:val="009E004C"/>
    <w:rsid w:val="009F18F5"/>
    <w:rsid w:val="009F3894"/>
    <w:rsid w:val="00A104B6"/>
    <w:rsid w:val="00A24D5E"/>
    <w:rsid w:val="00A262B0"/>
    <w:rsid w:val="00A269C6"/>
    <w:rsid w:val="00A3556D"/>
    <w:rsid w:val="00A4144D"/>
    <w:rsid w:val="00A42831"/>
    <w:rsid w:val="00A438C9"/>
    <w:rsid w:val="00A66E99"/>
    <w:rsid w:val="00A70E2B"/>
    <w:rsid w:val="00A7364C"/>
    <w:rsid w:val="00A76959"/>
    <w:rsid w:val="00A822AB"/>
    <w:rsid w:val="00AB0D66"/>
    <w:rsid w:val="00AB3DFE"/>
    <w:rsid w:val="00AB4851"/>
    <w:rsid w:val="00AD1411"/>
    <w:rsid w:val="00AD6682"/>
    <w:rsid w:val="00AE2D78"/>
    <w:rsid w:val="00AE5D93"/>
    <w:rsid w:val="00AE696B"/>
    <w:rsid w:val="00AF2B34"/>
    <w:rsid w:val="00AF430C"/>
    <w:rsid w:val="00B07A85"/>
    <w:rsid w:val="00B1025C"/>
    <w:rsid w:val="00B20076"/>
    <w:rsid w:val="00B26122"/>
    <w:rsid w:val="00B4123F"/>
    <w:rsid w:val="00B41354"/>
    <w:rsid w:val="00B51A4A"/>
    <w:rsid w:val="00B525B8"/>
    <w:rsid w:val="00B64143"/>
    <w:rsid w:val="00B817B8"/>
    <w:rsid w:val="00B866E3"/>
    <w:rsid w:val="00B97C35"/>
    <w:rsid w:val="00BA52E6"/>
    <w:rsid w:val="00BA60AE"/>
    <w:rsid w:val="00BB22DE"/>
    <w:rsid w:val="00BB7E54"/>
    <w:rsid w:val="00BC297D"/>
    <w:rsid w:val="00BC2F77"/>
    <w:rsid w:val="00BC5617"/>
    <w:rsid w:val="00BD6E7E"/>
    <w:rsid w:val="00BD7018"/>
    <w:rsid w:val="00BF20AE"/>
    <w:rsid w:val="00C02F09"/>
    <w:rsid w:val="00C13E57"/>
    <w:rsid w:val="00C231EC"/>
    <w:rsid w:val="00C265E9"/>
    <w:rsid w:val="00C300B5"/>
    <w:rsid w:val="00C425AD"/>
    <w:rsid w:val="00C43E9F"/>
    <w:rsid w:val="00C553DD"/>
    <w:rsid w:val="00C7279A"/>
    <w:rsid w:val="00C971C1"/>
    <w:rsid w:val="00CA1D89"/>
    <w:rsid w:val="00CB3C30"/>
    <w:rsid w:val="00CB59D7"/>
    <w:rsid w:val="00CC65B8"/>
    <w:rsid w:val="00CD20E2"/>
    <w:rsid w:val="00CD435F"/>
    <w:rsid w:val="00CD5537"/>
    <w:rsid w:val="00CD5606"/>
    <w:rsid w:val="00CE1BA7"/>
    <w:rsid w:val="00CF7231"/>
    <w:rsid w:val="00D0583B"/>
    <w:rsid w:val="00D067D6"/>
    <w:rsid w:val="00D17260"/>
    <w:rsid w:val="00D17CB9"/>
    <w:rsid w:val="00D23673"/>
    <w:rsid w:val="00D25B84"/>
    <w:rsid w:val="00D43F3B"/>
    <w:rsid w:val="00D54A69"/>
    <w:rsid w:val="00D56E07"/>
    <w:rsid w:val="00D70E8C"/>
    <w:rsid w:val="00D80A9C"/>
    <w:rsid w:val="00D827E1"/>
    <w:rsid w:val="00D9382A"/>
    <w:rsid w:val="00DA5805"/>
    <w:rsid w:val="00DB55E1"/>
    <w:rsid w:val="00DD0B19"/>
    <w:rsid w:val="00DD311E"/>
    <w:rsid w:val="00DE670D"/>
    <w:rsid w:val="00E073F3"/>
    <w:rsid w:val="00E45766"/>
    <w:rsid w:val="00E6318B"/>
    <w:rsid w:val="00E669BA"/>
    <w:rsid w:val="00E669D0"/>
    <w:rsid w:val="00E715B7"/>
    <w:rsid w:val="00E75B4A"/>
    <w:rsid w:val="00E95524"/>
    <w:rsid w:val="00E95EC5"/>
    <w:rsid w:val="00E96EF6"/>
    <w:rsid w:val="00EA09D2"/>
    <w:rsid w:val="00EA0D73"/>
    <w:rsid w:val="00EA1407"/>
    <w:rsid w:val="00EA4A2F"/>
    <w:rsid w:val="00EA4C2B"/>
    <w:rsid w:val="00EA5845"/>
    <w:rsid w:val="00EB213B"/>
    <w:rsid w:val="00EB4E71"/>
    <w:rsid w:val="00EB6999"/>
    <w:rsid w:val="00ED4ED5"/>
    <w:rsid w:val="00EE15CE"/>
    <w:rsid w:val="00EE19A9"/>
    <w:rsid w:val="00EF4BF6"/>
    <w:rsid w:val="00F0539C"/>
    <w:rsid w:val="00F121F7"/>
    <w:rsid w:val="00F14FDC"/>
    <w:rsid w:val="00F32DC7"/>
    <w:rsid w:val="00F476B6"/>
    <w:rsid w:val="00F518EF"/>
    <w:rsid w:val="00F6785B"/>
    <w:rsid w:val="00F721F1"/>
    <w:rsid w:val="00F77760"/>
    <w:rsid w:val="00F8586D"/>
    <w:rsid w:val="00F9411F"/>
    <w:rsid w:val="00F9609B"/>
    <w:rsid w:val="00FA01C0"/>
    <w:rsid w:val="00FA24A5"/>
    <w:rsid w:val="00FA27BA"/>
    <w:rsid w:val="00FA7536"/>
    <w:rsid w:val="00FB7D77"/>
    <w:rsid w:val="00FC5947"/>
    <w:rsid w:val="00FC607A"/>
    <w:rsid w:val="00FC7F49"/>
    <w:rsid w:val="00FD3B9C"/>
    <w:rsid w:val="00FE049D"/>
    <w:rsid w:val="00FE4602"/>
    <w:rsid w:val="00FF2282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9C"/>
    <w:rPr>
      <w:sz w:val="24"/>
      <w:szCs w:val="24"/>
    </w:rPr>
  </w:style>
  <w:style w:type="paragraph" w:styleId="1">
    <w:name w:val="heading 1"/>
    <w:basedOn w:val="a"/>
    <w:qFormat/>
    <w:rsid w:val="00BC2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C2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F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E715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C2F7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C2F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F77"/>
  </w:style>
  <w:style w:type="character" w:styleId="a3">
    <w:name w:val="Hyperlink"/>
    <w:rsid w:val="00BC2F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BC2F7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2F77"/>
    <w:pPr>
      <w:spacing w:before="100" w:beforeAutospacing="1" w:after="100" w:afterAutospacing="1"/>
    </w:pPr>
  </w:style>
  <w:style w:type="paragraph" w:styleId="a4">
    <w:name w:val="Title"/>
    <w:basedOn w:val="a"/>
    <w:qFormat/>
    <w:rsid w:val="00876F23"/>
    <w:pPr>
      <w:jc w:val="center"/>
    </w:pPr>
    <w:rPr>
      <w:sz w:val="28"/>
    </w:rPr>
  </w:style>
  <w:style w:type="character" w:customStyle="1" w:styleId="60">
    <w:name w:val="Заголовок 6 Знак"/>
    <w:link w:val="6"/>
    <w:rsid w:val="00E715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E715B7"/>
    <w:pPr>
      <w:ind w:firstLine="1134"/>
    </w:pPr>
    <w:rPr>
      <w:szCs w:val="20"/>
    </w:rPr>
  </w:style>
  <w:style w:type="character" w:customStyle="1" w:styleId="a6">
    <w:name w:val="Основной текст с отступом Знак"/>
    <w:link w:val="a5"/>
    <w:rsid w:val="00E715B7"/>
    <w:rPr>
      <w:sz w:val="24"/>
    </w:rPr>
  </w:style>
  <w:style w:type="paragraph" w:styleId="31">
    <w:name w:val="Body Text 3"/>
    <w:basedOn w:val="a"/>
    <w:link w:val="32"/>
    <w:rsid w:val="00E715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715B7"/>
    <w:rPr>
      <w:sz w:val="16"/>
      <w:szCs w:val="16"/>
    </w:rPr>
  </w:style>
  <w:style w:type="paragraph" w:customStyle="1" w:styleId="rtejustify">
    <w:name w:val="rtejustify"/>
    <w:basedOn w:val="a"/>
    <w:rsid w:val="004A739F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33">
    <w:name w:val="Знак Знак3 Знак Знак Знак Знак Знак Знак Знак Знак Знак Знак"/>
    <w:basedOn w:val="a"/>
    <w:rsid w:val="00BB22D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7">
    <w:name w:val="Знак Знак"/>
    <w:basedOn w:val="a"/>
    <w:rsid w:val="00BB22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C066A"/>
    <w:pPr>
      <w:ind w:left="708"/>
    </w:pPr>
  </w:style>
  <w:style w:type="paragraph" w:styleId="a9">
    <w:name w:val="Body Text"/>
    <w:basedOn w:val="a"/>
    <w:link w:val="aa"/>
    <w:rsid w:val="00F476B6"/>
    <w:pPr>
      <w:spacing w:after="120"/>
    </w:pPr>
  </w:style>
  <w:style w:type="character" w:customStyle="1" w:styleId="aa">
    <w:name w:val="Основной текст Знак"/>
    <w:link w:val="a9"/>
    <w:rsid w:val="00F476B6"/>
    <w:rPr>
      <w:sz w:val="24"/>
      <w:szCs w:val="24"/>
    </w:rPr>
  </w:style>
  <w:style w:type="paragraph" w:styleId="ab">
    <w:name w:val="Normal (Web)"/>
    <w:basedOn w:val="a"/>
    <w:uiPriority w:val="99"/>
    <w:unhideWhenUsed/>
    <w:rsid w:val="00F476B6"/>
    <w:pPr>
      <w:spacing w:before="100" w:beforeAutospacing="1" w:after="100" w:afterAutospacing="1"/>
    </w:pPr>
  </w:style>
  <w:style w:type="paragraph" w:customStyle="1" w:styleId="ConsPlusNormal">
    <w:name w:val="ConsPlusNormal"/>
    <w:rsid w:val="00F476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E63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318B"/>
    <w:rPr>
      <w:sz w:val="24"/>
      <w:szCs w:val="24"/>
    </w:rPr>
  </w:style>
  <w:style w:type="paragraph" w:styleId="ae">
    <w:name w:val="footer"/>
    <w:basedOn w:val="a"/>
    <w:link w:val="af"/>
    <w:rsid w:val="00E63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318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F4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F4BF6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F4BF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EF4BF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CB7C-53AA-44E3-9F87-4764B7AB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16476</CharactersWithSpaces>
  <SharedDoc>false</SharedDoc>
  <HLinks>
    <vt:vector size="6" baseType="variant"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30-1</dc:creator>
  <cp:lastModifiedBy>KarlovaLI</cp:lastModifiedBy>
  <cp:revision>11</cp:revision>
  <cp:lastPrinted>2023-04-07T07:18:00Z</cp:lastPrinted>
  <dcterms:created xsi:type="dcterms:W3CDTF">2023-03-28T07:13:00Z</dcterms:created>
  <dcterms:modified xsi:type="dcterms:W3CDTF">2023-06-09T09:10:00Z</dcterms:modified>
</cp:coreProperties>
</file>