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48" w:rsidRPr="00330948" w:rsidRDefault="00330948" w:rsidP="00330948">
      <w:pPr>
        <w:widowControl/>
        <w:autoSpaceDE/>
        <w:autoSpaceDN/>
        <w:adjustRightInd/>
        <w:jc w:val="right"/>
        <w:rPr>
          <w:rFonts w:eastAsia="Times New Roman"/>
        </w:rPr>
      </w:pPr>
      <w:r w:rsidRPr="00330948">
        <w:rPr>
          <w:rFonts w:eastAsia="Times New Roman"/>
        </w:rPr>
        <w:t>Утверждена</w:t>
      </w:r>
    </w:p>
    <w:p w:rsidR="00330948" w:rsidRPr="00330948" w:rsidRDefault="00330948" w:rsidP="00330948">
      <w:pPr>
        <w:widowControl/>
        <w:autoSpaceDE/>
        <w:autoSpaceDN/>
        <w:adjustRightInd/>
        <w:jc w:val="right"/>
        <w:rPr>
          <w:rFonts w:eastAsia="Times New Roman"/>
        </w:rPr>
      </w:pPr>
      <w:r w:rsidRPr="00330948">
        <w:rPr>
          <w:rFonts w:eastAsia="Times New Roman"/>
        </w:rPr>
        <w:t>постановлением администрации</w:t>
      </w:r>
    </w:p>
    <w:p w:rsidR="00330948" w:rsidRPr="00330948" w:rsidRDefault="00330948" w:rsidP="00330948">
      <w:pPr>
        <w:widowControl/>
        <w:autoSpaceDE/>
        <w:autoSpaceDN/>
        <w:adjustRightInd/>
        <w:jc w:val="right"/>
        <w:rPr>
          <w:rFonts w:eastAsia="Times New Roman"/>
        </w:rPr>
      </w:pPr>
      <w:r w:rsidRPr="00330948">
        <w:rPr>
          <w:rFonts w:eastAsia="Times New Roman"/>
        </w:rPr>
        <w:t>Муезерского муниципального района</w:t>
      </w:r>
    </w:p>
    <w:p w:rsidR="00330948" w:rsidRPr="00330948" w:rsidRDefault="00330948" w:rsidP="00330948">
      <w:pPr>
        <w:widowControl/>
        <w:autoSpaceDE/>
        <w:autoSpaceDN/>
        <w:adjustRightInd/>
        <w:jc w:val="right"/>
        <w:rPr>
          <w:rFonts w:eastAsia="Times New Roman"/>
        </w:rPr>
      </w:pPr>
      <w:r w:rsidRPr="00330948">
        <w:rPr>
          <w:rFonts w:eastAsia="Times New Roman"/>
        </w:rPr>
        <w:t>от «</w:t>
      </w:r>
      <w:r w:rsidR="00F729A4">
        <w:rPr>
          <w:rFonts w:eastAsia="Times New Roman"/>
        </w:rPr>
        <w:t>11</w:t>
      </w:r>
      <w:r w:rsidRPr="00330948">
        <w:rPr>
          <w:rFonts w:eastAsia="Times New Roman"/>
        </w:rPr>
        <w:t>»</w:t>
      </w:r>
      <w:r w:rsidR="00F729A4">
        <w:rPr>
          <w:rFonts w:eastAsia="Times New Roman"/>
        </w:rPr>
        <w:t xml:space="preserve"> октября </w:t>
      </w:r>
      <w:r w:rsidRPr="00330948">
        <w:rPr>
          <w:rFonts w:eastAsia="Times New Roman"/>
        </w:rPr>
        <w:t xml:space="preserve"> 2017 г. № </w:t>
      </w:r>
      <w:r w:rsidR="00F729A4">
        <w:rPr>
          <w:rFonts w:eastAsia="Times New Roman"/>
        </w:rPr>
        <w:t>239</w:t>
      </w:r>
    </w:p>
    <w:p w:rsidR="00330948" w:rsidRDefault="00330948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30948" w:rsidRDefault="00330948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30948" w:rsidRDefault="00330948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30948" w:rsidRDefault="00330948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ТЕХНОЛОГИЧЕСК</w:t>
      </w:r>
      <w:r w:rsidR="00330948">
        <w:rPr>
          <w:rStyle w:val="FontStyle20"/>
          <w:sz w:val="20"/>
          <w:szCs w:val="20"/>
        </w:rPr>
        <w:t>АЯ</w:t>
      </w:r>
      <w:r w:rsidRPr="00B822BA">
        <w:rPr>
          <w:rStyle w:val="FontStyle20"/>
          <w:sz w:val="20"/>
          <w:szCs w:val="20"/>
        </w:rPr>
        <w:t xml:space="preserve"> СХЕМ</w:t>
      </w:r>
      <w:r w:rsidR="00330948">
        <w:rPr>
          <w:rStyle w:val="FontStyle20"/>
          <w:sz w:val="20"/>
          <w:szCs w:val="20"/>
        </w:rPr>
        <w:t>А</w:t>
      </w: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по предоставлению муниципальной услуги: «</w:t>
      </w:r>
      <w:r w:rsidRPr="00B822BA">
        <w:rPr>
          <w:sz w:val="20"/>
          <w:szCs w:val="20"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B822BA">
        <w:rPr>
          <w:rStyle w:val="FontStyle20"/>
          <w:sz w:val="20"/>
          <w:szCs w:val="20"/>
        </w:rPr>
        <w:t>».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155"/>
      </w:tblGrid>
      <w:tr w:rsidR="005E4FAE" w:rsidRPr="00B822BA" w:rsidTr="0013329F">
        <w:tc>
          <w:tcPr>
            <w:tcW w:w="817" w:type="dxa"/>
          </w:tcPr>
          <w:p w:rsidR="005E4FAE" w:rsidRPr="00B822BA" w:rsidRDefault="005E4FAE" w:rsidP="0013329F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5E4FAE" w:rsidRPr="00B822BA" w:rsidTr="0013329F">
        <w:trPr>
          <w:trHeight w:val="275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5E4FAE" w:rsidRPr="00B822BA" w:rsidRDefault="0013329F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5E4FAE" w:rsidRPr="00B822BA" w:rsidTr="0013329F">
        <w:trPr>
          <w:trHeight w:val="279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5E4FAE" w:rsidRPr="00B822BA" w:rsidRDefault="0013329F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Fonts w:ascii="Tahoma" w:hAnsi="Tahoma" w:cs="Tahoma"/>
                <w:color w:val="808080"/>
                <w:sz w:val="18"/>
                <w:szCs w:val="18"/>
                <w:shd w:val="clear" w:color="auto" w:fill="FFFFFF"/>
              </w:rPr>
              <w:t>1000100010000074517</w:t>
            </w:r>
          </w:p>
        </w:tc>
      </w:tr>
      <w:tr w:rsidR="005E4FAE" w:rsidRPr="00B822BA" w:rsidTr="0013329F">
        <w:trPr>
          <w:trHeight w:val="398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</w:t>
            </w:r>
          </w:p>
        </w:tc>
      </w:tr>
      <w:tr w:rsidR="005E4FAE" w:rsidRPr="00B822BA" w:rsidTr="0013329F">
        <w:trPr>
          <w:trHeight w:val="275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</w:tr>
      <w:tr w:rsidR="005E4FAE" w:rsidRPr="00B822BA" w:rsidTr="0013329F">
        <w:trPr>
          <w:trHeight w:val="280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5E4FAE" w:rsidRPr="00B822BA" w:rsidRDefault="0013329F" w:rsidP="0013329F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13329F"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от 25.10.2016 г. № 215</w:t>
            </w:r>
          </w:p>
        </w:tc>
      </w:tr>
      <w:tr w:rsidR="005E4FAE" w:rsidRPr="00B822BA" w:rsidTr="0013329F">
        <w:trPr>
          <w:trHeight w:val="972"/>
        </w:trPr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8155" w:type="dxa"/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5E4FAE" w:rsidRPr="00B822BA" w:rsidTr="0013329F"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5E4FAE" w:rsidRPr="00B822BA" w:rsidTr="0013329F"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5E4FAE" w:rsidRPr="00B822BA" w:rsidTr="0013329F"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5E4FAE" w:rsidRPr="00B822BA" w:rsidTr="0013329F">
        <w:tc>
          <w:tcPr>
            <w:tcW w:w="817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5E4FAE" w:rsidRPr="00B822BA" w:rsidRDefault="005E4FAE" w:rsidP="0013329F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2. «Общие сведения о «подуслугах»</w:t>
      </w:r>
    </w:p>
    <w:p w:rsidR="005E4FAE" w:rsidRPr="00B822BA" w:rsidRDefault="005E4FAE" w:rsidP="005E4FAE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142"/>
        <w:gridCol w:w="742"/>
        <w:gridCol w:w="1418"/>
        <w:gridCol w:w="1701"/>
      </w:tblGrid>
      <w:tr w:rsidR="005E4FAE" w:rsidRPr="00B822BA" w:rsidTr="0013329F">
        <w:trPr>
          <w:cantSplit/>
        </w:trPr>
        <w:tc>
          <w:tcPr>
            <w:tcW w:w="534" w:type="dxa"/>
            <w:vMerge w:val="restart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275" w:type="dxa"/>
            <w:vMerge w:val="restart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843" w:type="dxa"/>
            <w:gridSpan w:val="2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451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242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2727" w:type="dxa"/>
            <w:gridSpan w:val="4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418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5E4FAE" w:rsidRPr="00B822BA" w:rsidTr="0013329F">
        <w:trPr>
          <w:cantSplit/>
        </w:trPr>
        <w:tc>
          <w:tcPr>
            <w:tcW w:w="534" w:type="dxa"/>
            <w:vMerge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не по месту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gridSpan w:val="2"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5E4FAE" w:rsidRPr="00B822BA" w:rsidRDefault="005E4FAE" w:rsidP="0013329F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5E4FAE" w:rsidRPr="00B822BA" w:rsidTr="0013329F">
        <w:trPr>
          <w:cantSplit/>
        </w:trPr>
        <w:tc>
          <w:tcPr>
            <w:tcW w:w="534" w:type="dxa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742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gridSpan w:val="2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5E4FAE" w:rsidRPr="00B822BA" w:rsidTr="0013329F">
        <w:trPr>
          <w:cantSplit/>
          <w:trHeight w:val="407"/>
        </w:trPr>
        <w:tc>
          <w:tcPr>
            <w:tcW w:w="15735" w:type="dxa"/>
            <w:gridSpan w:val="14"/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4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E4FAE" w:rsidRPr="00B822BA" w:rsidRDefault="005E4FAE" w:rsidP="0013329F">
            <w:pPr>
              <w:pStyle w:val="Style2"/>
              <w:spacing w:line="240" w:lineRule="auto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5E4FAE" w:rsidRPr="00B822BA" w:rsidTr="0013329F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1. </w:t>
            </w: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E4FAE" w:rsidRPr="00B822BA" w:rsidRDefault="005E4FAE" w:rsidP="0013329F">
            <w:pPr>
              <w:pStyle w:val="Style2"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 рабочих дней с даты проведения аукциона</w:t>
            </w:r>
            <w:r w:rsidRPr="00B822BA">
              <w:rPr>
                <w:rStyle w:val="FontStyle23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4FAE" w:rsidRPr="00B822BA" w:rsidRDefault="005E4FAE" w:rsidP="0013329F">
            <w:pPr>
              <w:numPr>
                <w:ilvl w:val="0"/>
                <w:numId w:val="1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5E4FAE" w:rsidRPr="00B822BA" w:rsidRDefault="005E4FAE" w:rsidP="0013329F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5E4FAE" w:rsidRPr="00B822BA" w:rsidRDefault="005E4FAE" w:rsidP="0013329F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5E4FAE" w:rsidRPr="00B822BA" w:rsidRDefault="005E4FAE" w:rsidP="0013329F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П.6 ст.18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почтовая связь, в электронной форме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</w:t>
            </w:r>
          </w:p>
        </w:tc>
      </w:tr>
      <w:tr w:rsidR="005E4FAE" w:rsidRPr="00B822BA" w:rsidTr="0013329F">
        <w:trPr>
          <w:cantSplit/>
          <w:trHeight w:val="417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2.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ab/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5E4FAE" w:rsidRPr="00B822BA" w:rsidTr="0013329F">
        <w:trPr>
          <w:cantSplit/>
          <w:trHeight w:val="6439"/>
        </w:trPr>
        <w:tc>
          <w:tcPr>
            <w:tcW w:w="534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</w:t>
            </w:r>
            <w:r>
              <w:rPr>
                <w:sz w:val="20"/>
                <w:szCs w:val="20"/>
              </w:rPr>
              <w:t>ования путем проведения аукциона</w:t>
            </w:r>
            <w:bookmarkStart w:id="0" w:name="_GoBack"/>
            <w:bookmarkEnd w:id="0"/>
            <w:r w:rsidRPr="00B822BA">
              <w:rPr>
                <w:rStyle w:val="FontStyle23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E4FAE" w:rsidRDefault="005E4FAE" w:rsidP="0013329F">
            <w:pPr>
              <w:widowControl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рабочих дня с даты подписания протокола аукциона</w:t>
            </w:r>
          </w:p>
          <w:p w:rsidR="005E4FAE" w:rsidRPr="00B822BA" w:rsidRDefault="005E4FAE" w:rsidP="0013329F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E4FAE" w:rsidRPr="00B822BA" w:rsidRDefault="005E4FAE" w:rsidP="0013329F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5E4FAE" w:rsidRPr="00B822BA" w:rsidRDefault="005E4FAE" w:rsidP="0013329F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5E4FAE" w:rsidRPr="00B822BA" w:rsidRDefault="005E4FAE" w:rsidP="0013329F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5E4FAE" w:rsidRPr="00B822BA" w:rsidRDefault="005E4FAE" w:rsidP="0013329F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П.22 П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России от 10.02.2010 № 67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5E4FAE" w:rsidRPr="00B822BA" w:rsidTr="0013329F">
        <w:trPr>
          <w:cantSplit/>
          <w:trHeight w:val="360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3. 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5E4FAE" w:rsidRPr="00B822BA" w:rsidTr="0013329F">
        <w:trPr>
          <w:cantSplit/>
          <w:trHeight w:val="360"/>
        </w:trPr>
        <w:tc>
          <w:tcPr>
            <w:tcW w:w="534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2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E4FAE" w:rsidRPr="00375CE6" w:rsidRDefault="005E4FAE" w:rsidP="0013329F">
            <w:pPr>
              <w:pStyle w:val="Style11"/>
              <w:widowControl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375CE6">
              <w:rPr>
                <w:rStyle w:val="FontStyle23"/>
                <w:color w:val="000000" w:themeColor="text1"/>
                <w:sz w:val="20"/>
                <w:szCs w:val="20"/>
              </w:rPr>
              <w:t>30 дней со</w:t>
            </w:r>
            <w:r w:rsidRPr="00375CE6">
              <w:rPr>
                <w:color w:val="000000" w:themeColor="text1"/>
                <w:sz w:val="20"/>
                <w:szCs w:val="20"/>
              </w:rPr>
              <w:t xml:space="preserve"> дня регистрации заявления в органе местного самоуправления (далее – Администрация)</w:t>
            </w:r>
          </w:p>
          <w:p w:rsidR="005E4FAE" w:rsidRPr="00B822BA" w:rsidRDefault="005E4FAE" w:rsidP="0013329F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b/>
                <w:sz w:val="20"/>
                <w:szCs w:val="20"/>
              </w:rPr>
              <w:t xml:space="preserve"> </w:t>
            </w:r>
            <w:r>
              <w:rPr>
                <w:rStyle w:val="FontStyle23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4FAE" w:rsidRPr="00B822BA" w:rsidRDefault="005E4FAE" w:rsidP="0013329F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5E4FAE" w:rsidRPr="00B822BA" w:rsidRDefault="005E4FAE" w:rsidP="0013329F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5E4FAE" w:rsidRPr="00B822BA" w:rsidRDefault="005E4FAE" w:rsidP="0013329F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5E4FAE" w:rsidRPr="00B822BA" w:rsidRDefault="005E4FAE" w:rsidP="0013329F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E4FAE" w:rsidRPr="00B822BA" w:rsidRDefault="005E4FAE" w:rsidP="0013329F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, почтовая связь</w:t>
            </w:r>
          </w:p>
        </w:tc>
      </w:tr>
    </w:tbl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3. «Сведения о заявителях «подуслуги»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5E4FAE" w:rsidRPr="00B822BA" w:rsidTr="0013329F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под</w:t>
            </w:r>
            <w:r w:rsidRPr="00B822B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E4FAE" w:rsidRPr="00B822BA" w:rsidTr="0013329F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E4FAE" w:rsidRPr="00B822BA" w:rsidTr="0013329F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5E4FAE" w:rsidRPr="00B822BA" w:rsidTr="0013329F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 за исключением: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7" w:history="1">
              <w:r w:rsidRPr="00B822BA">
                <w:rPr>
                  <w:rFonts w:eastAsiaTheme="minorHAnsi"/>
                  <w:sz w:val="20"/>
                  <w:szCs w:val="20"/>
                  <w:lang w:eastAsia="en-US"/>
                </w:rPr>
                <w:t>перечень</w:t>
              </w:r>
            </w:hyperlink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5E4FAE" w:rsidRPr="00B822BA" w:rsidTr="0013329F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гражданина на время замены паспорта Российской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lastRenderedPageBreak/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5E4FAE" w:rsidRPr="00B822BA" w:rsidTr="0013329F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лица, указанные в статье 17.1 Федерального закона от 26.07.2006 № 135-ФЗ «О защите конкуренции»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лица,  указанные в статье 17.1 Федерального закона от 26.07.2006 № 135-ФЗ «О защите конкуренции»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lastRenderedPageBreak/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lastRenderedPageBreak/>
              <w:t>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B822BA">
        <w:rPr>
          <w:rStyle w:val="FontStyle23"/>
          <w:sz w:val="20"/>
          <w:szCs w:val="20"/>
        </w:rPr>
        <w:t>«подуслуги»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5E4FAE" w:rsidRPr="00B822BA" w:rsidTr="0013329F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5E4FAE" w:rsidRPr="00B822BA" w:rsidTr="0013329F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E4FAE" w:rsidRPr="00B822BA" w:rsidTr="0013329F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5E4FAE" w:rsidRPr="00B822BA" w:rsidTr="0013329F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 (заявка)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Заявление (заявка) об участии в аукционе по продаже муниципального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должна содержать: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5E4FAE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</w:p>
          <w:p w:rsidR="005E4FAE" w:rsidRPr="00B822BA" w:rsidRDefault="005E4FAE" w:rsidP="0013329F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выставляемого на продажу (наименование, общая площадь, адрес)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878F6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подписаны претендентом или его представителем.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Опись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5E4FAE" w:rsidRPr="00B822BA" w:rsidRDefault="005E4FAE" w:rsidP="0013329F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Обязательный документ.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Конверт с предложением о цене имущества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Запечатанный конверт с предложением о цене муниципального имущества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 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Иные 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Документы, указанные в 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нформационном сообщении о продаже государственного или муниципального имущества, размещенном на официальном сайте Российской Федерации в сети «Интернет» www.torgi.gov.ru.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>Заявление (з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аявка) на участие в аукционе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по предоставлению муниципального имущества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заполняется по установленной в извещении о проведении аукциона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форме и должна содержать: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5E4FAE" w:rsidRDefault="005E4FAE" w:rsidP="0013329F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2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документа, удостоверяющего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сведения о военнослужащем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указание о принадлежности к гражданству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Предоставляется в случае обращения за предоставлением услуги </w:t>
            </w:r>
            <w:r w:rsidRPr="00B822BA">
              <w:rPr>
                <w:sz w:val="20"/>
                <w:szCs w:val="20"/>
              </w:rPr>
              <w:lastRenderedPageBreak/>
              <w:t>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случае, если заявителем является иностранное юридическое лицо.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Осуществляется надлежащим образом в соответствии с законодательством соответствующего иностранного государства, полученный не ранее чем за шесть месяцев до даты размещения на официальном сайте торгов извещения о проведении конкурса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в случае, если требование о необходимости наличия такого решения для совершения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 об отсутствии решений об ограничении, прекращении деятельности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ликвидации заявителя - юридического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арбитражного суда о признании заявителя банкротом и об открытии конкурсного производства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приостановлении деятельности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Оформляется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Включает информацию с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предложениями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случаях, предусмотренных документацией об аукционе, если такие требования установлены законодательством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B822BA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5E4FAE" w:rsidRPr="00B822BA" w:rsidRDefault="005E4FAE" w:rsidP="0013329F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Необязательный документ.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 если в документации об аукционе содержится требование о внесении задатка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numPr>
                <w:ilvl w:val="0"/>
                <w:numId w:val="36"/>
              </w:numPr>
              <w:jc w:val="center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 xml:space="preserve">Заявление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на предоставление </w:t>
            </w:r>
            <w:r w:rsidRPr="00B822BA">
              <w:rPr>
                <w:sz w:val="20"/>
                <w:szCs w:val="20"/>
              </w:rPr>
      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содержать: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3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  <w:r w:rsidRPr="00B822BA">
              <w:rPr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  <w:r w:rsidRPr="00B82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5E4FAE" w:rsidRPr="00B822BA" w:rsidRDefault="005E4FAE" w:rsidP="001332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E4FAE" w:rsidRPr="00B822BA" w:rsidTr="0013329F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5E4FAE" w:rsidRPr="00B822BA" w:rsidTr="0013329F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B822B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822B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E4FAE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5E4FAE" w:rsidRPr="00B822BA" w:rsidTr="0013329F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аукциона..</w:t>
            </w:r>
          </w:p>
        </w:tc>
      </w:tr>
      <w:tr w:rsidR="005E4FAE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13329F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</w:tr>
      <w:tr w:rsidR="005E4FAE" w:rsidRPr="00B822BA" w:rsidTr="0013329F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0161B0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5166F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hyperlink r:id="rId8" w:anchor="!/F/2713Obschedostupnyesvedeni/1.00/p00smev/SID0003525" w:history="1">
              <w:r w:rsidR="000161B0">
                <w:rPr>
                  <w:rStyle w:val="a8"/>
                  <w:color w:val="005580"/>
                  <w:sz w:val="20"/>
                  <w:szCs w:val="20"/>
                  <w:bdr w:val="none" w:sz="0" w:space="0" w:color="auto" w:frame="1"/>
                  <w:lang w:eastAsia="en-US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рабочих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161B0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5166FC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hyperlink r:id="rId9" w:anchor="!/F/2713Obschedostupnyesvedeni/1.00/p00smev/SID0003525" w:history="1">
              <w:r w:rsidR="000161B0">
                <w:rPr>
                  <w:rStyle w:val="a8"/>
                  <w:color w:val="005580"/>
                  <w:sz w:val="20"/>
                  <w:szCs w:val="20"/>
                  <w:bdr w:val="none" w:sz="0" w:space="0" w:color="auto" w:frame="1"/>
                  <w:lang w:eastAsia="en-US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рабочих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E4FAE" w:rsidRPr="00B822BA" w:rsidTr="0013329F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</w:t>
            </w:r>
            <w:r w:rsidRPr="00B822BA">
              <w:rPr>
                <w:b/>
                <w:sz w:val="20"/>
                <w:szCs w:val="20"/>
              </w:rPr>
              <w:lastRenderedPageBreak/>
              <w:t>переход прав владения и (или) пользования без проведения торгов.</w:t>
            </w:r>
          </w:p>
        </w:tc>
      </w:tr>
      <w:tr w:rsidR="000161B0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5166FC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hyperlink r:id="rId10" w:anchor="!/F/2713Obschedostupnyesvedeni/1.00/p00smev/SID0003525" w:history="1">
              <w:r w:rsidR="000161B0">
                <w:rPr>
                  <w:rStyle w:val="a8"/>
                  <w:color w:val="005580"/>
                  <w:sz w:val="20"/>
                  <w:szCs w:val="20"/>
                  <w:bdr w:val="none" w:sz="0" w:space="0" w:color="auto" w:frame="1"/>
                  <w:lang w:eastAsia="en-US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рабочих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161B0" w:rsidRPr="00B822BA" w:rsidTr="0013329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0161B0" w:rsidRPr="00B822BA" w:rsidRDefault="000161B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9F9F9"/>
                <w:lang w:eastAsia="en-US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5166FC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hyperlink r:id="rId11" w:anchor="!/F/2713Obschedostupnyesvedeni/1.00/p00smev/SID0003525" w:history="1">
              <w:r w:rsidR="000161B0">
                <w:rPr>
                  <w:rStyle w:val="a8"/>
                  <w:color w:val="005580"/>
                  <w:sz w:val="20"/>
                  <w:szCs w:val="20"/>
                  <w:bdr w:val="none" w:sz="0" w:space="0" w:color="auto" w:frame="1"/>
                  <w:lang w:eastAsia="en-US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рабочих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Default="000161B0" w:rsidP="00330948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6. Результат «подуслуги»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rPr>
          <w:sz w:val="20"/>
          <w:szCs w:val="20"/>
        </w:rPr>
      </w:pPr>
    </w:p>
    <w:tbl>
      <w:tblPr>
        <w:tblW w:w="150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1679"/>
        <w:gridCol w:w="19"/>
      </w:tblGrid>
      <w:tr w:rsidR="005E4FAE" w:rsidRPr="00B822BA" w:rsidTr="0013329F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Документ/ документы, являющийся(иеся) результатом «подуслуги»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 (ихс я) результатом «подуслуги»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являющегося(ихся) результатом «подуслуги»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5E4FAE" w:rsidRPr="00B822BA" w:rsidTr="0013329F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5E4FAE" w:rsidRPr="00B822BA" w:rsidRDefault="005E4FAE" w:rsidP="0013329F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E4FAE" w:rsidRPr="00B822BA" w:rsidTr="0013329F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5E4FAE" w:rsidRPr="00B822BA" w:rsidTr="0013329F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2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5E4FAE" w:rsidRPr="00B822BA" w:rsidTr="0013329F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купли-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продажи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Проект договора в двух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экземплярах, подписанный со стороны Администрации, направляется для подписания заявителю 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На бумажном </w:t>
            </w:r>
            <w:r w:rsidRPr="00B822BA">
              <w:rPr>
                <w:sz w:val="20"/>
                <w:szCs w:val="20"/>
              </w:rPr>
              <w:lastRenderedPageBreak/>
              <w:t>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- лично в </w:t>
            </w:r>
            <w:r w:rsidRPr="00B822BA">
              <w:rPr>
                <w:sz w:val="20"/>
                <w:szCs w:val="20"/>
              </w:rPr>
              <w:lastRenderedPageBreak/>
              <w:t>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</w:t>
            </w:r>
            <w:r w:rsidRPr="00B822BA">
              <w:rPr>
                <w:sz w:val="20"/>
                <w:szCs w:val="20"/>
              </w:rPr>
              <w:lastRenderedPageBreak/>
              <w:t>дней с даты получения результата услуги</w:t>
            </w:r>
          </w:p>
        </w:tc>
      </w:tr>
      <w:tr w:rsidR="005E4FAE" w:rsidRPr="00B822BA" w:rsidTr="0013329F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5E4FAE" w:rsidRPr="00B822BA" w:rsidTr="0013329F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в двух экземплярах, подписанный со стороны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Администрации, направляется для подписания заявителю 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составляется путем 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с даты получения </w:t>
            </w:r>
            <w:r w:rsidRPr="00B822BA">
              <w:rPr>
                <w:sz w:val="20"/>
                <w:szCs w:val="20"/>
              </w:rPr>
              <w:lastRenderedPageBreak/>
              <w:t>результата услуги</w:t>
            </w:r>
          </w:p>
        </w:tc>
      </w:tr>
      <w:tr w:rsidR="005E4FAE" w:rsidRPr="00B822BA" w:rsidTr="0013329F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подтверждающих такие факты.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gridAfter w:val="1"/>
          <w:wAfter w:w="19" w:type="dxa"/>
          <w:trHeight w:val="191"/>
        </w:trPr>
        <w:tc>
          <w:tcPr>
            <w:tcW w:w="1503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5E4FAE" w:rsidRPr="00B822BA" w:rsidTr="0013329F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</w:t>
      </w:r>
      <w:r w:rsidRPr="00B822BA">
        <w:rPr>
          <w:rStyle w:val="FontStyle22"/>
          <w:sz w:val="20"/>
          <w:szCs w:val="20"/>
        </w:rPr>
        <w:t xml:space="preserve">7. </w:t>
      </w:r>
      <w:r w:rsidRPr="00B822BA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B822BA">
        <w:rPr>
          <w:rStyle w:val="FontStyle23"/>
          <w:sz w:val="20"/>
          <w:szCs w:val="20"/>
        </w:rPr>
        <w:t>«подуслуги»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67"/>
        <w:gridCol w:w="1868"/>
        <w:gridCol w:w="91"/>
        <w:gridCol w:w="2268"/>
        <w:gridCol w:w="1701"/>
        <w:gridCol w:w="1701"/>
        <w:gridCol w:w="850"/>
        <w:gridCol w:w="841"/>
        <w:gridCol w:w="1569"/>
        <w:gridCol w:w="279"/>
        <w:gridCol w:w="1564"/>
        <w:gridCol w:w="33"/>
        <w:gridCol w:w="1698"/>
        <w:gridCol w:w="253"/>
      </w:tblGrid>
      <w:tr w:rsidR="005E4FAE" w:rsidRPr="00B822BA" w:rsidTr="0013329F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E4FAE" w:rsidRPr="00B822BA" w:rsidTr="0013329F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E4FAE" w:rsidRPr="00B822BA" w:rsidTr="0013329F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составляется путем включения цены договора, предложенной победителем аукциона, в проект договора,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прилагаемый к документации об аукционе.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5E4FAE" w:rsidRPr="00B822BA" w:rsidTr="0013329F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5E4FAE" w:rsidRPr="00B822BA" w:rsidRDefault="005E4FAE" w:rsidP="0013329F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4FAE" w:rsidRPr="00B822BA" w:rsidRDefault="005E4FAE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161B0" w:rsidRPr="00B822BA" w:rsidTr="00330948">
        <w:trPr>
          <w:gridAfter w:val="1"/>
          <w:wAfter w:w="253" w:type="dxa"/>
          <w:trHeight w:val="296"/>
        </w:trPr>
        <w:tc>
          <w:tcPr>
            <w:tcW w:w="1505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61B0" w:rsidRPr="00B822BA" w:rsidRDefault="000161B0" w:rsidP="000161B0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5E4FAE" w:rsidRPr="00B822BA" w:rsidTr="0013329F">
        <w:trPr>
          <w:trHeight w:val="154"/>
        </w:trPr>
        <w:tc>
          <w:tcPr>
            <w:tcW w:w="15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DA6284" w:rsidRDefault="005E4FAE" w:rsidP="0013329F">
            <w:pPr>
              <w:pStyle w:val="Style2"/>
              <w:widowControl/>
              <w:numPr>
                <w:ilvl w:val="0"/>
                <w:numId w:val="29"/>
              </w:numPr>
              <w:spacing w:line="240" w:lineRule="auto"/>
              <w:rPr>
                <w:b/>
                <w:sz w:val="20"/>
                <w:szCs w:val="20"/>
              </w:rPr>
            </w:pPr>
            <w:r w:rsidRPr="00DA6284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5E4FAE" w:rsidRPr="00B822BA" w:rsidRDefault="005E4FAE" w:rsidP="00E86746">
            <w:pPr>
              <w:pStyle w:val="Style2"/>
              <w:widowControl/>
              <w:ind w:left="720"/>
              <w:jc w:val="left"/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</w:p>
        </w:tc>
      </w:tr>
      <w:tr w:rsidR="00DA6284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B822BA" w:rsidRDefault="00DA6284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 xml:space="preserve">Принятие решения о проведении торгов по </w:t>
            </w:r>
            <w:r>
              <w:rPr>
                <w:sz w:val="20"/>
                <w:szCs w:val="20"/>
              </w:rPr>
              <w:t>предоставлению муниципального имущества в собственность</w:t>
            </w:r>
          </w:p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принимает Глава администрации и специалист, ответственный за проведение процедуры торгов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По необходимости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DA6284" w:rsidRPr="00B822BA" w:rsidTr="0013329F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B822BA" w:rsidRDefault="00DA6284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Создание единой или аукционной комиссии, определение ее состава и порядка работы, назначение председателя комиссии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Создается, если ранее не была создана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По необходимости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DA6284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B822BA" w:rsidRDefault="00DA6284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Проведение аукциона или конкурса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законодательству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30 дней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DA6284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B822BA" w:rsidRDefault="00DA6284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Заключение договора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заключается с победителем торгов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DA6284">
              <w:rPr>
                <w:sz w:val="20"/>
                <w:szCs w:val="20"/>
              </w:rPr>
              <w:t xml:space="preserve"> рабочих дня после проведения аукциона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84" w:rsidRPr="00DA6284" w:rsidRDefault="00DA6284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E86746" w:rsidRPr="00B822BA" w:rsidTr="00330948">
        <w:trPr>
          <w:trHeight w:val="277"/>
        </w:trPr>
        <w:tc>
          <w:tcPr>
            <w:tcW w:w="15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DA6284" w:rsidRDefault="00E86746" w:rsidP="00E86746">
            <w:pPr>
              <w:pStyle w:val="Style2"/>
              <w:widowControl/>
              <w:numPr>
                <w:ilvl w:val="0"/>
                <w:numId w:val="40"/>
              </w:numPr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A6284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DA6284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E86746" w:rsidRPr="00B822BA" w:rsidRDefault="00E86746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F22F40">
            <w:pPr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Принятие решения о проведении торгов по аренде и выбор способа их проведения (открытый аукцион - открытая форма подачи предложений о цене)</w:t>
            </w:r>
          </w:p>
          <w:p w:rsidR="00F22F40" w:rsidRPr="00DA6284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DA6284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принимает Глава администрации и специалист, ответственный за проведение процедуры торгов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По необходимости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Создание единой или аукционной комиссии, определение ее состава и порядка работы, назначение председателя комиссии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DA6284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Создается, если ранее не была создана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По необходимости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Проведение аукциона или конкурса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DA6284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законодательству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30 дней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Заключение договора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DA6284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заключается с победителем торгов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DA6284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3 рабочих дня после проведения аукциона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DA6284" w:rsidRDefault="00F22F4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A6284">
              <w:rPr>
                <w:sz w:val="20"/>
                <w:szCs w:val="20"/>
              </w:rPr>
              <w:t>-</w:t>
            </w: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Default="00F22F40" w:rsidP="0013329F">
            <w:pPr>
              <w:pStyle w:val="Style1"/>
              <w:widowControl/>
              <w:jc w:val="both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F22F40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Default="00F22F40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Default="00F22F40" w:rsidP="0013329F">
            <w:pPr>
              <w:pStyle w:val="Style1"/>
              <w:widowControl/>
              <w:jc w:val="both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F40" w:rsidRPr="00B822BA" w:rsidRDefault="00F22F40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86746" w:rsidRPr="00B822BA" w:rsidTr="00330948">
        <w:trPr>
          <w:trHeight w:val="277"/>
        </w:trPr>
        <w:tc>
          <w:tcPr>
            <w:tcW w:w="15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B822BA" w:rsidRDefault="00E86746" w:rsidP="00E86746">
            <w:pPr>
              <w:pStyle w:val="Style1"/>
              <w:widowControl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AE09B7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AE09B7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E86746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E86746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E86746" w:rsidP="00E8674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Прием и регистрация документов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E86746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 xml:space="preserve">Основанием </w:t>
            </w:r>
            <w:r w:rsidR="00AE09B7" w:rsidRPr="00AE09B7">
              <w:rPr>
                <w:sz w:val="20"/>
                <w:szCs w:val="20"/>
              </w:rPr>
              <w:t xml:space="preserve">для </w:t>
            </w:r>
            <w:r w:rsidRPr="00AE09B7">
              <w:rPr>
                <w:sz w:val="20"/>
                <w:szCs w:val="20"/>
              </w:rPr>
              <w:t xml:space="preserve">начала административной процедуры служит поступление заявления и пакета документов в администрацию. Специалист регистрирует заявление и проверяет пакет документов. 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46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</w:tr>
      <w:tr w:rsidR="00AE09B7" w:rsidRPr="00B822BA" w:rsidTr="00AE09B7">
        <w:trPr>
          <w:trHeight w:val="12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AE09B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Подготовка распоряжения о предоставления муниципального имущества.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Распоряжение издается при полном пакете необходимых документов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10 дней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</w:tr>
      <w:tr w:rsidR="00AE09B7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13329F">
            <w:pPr>
              <w:pStyle w:val="Style1"/>
              <w:widowControl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AE09B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Заключение договора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AE09B7">
            <w:pPr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 xml:space="preserve">После согласования проекта распоряжения о предоставлении муниципального имущества подготавливается договор аренды недвижимого имущества, безвозмездного пользования или доверительного управления. Договор подписывается Главой </w:t>
            </w:r>
            <w:r w:rsidRPr="00AE09B7">
              <w:rPr>
                <w:sz w:val="20"/>
                <w:szCs w:val="20"/>
              </w:rPr>
              <w:lastRenderedPageBreak/>
              <w:t>администрации и скрепляется печатью. Специалист, уполномоченный на производство по заявлению, направляет договор заявителю муниципальной услуги по почте заказным письмом с уведомлением о вручении для подписания или договор подписывается заявителем лично в Администрации.</w:t>
            </w:r>
          </w:p>
          <w:p w:rsidR="00AE09B7" w:rsidRPr="00AE09B7" w:rsidRDefault="00AE09B7" w:rsidP="00AE09B7">
            <w:pPr>
              <w:jc w:val="both"/>
              <w:rPr>
                <w:sz w:val="20"/>
                <w:szCs w:val="20"/>
              </w:rPr>
            </w:pPr>
          </w:p>
          <w:p w:rsidR="00AE09B7" w:rsidRPr="00AE09B7" w:rsidRDefault="00AE09B7" w:rsidP="00AE09B7">
            <w:pPr>
              <w:jc w:val="both"/>
              <w:rPr>
                <w:sz w:val="20"/>
                <w:szCs w:val="20"/>
              </w:rPr>
            </w:pPr>
          </w:p>
          <w:p w:rsidR="00AE09B7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lastRenderedPageBreak/>
              <w:t>30 дней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P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E09B7">
              <w:rPr>
                <w:sz w:val="20"/>
                <w:szCs w:val="20"/>
              </w:rPr>
              <w:t>-</w:t>
            </w:r>
          </w:p>
        </w:tc>
      </w:tr>
      <w:tr w:rsidR="00AE09B7" w:rsidRPr="00B822BA" w:rsidTr="0013329F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13329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AE09B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AE09B7">
            <w:pPr>
              <w:jc w:val="both"/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13329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9B7" w:rsidRDefault="00AE09B7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0161B0" w:rsidRPr="00B822BA" w:rsidTr="00330948">
        <w:trPr>
          <w:gridAfter w:val="1"/>
          <w:wAfter w:w="253" w:type="dxa"/>
          <w:trHeight w:val="296"/>
        </w:trPr>
        <w:tc>
          <w:tcPr>
            <w:tcW w:w="1505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61B0" w:rsidRPr="00B822BA" w:rsidRDefault="000161B0" w:rsidP="00330948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0161B0" w:rsidRPr="00B822BA" w:rsidTr="00330948">
        <w:trPr>
          <w:trHeight w:val="154"/>
        </w:trPr>
        <w:tc>
          <w:tcPr>
            <w:tcW w:w="15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0161B0">
            <w:pPr>
              <w:pStyle w:val="Style2"/>
              <w:widowControl/>
              <w:numPr>
                <w:ilvl w:val="0"/>
                <w:numId w:val="48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0161B0" w:rsidRPr="00B822BA" w:rsidRDefault="000161B0" w:rsidP="000161B0">
            <w:pPr>
              <w:pStyle w:val="Style2"/>
              <w:widowControl/>
              <w:numPr>
                <w:ilvl w:val="0"/>
                <w:numId w:val="48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0161B0" w:rsidRPr="00B822BA" w:rsidRDefault="000161B0" w:rsidP="000161B0">
            <w:pPr>
              <w:pStyle w:val="Style2"/>
              <w:widowControl/>
              <w:numPr>
                <w:ilvl w:val="0"/>
                <w:numId w:val="48"/>
              </w:numPr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0161B0" w:rsidRPr="00B822BA" w:rsidTr="0033094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нет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приеме документов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             </w:t>
            </w:r>
          </w:p>
        </w:tc>
      </w:tr>
      <w:tr w:rsidR="000161B0" w:rsidRPr="00B822BA" w:rsidTr="00330948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0161B0" w:rsidRPr="00B822BA" w:rsidTr="0033094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sz w:val="20"/>
                <w:szCs w:val="20"/>
              </w:rPr>
              <w:t>На следующий рабочий день после подготовки результата предоставления услуги.</w:t>
            </w:r>
          </w:p>
          <w:p w:rsidR="000161B0" w:rsidRPr="00B822BA" w:rsidRDefault="000161B0" w:rsidP="00330948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             </w:t>
            </w:r>
          </w:p>
        </w:tc>
      </w:tr>
      <w:tr w:rsidR="000161B0" w:rsidRPr="00B822BA" w:rsidTr="0033094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выдаче документов</w:t>
            </w:r>
          </w:p>
          <w:p w:rsidR="000161B0" w:rsidRPr="00B822BA" w:rsidRDefault="000161B0" w:rsidP="0033094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8. «Особенности предоставления «подуслуги» в электронной форме»</w:t>
      </w:r>
    </w:p>
    <w:p w:rsidR="005E4FAE" w:rsidRPr="00B822BA" w:rsidRDefault="005E4FAE" w:rsidP="005E4FA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5E4FAE" w:rsidRPr="00B822BA" w:rsidRDefault="005E4FAE" w:rsidP="005E4FAE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5E4FAE" w:rsidRPr="00B822BA" w:rsidTr="0013329F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5E4FAE" w:rsidRPr="00B822BA" w:rsidTr="0013329F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5E4FAE" w:rsidP="0013329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E4FAE" w:rsidRPr="00B822BA" w:rsidTr="0013329F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065193" w:rsidRDefault="005E4FAE" w:rsidP="0013329F">
            <w:pPr>
              <w:pStyle w:val="Style2"/>
              <w:widowControl/>
              <w:numPr>
                <w:ilvl w:val="0"/>
                <w:numId w:val="38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065193" w:rsidRPr="00B822BA" w:rsidRDefault="00065193" w:rsidP="0013329F">
            <w:pPr>
              <w:pStyle w:val="Style2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</w:t>
            </w:r>
            <w:r>
              <w:rPr>
                <w:b/>
                <w:sz w:val="20"/>
                <w:szCs w:val="20"/>
              </w:rPr>
              <w:t>вания путем проведения 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065193" w:rsidRPr="00B822BA" w:rsidTr="0013329F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pStyle w:val="Style11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065193" w:rsidRPr="009027EE" w:rsidRDefault="00065193" w:rsidP="003309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065193" w:rsidRPr="009027EE" w:rsidRDefault="00065193" w:rsidP="00330948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запрос заявителя в электронной форме, поступивший в адрес администрации</w:t>
            </w:r>
            <w:r w:rsidRPr="009027EE">
              <w:rPr>
                <w:iCs/>
                <w:sz w:val="20"/>
                <w:szCs w:val="20"/>
              </w:rPr>
              <w:t>или</w:t>
            </w:r>
            <w:r w:rsidRPr="009027EE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65193" w:rsidRPr="009027EE" w:rsidRDefault="00065193" w:rsidP="003309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jc w:val="both"/>
              <w:rPr>
                <w:bCs/>
                <w:sz w:val="20"/>
                <w:szCs w:val="20"/>
              </w:rPr>
            </w:pPr>
            <w:r w:rsidRPr="009027EE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9027EE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</w:tr>
      <w:tr w:rsidR="005E4FAE" w:rsidRPr="00B822BA" w:rsidTr="0013329F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E" w:rsidRPr="00B822BA" w:rsidRDefault="00065193" w:rsidP="00065193">
            <w:pPr>
              <w:pStyle w:val="Style11"/>
              <w:widowControl/>
              <w:spacing w:line="240" w:lineRule="auto"/>
              <w:ind w:left="360"/>
              <w:rPr>
                <w:rStyle w:val="FontStyle23"/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3.</w:t>
            </w:r>
            <w:r w:rsidR="005E4FAE"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="005E4FAE"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065193" w:rsidRPr="00B822BA" w:rsidTr="0013329F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</w:t>
            </w:r>
            <w:r w:rsidRPr="000D7599">
              <w:rPr>
                <w:sz w:val="20"/>
                <w:szCs w:val="20"/>
              </w:rPr>
              <w:lastRenderedPageBreak/>
              <w:t xml:space="preserve">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065193" w:rsidRPr="000D7599" w:rsidRDefault="00065193" w:rsidP="003309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065193" w:rsidRDefault="00065193" w:rsidP="00330948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- на Едином портале </w:t>
            </w:r>
            <w:r w:rsidRPr="000D7599">
              <w:rPr>
                <w:sz w:val="20"/>
                <w:szCs w:val="20"/>
              </w:rPr>
              <w:lastRenderedPageBreak/>
              <w:t>государственных и муниципальных услуг (функций)</w:t>
            </w:r>
          </w:p>
          <w:p w:rsidR="00065193" w:rsidRPr="000D7599" w:rsidRDefault="00065193" w:rsidP="003309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Default="00065193" w:rsidP="00330948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</w:t>
            </w:r>
            <w:r w:rsidRPr="000D7599">
              <w:rPr>
                <w:sz w:val="20"/>
                <w:szCs w:val="20"/>
              </w:rPr>
              <w:lastRenderedPageBreak/>
              <w:t xml:space="preserve">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65193" w:rsidRDefault="00065193" w:rsidP="00330948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065193" w:rsidRPr="000D7599" w:rsidRDefault="00065193" w:rsidP="00330948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 на региональном портале электронных услуг Республики Карелия</w:t>
            </w:r>
          </w:p>
          <w:p w:rsidR="00065193" w:rsidRPr="000D7599" w:rsidRDefault="00065193" w:rsidP="003309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lastRenderedPageBreak/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</w:t>
            </w:r>
            <w:r>
              <w:rPr>
                <w:sz w:val="20"/>
                <w:szCs w:val="20"/>
              </w:rPr>
              <w:lastRenderedPageBreak/>
              <w:t>региональном портале электронных услуг в Республик Карелия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193" w:rsidRPr="000D7599" w:rsidRDefault="00065193" w:rsidP="0033094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нет</w:t>
            </w:r>
          </w:p>
        </w:tc>
      </w:tr>
    </w:tbl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5E4FAE" w:rsidRPr="00B822BA" w:rsidSect="0013329F">
          <w:headerReference w:type="default" r:id="rId12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 w:rsidRPr="00B822BA">
        <w:rPr>
          <w:rFonts w:eastAsia="Calibri"/>
          <w:lang w:eastAsia="en-US"/>
        </w:rPr>
        <w:lastRenderedPageBreak/>
        <w:t>Приложение № 1</w:t>
      </w:r>
    </w:p>
    <w:p w:rsidR="005E4FAE" w:rsidRPr="00B822BA" w:rsidRDefault="005E4FAE" w:rsidP="005E4FAE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         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5E4FAE" w:rsidRPr="00B822BA" w:rsidRDefault="005E4FAE" w:rsidP="005E4FAE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E4FAE" w:rsidRPr="00B822BA" w:rsidRDefault="005E4FAE" w:rsidP="005E4FAE">
      <w:pPr>
        <w:ind w:left="4536"/>
        <w:jc w:val="both"/>
        <w:rPr>
          <w:sz w:val="20"/>
          <w:szCs w:val="20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______________________________________________</w:t>
      </w:r>
    </w:p>
    <w:p w:rsidR="005E4FAE" w:rsidRPr="00B822BA" w:rsidRDefault="005E4FAE" w:rsidP="005E4FAE">
      <w:pPr>
        <w:rPr>
          <w:lang w:eastAsia="hi-IN" w:bidi="hi-IN"/>
        </w:rPr>
      </w:pPr>
    </w:p>
    <w:p w:rsidR="005E4FAE" w:rsidRPr="00B822BA" w:rsidRDefault="005E4FAE" w:rsidP="005E4FAE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22BA">
        <w:rPr>
          <w:rStyle w:val="FontStyle20"/>
          <w:b/>
          <w:sz w:val="24"/>
          <w:szCs w:val="24"/>
        </w:rPr>
        <w:t xml:space="preserve"> (заявка) </w:t>
      </w:r>
    </w:p>
    <w:p w:rsidR="005E4FAE" w:rsidRPr="00B822BA" w:rsidRDefault="005E4FAE" w:rsidP="005E4FAE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Style w:val="FontStyle20"/>
          <w:b/>
          <w:sz w:val="24"/>
          <w:szCs w:val="24"/>
        </w:rPr>
        <w:t>об участии в аукционе по продаже муниципального имущества</w:t>
      </w:r>
    </w:p>
    <w:p w:rsidR="005E4FAE" w:rsidRPr="00B822BA" w:rsidRDefault="005E4FAE" w:rsidP="005E4FAE">
      <w:pPr>
        <w:rPr>
          <w:lang w:eastAsia="hi-IN" w:bidi="hi-IN"/>
        </w:rPr>
      </w:pPr>
    </w:p>
    <w:p w:rsidR="005E4FAE" w:rsidRPr="00B822BA" w:rsidRDefault="005E4FAE" w:rsidP="005E4FAE">
      <w:pPr>
        <w:ind w:right="-286" w:firstLine="540"/>
        <w:jc w:val="both"/>
      </w:pPr>
      <w:r>
        <w:t>Пр</w:t>
      </w:r>
      <w:r w:rsidRPr="00B822BA">
        <w:t xml:space="preserve">ошу принять документы для участия в аукционе по продаже муниципального </w:t>
      </w:r>
      <w:r>
        <w:t>имущества</w:t>
      </w:r>
      <w:r w:rsidRPr="00B822BA">
        <w:t>,</w:t>
      </w:r>
    </w:p>
    <w:p w:rsidR="005E4FAE" w:rsidRPr="00B822BA" w:rsidRDefault="005E4FAE" w:rsidP="005E4FAE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5E4FAE" w:rsidRPr="00B822BA" w:rsidRDefault="005E4FAE" w:rsidP="005E4FAE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5E4FAE" w:rsidRDefault="005E4FAE" w:rsidP="005E4FAE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5E4FAE" w:rsidRPr="00B822BA" w:rsidRDefault="005E4FAE" w:rsidP="005E4FAE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5E4FAE" w:rsidRPr="00B822BA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5E4FAE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Default="005E4FAE" w:rsidP="005E4FAE">
      <w:pPr>
        <w:widowControl/>
        <w:ind w:firstLine="540"/>
        <w:jc w:val="both"/>
        <w:rPr>
          <w:rFonts w:eastAsiaTheme="minorHAnsi"/>
          <w:lang w:eastAsia="en-US"/>
        </w:rPr>
      </w:pPr>
      <w:r w:rsidRPr="00B822BA">
        <w:t xml:space="preserve">2.  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5E4FAE" w:rsidRPr="00B822BA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5E4FAE" w:rsidRPr="00B822BA" w:rsidRDefault="005E4FAE" w:rsidP="005E4FAE">
      <w:pPr>
        <w:widowControl/>
        <w:jc w:val="both"/>
      </w:pPr>
      <w:r w:rsidRPr="00B822BA">
        <w:t>1.</w:t>
      </w:r>
      <w:r w:rsidRPr="00B822BA">
        <w:tab/>
        <w:t>_______________________________________________________________________________.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2.</w:t>
      </w:r>
      <w:r w:rsidRPr="00B822BA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20__ г.                                  ____________________/                     _______________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                                  (Ф.И.О.)                                                  (подпись)</w:t>
      </w:r>
    </w:p>
    <w:p w:rsidR="005E4FAE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___________________________________________  на обработку,</w:t>
      </w: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5E4FAE" w:rsidRPr="00B822BA" w:rsidRDefault="005E4FAE" w:rsidP="005E4FAE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________________________________________________________________________</w:t>
      </w:r>
    </w:p>
    <w:p w:rsidR="005E4FAE" w:rsidRPr="00B822BA" w:rsidRDefault="005E4FAE" w:rsidP="005E4FAE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</w:p>
    <w:p w:rsidR="005E4FAE" w:rsidRPr="00B822BA" w:rsidRDefault="005E4FAE" w:rsidP="005E4FA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 xml:space="preserve"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</w:t>
      </w:r>
      <w:r w:rsidRPr="00B822BA">
        <w:rPr>
          <w:rFonts w:ascii="Times New Roman" w:hAnsi="Times New Roman" w:cs="Times New Roman"/>
        </w:rPr>
        <w:lastRenderedPageBreak/>
        <w:t>его действия.</w:t>
      </w:r>
    </w:p>
    <w:p w:rsidR="005E4FAE" w:rsidRPr="00B822BA" w:rsidRDefault="005E4FAE" w:rsidP="005E4FA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     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                    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       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Подпись специалиста,                     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                                            принявшего заявление                </w:t>
      </w:r>
      <w:r w:rsidRPr="00B822BA">
        <w:rPr>
          <w:i/>
          <w:sz w:val="20"/>
          <w:szCs w:val="20"/>
          <w:lang w:eastAsia="en-US"/>
        </w:rPr>
        <w:br w:type="page"/>
      </w:r>
    </w:p>
    <w:p w:rsidR="005E4FAE" w:rsidRPr="00B822BA" w:rsidRDefault="005E4FAE" w:rsidP="005E4FAE">
      <w:pPr>
        <w:ind w:left="4536"/>
        <w:jc w:val="right"/>
      </w:pPr>
      <w:r w:rsidRPr="00B822BA">
        <w:lastRenderedPageBreak/>
        <w:t>Приложение № 2</w:t>
      </w:r>
    </w:p>
    <w:p w:rsidR="005E4FAE" w:rsidRPr="00B822BA" w:rsidRDefault="005E4FAE" w:rsidP="005E4FAE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         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5E4FAE" w:rsidRPr="00B822BA" w:rsidRDefault="005E4FAE" w:rsidP="005E4FAE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E4FAE" w:rsidRPr="00B822BA" w:rsidRDefault="005E4FAE" w:rsidP="005E4FAE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5E4FAE" w:rsidRDefault="005E4FAE" w:rsidP="005E4F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FAE" w:rsidRPr="00B141F3" w:rsidRDefault="005E4FAE" w:rsidP="005E4F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 xml:space="preserve">Заявление (заявка) </w:t>
      </w:r>
    </w:p>
    <w:p w:rsidR="005E4FAE" w:rsidRPr="00B141F3" w:rsidRDefault="005E4FAE" w:rsidP="005E4F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на участие в аукционе на право заключения договора аренды</w:t>
      </w:r>
    </w:p>
    <w:p w:rsidR="005E4FAE" w:rsidRPr="00B141F3" w:rsidRDefault="005E4FAE" w:rsidP="005E4FAE">
      <w:pPr>
        <w:jc w:val="center"/>
        <w:rPr>
          <w:b/>
        </w:rPr>
      </w:pPr>
      <w:r w:rsidRPr="00B141F3">
        <w:rPr>
          <w:b/>
        </w:rPr>
        <w:t xml:space="preserve"> муниципального имущества</w:t>
      </w:r>
    </w:p>
    <w:p w:rsidR="005E4FAE" w:rsidRPr="00B822BA" w:rsidRDefault="005E4FAE" w:rsidP="005E4FA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ind w:firstLine="540"/>
        <w:jc w:val="both"/>
      </w:pPr>
      <w:r>
        <w:t>Пр</w:t>
      </w:r>
      <w:r w:rsidRPr="00B822BA">
        <w:t xml:space="preserve">ошу принять документы для участия в аукционе по </w:t>
      </w:r>
      <w:r>
        <w:t>заключению договора аренды</w:t>
      </w:r>
      <w:r w:rsidRPr="00B822BA">
        <w:t xml:space="preserve"> муниципального </w:t>
      </w:r>
      <w:r>
        <w:t>имущества</w:t>
      </w:r>
      <w:r w:rsidRPr="00B822BA">
        <w:t>,</w:t>
      </w:r>
    </w:p>
    <w:p w:rsidR="005E4FAE" w:rsidRPr="00B822BA" w:rsidRDefault="005E4FAE" w:rsidP="005E4FAE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5E4FAE" w:rsidRPr="00B822BA" w:rsidRDefault="005E4FAE" w:rsidP="005E4FAE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5E4FAE" w:rsidRDefault="005E4FAE" w:rsidP="005E4FAE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5E4FAE" w:rsidRDefault="005E4FAE" w:rsidP="005E4FAE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5E4FAE" w:rsidRPr="00B822BA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5E4FAE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Default="005E4FAE" w:rsidP="005E4FAE">
      <w:pPr>
        <w:widowControl/>
        <w:ind w:firstLine="709"/>
        <w:jc w:val="both"/>
        <w:rPr>
          <w:rFonts w:eastAsiaTheme="minorHAnsi"/>
          <w:lang w:eastAsia="en-US"/>
        </w:rPr>
      </w:pPr>
      <w:r>
        <w:t xml:space="preserve">2. </w:t>
      </w:r>
      <w:r w:rsidRPr="00B822BA">
        <w:t xml:space="preserve">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5E4FAE" w:rsidRPr="00B822BA" w:rsidRDefault="005E4FAE" w:rsidP="005E4FAE">
      <w:pPr>
        <w:jc w:val="both"/>
      </w:pPr>
    </w:p>
    <w:p w:rsidR="005E4FAE" w:rsidRPr="00B822BA" w:rsidRDefault="005E4FAE" w:rsidP="005E4FAE">
      <w:pPr>
        <w:jc w:val="both"/>
      </w:pPr>
      <w:r w:rsidRPr="00B822BA">
        <w:t>Приложени</w:t>
      </w:r>
      <w:r>
        <w:t>е</w:t>
      </w:r>
      <w:r w:rsidRPr="00B822BA">
        <w:t>:</w:t>
      </w:r>
    </w:p>
    <w:p w:rsidR="005E4FAE" w:rsidRPr="00B822BA" w:rsidRDefault="005E4FAE" w:rsidP="005E4FAE">
      <w:pPr>
        <w:jc w:val="both"/>
      </w:pPr>
      <w:r w:rsidRPr="00B822BA">
        <w:t>1.________________________________________________________________;</w:t>
      </w:r>
    </w:p>
    <w:p w:rsidR="005E4FAE" w:rsidRPr="00B822BA" w:rsidRDefault="005E4FAE" w:rsidP="005E4FAE">
      <w:pPr>
        <w:jc w:val="both"/>
      </w:pPr>
      <w:r w:rsidRPr="00B822BA">
        <w:t>2.________________________________________________________________;</w:t>
      </w:r>
    </w:p>
    <w:p w:rsidR="005E4FAE" w:rsidRPr="00B822BA" w:rsidRDefault="005E4FAE" w:rsidP="005E4FAE">
      <w:pPr>
        <w:jc w:val="both"/>
      </w:pPr>
      <w:r w:rsidRPr="00B822BA">
        <w:t>3.________________________________________________________________.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5E4FAE" w:rsidRPr="00B822BA" w:rsidRDefault="005E4FAE" w:rsidP="005E4FAE">
      <w:pPr>
        <w:tabs>
          <w:tab w:val="left" w:pos="3840"/>
        </w:tabs>
      </w:pPr>
      <w:r w:rsidRPr="00B822BA">
        <w:tab/>
      </w: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5E4FAE" w:rsidRPr="00B822BA" w:rsidRDefault="005E4FAE" w:rsidP="005E4FAE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5E4FAE" w:rsidRPr="00B822BA" w:rsidRDefault="005E4FAE" w:rsidP="005E4FAE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(в течение периода с момента предоставления персональных данных до момента получения </w:t>
      </w:r>
      <w:r w:rsidRPr="00B822BA">
        <w:rPr>
          <w:i/>
          <w:sz w:val="18"/>
          <w:szCs w:val="18"/>
        </w:rPr>
        <w:lastRenderedPageBreak/>
        <w:t>результата муниципальной услуги, до момента отзыва согласия, в течение иного определенного срока (определяется заявителем)</w:t>
      </w:r>
    </w:p>
    <w:p w:rsidR="005E4FAE" w:rsidRPr="00B822BA" w:rsidRDefault="005E4FAE" w:rsidP="005E4FA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5E4FAE" w:rsidRPr="00B822BA" w:rsidRDefault="005E4FAE" w:rsidP="005E4FA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5E4FAE" w:rsidRPr="00B822BA" w:rsidRDefault="005E4FAE" w:rsidP="005E4FA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                                            принявшего заявление                </w:t>
      </w:r>
    </w:p>
    <w:p w:rsidR="005E4FAE" w:rsidRPr="00B822BA" w:rsidRDefault="005E4FAE" w:rsidP="005E4FAE">
      <w:pPr>
        <w:widowControl/>
        <w:autoSpaceDE/>
        <w:autoSpaceDN/>
        <w:adjustRightInd/>
        <w:spacing w:after="200" w:line="276" w:lineRule="auto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br w:type="page"/>
      </w:r>
    </w:p>
    <w:p w:rsidR="005E4FAE" w:rsidRPr="00B822BA" w:rsidRDefault="005E4FAE" w:rsidP="005E4FAE">
      <w:pPr>
        <w:ind w:left="4536"/>
        <w:jc w:val="right"/>
      </w:pPr>
      <w:r>
        <w:lastRenderedPageBreak/>
        <w:t>Приложение № 3</w:t>
      </w:r>
    </w:p>
    <w:p w:rsidR="005E4FAE" w:rsidRPr="00B822BA" w:rsidRDefault="005E4FAE" w:rsidP="005E4FAE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sz w:val="18"/>
          <w:szCs w:val="18"/>
        </w:rPr>
        <w:t xml:space="preserve">                                           </w:t>
      </w: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5E4FAE" w:rsidRPr="00B822BA" w:rsidRDefault="005E4FAE" w:rsidP="005E4FAE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5E4FAE" w:rsidRPr="00B822BA" w:rsidRDefault="005E4FAE" w:rsidP="005E4FAE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5E4FAE" w:rsidRPr="00B822BA" w:rsidRDefault="005E4FAE" w:rsidP="005E4FAE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36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E4FAE" w:rsidRPr="00CA3363" w:rsidRDefault="005E4FAE" w:rsidP="005E4F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E4FAE" w:rsidRPr="00B822BA" w:rsidRDefault="005E4FAE" w:rsidP="005E4FAE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5E4FAE" w:rsidRDefault="005E4FAE" w:rsidP="005E4F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FAE" w:rsidRPr="004F46E2" w:rsidRDefault="005E4FAE" w:rsidP="005E4F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6E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E4FAE" w:rsidRDefault="005E4FAE" w:rsidP="005E4FAE">
      <w:pPr>
        <w:jc w:val="center"/>
        <w:rPr>
          <w:b/>
        </w:rPr>
      </w:pPr>
      <w:r>
        <w:rPr>
          <w:b/>
          <w:lang w:eastAsia="hi-IN" w:bidi="hi-IN"/>
        </w:rPr>
        <w:t>о</w:t>
      </w:r>
      <w:r w:rsidRPr="004F46E2">
        <w:rPr>
          <w:b/>
          <w:lang w:eastAsia="hi-IN" w:bidi="hi-IN"/>
        </w:rPr>
        <w:t xml:space="preserve"> предоставлении </w:t>
      </w:r>
      <w:r w:rsidRPr="00663EDE">
        <w:rPr>
          <w:b/>
        </w:rPr>
        <w:t xml:space="preserve">муниципального имущества в аренду, в безвозмездное пользование, доверительное управление или на ином праве, предусматривающем переход прав владения </w:t>
      </w:r>
    </w:p>
    <w:p w:rsidR="005E4FAE" w:rsidRPr="004F46E2" w:rsidRDefault="005E4FAE" w:rsidP="005E4FAE">
      <w:pPr>
        <w:jc w:val="center"/>
        <w:rPr>
          <w:b/>
        </w:rPr>
      </w:pPr>
      <w:r w:rsidRPr="00663EDE">
        <w:rPr>
          <w:b/>
        </w:rPr>
        <w:t>и (или) пользования без проведения торгов</w:t>
      </w:r>
    </w:p>
    <w:p w:rsidR="005E4FAE" w:rsidRPr="00B822BA" w:rsidRDefault="005E4FAE" w:rsidP="005E4FA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E4FAE" w:rsidRDefault="005E4FAE" w:rsidP="005E4F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Прошу заключить (переоформить) договор аренды 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5E4FAE" w:rsidRPr="00B822BA" w:rsidRDefault="005E4FAE" w:rsidP="005E4FAE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  <w:r>
        <w:t>,</w:t>
      </w:r>
    </w:p>
    <w:p w:rsidR="005E4FAE" w:rsidRPr="00B822BA" w:rsidRDefault="005E4FAE" w:rsidP="005E4FAE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5E4FAE" w:rsidRDefault="005E4FAE" w:rsidP="005E4FAE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техническая характеристика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общая площадь _____ кв. м, в том числе: этаж ___ кв. м; _____ (№ на плане),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подвал ____ кв. м ________ (№ на плане)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Цель использования арендуемого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2BA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E4FAE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5E4FAE" w:rsidRPr="00B822BA" w:rsidRDefault="005E4FAE" w:rsidP="005E4FAE">
      <w:pPr>
        <w:jc w:val="both"/>
      </w:pPr>
      <w:r>
        <w:t>Приложение</w:t>
      </w:r>
      <w:r w:rsidRPr="00B822BA">
        <w:t>:</w:t>
      </w:r>
    </w:p>
    <w:p w:rsidR="005E4FAE" w:rsidRPr="00B822BA" w:rsidRDefault="005E4FAE" w:rsidP="005E4FAE">
      <w:pPr>
        <w:jc w:val="both"/>
      </w:pPr>
      <w:r w:rsidRPr="00B822BA">
        <w:t>1.________________________________________________________________;</w:t>
      </w:r>
    </w:p>
    <w:p w:rsidR="005E4FAE" w:rsidRPr="00B822BA" w:rsidRDefault="005E4FAE" w:rsidP="005E4FAE">
      <w:pPr>
        <w:jc w:val="both"/>
      </w:pPr>
      <w:r w:rsidRPr="00B822BA">
        <w:t>2.________________________________________________________________;</w:t>
      </w:r>
    </w:p>
    <w:p w:rsidR="005E4FAE" w:rsidRPr="00B822BA" w:rsidRDefault="005E4FAE" w:rsidP="005E4FAE">
      <w:pPr>
        <w:jc w:val="both"/>
      </w:pPr>
      <w:r w:rsidRPr="00B822BA">
        <w:t>3.________________________________________________________________.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5E4FAE" w:rsidRPr="00B822BA" w:rsidRDefault="005E4FAE" w:rsidP="005E4FAE">
      <w:pPr>
        <w:tabs>
          <w:tab w:val="left" w:pos="3840"/>
        </w:tabs>
      </w:pPr>
      <w:r w:rsidRPr="00B822BA">
        <w:tab/>
      </w: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5E4FAE" w:rsidRPr="00B822BA" w:rsidRDefault="005E4FAE" w:rsidP="005E4FA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                                                                             </w:t>
      </w: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5E4FAE" w:rsidRPr="00B822BA" w:rsidRDefault="005E4FAE" w:rsidP="005E4FAE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5E4FAE" w:rsidRPr="00B822BA" w:rsidRDefault="005E4FAE" w:rsidP="005E4FAE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5E4FAE" w:rsidRPr="00B822BA" w:rsidRDefault="005E4FAE" w:rsidP="005E4FAE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(в течение периода с момента предоставления персональных данных до момента получения результата муниципальной услуги, до момента отзыва согласия, в течение иного определенного срока (определяется заявителем)</w:t>
      </w:r>
    </w:p>
    <w:p w:rsidR="005E4FAE" w:rsidRPr="00B822BA" w:rsidRDefault="005E4FAE" w:rsidP="005E4FA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5E4FAE" w:rsidRPr="00B822BA" w:rsidRDefault="005E4FAE" w:rsidP="005E4FA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lastRenderedPageBreak/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5E4FAE" w:rsidRPr="00B822BA" w:rsidRDefault="005E4FAE" w:rsidP="005E4FA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5E4FAE" w:rsidRPr="00B822BA" w:rsidRDefault="005E4FAE" w:rsidP="005E4FA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                                                                     </w:t>
      </w: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5E4FAE" w:rsidRPr="00B822BA" w:rsidRDefault="005E4FAE" w:rsidP="005E4FA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                                            принявшего заявление                </w:t>
      </w:r>
    </w:p>
    <w:p w:rsidR="005E4FAE" w:rsidRPr="00663EDE" w:rsidRDefault="005E4FAE" w:rsidP="005E4FAE">
      <w:pPr>
        <w:rPr>
          <w:lang w:eastAsia="hi-IN" w:bidi="hi-IN"/>
        </w:rPr>
      </w:pPr>
    </w:p>
    <w:p w:rsidR="0013329F" w:rsidRDefault="0013329F"/>
    <w:sectPr w:rsidR="0013329F" w:rsidSect="0013329F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387" w:rsidRDefault="00E53387" w:rsidP="00893B61">
      <w:r>
        <w:separator/>
      </w:r>
    </w:p>
  </w:endnote>
  <w:endnote w:type="continuationSeparator" w:id="1">
    <w:p w:rsidR="00E53387" w:rsidRDefault="00E53387" w:rsidP="0089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387" w:rsidRDefault="00E53387" w:rsidP="00893B61">
      <w:r>
        <w:separator/>
      </w:r>
    </w:p>
  </w:footnote>
  <w:footnote w:type="continuationSeparator" w:id="1">
    <w:p w:rsidR="00E53387" w:rsidRDefault="00E53387" w:rsidP="00893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948" w:rsidRDefault="00330948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521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06B15630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0C7221E4"/>
    <w:multiLevelType w:val="hybridMultilevel"/>
    <w:tmpl w:val="D96A6BEE"/>
    <w:lvl w:ilvl="0" w:tplc="7F16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74088"/>
    <w:multiLevelType w:val="hybridMultilevel"/>
    <w:tmpl w:val="EFB8F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771B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102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956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C2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D021C4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5016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30F2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95092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D5C9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10210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54F13"/>
    <w:multiLevelType w:val="hybridMultilevel"/>
    <w:tmpl w:val="A04AD314"/>
    <w:lvl w:ilvl="0" w:tplc="23CA556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3A4E7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887A4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5B1EFE"/>
    <w:multiLevelType w:val="hybridMultilevel"/>
    <w:tmpl w:val="0C6CE9FE"/>
    <w:lvl w:ilvl="0" w:tplc="4FD4DA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517DC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8E523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24"/>
  </w:num>
  <w:num w:numId="4">
    <w:abstractNumId w:val="43"/>
  </w:num>
  <w:num w:numId="5">
    <w:abstractNumId w:val="37"/>
  </w:num>
  <w:num w:numId="6">
    <w:abstractNumId w:val="44"/>
  </w:num>
  <w:num w:numId="7">
    <w:abstractNumId w:val="29"/>
  </w:num>
  <w:num w:numId="8">
    <w:abstractNumId w:val="38"/>
  </w:num>
  <w:num w:numId="9">
    <w:abstractNumId w:val="32"/>
  </w:num>
  <w:num w:numId="10">
    <w:abstractNumId w:val="11"/>
  </w:num>
  <w:num w:numId="11">
    <w:abstractNumId w:val="12"/>
  </w:num>
  <w:num w:numId="12">
    <w:abstractNumId w:val="47"/>
  </w:num>
  <w:num w:numId="13">
    <w:abstractNumId w:val="27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6"/>
  </w:num>
  <w:num w:numId="17">
    <w:abstractNumId w:val="22"/>
  </w:num>
  <w:num w:numId="18">
    <w:abstractNumId w:val="13"/>
  </w:num>
  <w:num w:numId="19">
    <w:abstractNumId w:val="3"/>
  </w:num>
  <w:num w:numId="20">
    <w:abstractNumId w:val="31"/>
  </w:num>
  <w:num w:numId="21">
    <w:abstractNumId w:val="10"/>
  </w:num>
  <w:num w:numId="22">
    <w:abstractNumId w:val="14"/>
  </w:num>
  <w:num w:numId="23">
    <w:abstractNumId w:val="39"/>
  </w:num>
  <w:num w:numId="24">
    <w:abstractNumId w:val="8"/>
  </w:num>
  <w:num w:numId="25">
    <w:abstractNumId w:val="21"/>
  </w:num>
  <w:num w:numId="26">
    <w:abstractNumId w:val="9"/>
  </w:num>
  <w:num w:numId="27">
    <w:abstractNumId w:val="16"/>
  </w:num>
  <w:num w:numId="28">
    <w:abstractNumId w:val="5"/>
  </w:num>
  <w:num w:numId="29">
    <w:abstractNumId w:val="1"/>
  </w:num>
  <w:num w:numId="30">
    <w:abstractNumId w:val="26"/>
  </w:num>
  <w:num w:numId="31">
    <w:abstractNumId w:val="17"/>
  </w:num>
  <w:num w:numId="32">
    <w:abstractNumId w:val="46"/>
  </w:num>
  <w:num w:numId="33">
    <w:abstractNumId w:val="20"/>
  </w:num>
  <w:num w:numId="34">
    <w:abstractNumId w:val="40"/>
  </w:num>
  <w:num w:numId="35">
    <w:abstractNumId w:val="25"/>
  </w:num>
  <w:num w:numId="36">
    <w:abstractNumId w:val="42"/>
  </w:num>
  <w:num w:numId="37">
    <w:abstractNumId w:val="0"/>
  </w:num>
  <w:num w:numId="38">
    <w:abstractNumId w:val="2"/>
  </w:num>
  <w:num w:numId="39">
    <w:abstractNumId w:val="41"/>
  </w:num>
  <w:num w:numId="40">
    <w:abstractNumId w:val="30"/>
  </w:num>
  <w:num w:numId="41">
    <w:abstractNumId w:val="18"/>
  </w:num>
  <w:num w:numId="42">
    <w:abstractNumId w:val="45"/>
  </w:num>
  <w:num w:numId="43">
    <w:abstractNumId w:val="33"/>
  </w:num>
  <w:num w:numId="44">
    <w:abstractNumId w:val="7"/>
  </w:num>
  <w:num w:numId="45">
    <w:abstractNumId w:val="28"/>
  </w:num>
  <w:num w:numId="46">
    <w:abstractNumId w:val="4"/>
  </w:num>
  <w:num w:numId="47">
    <w:abstractNumId w:val="15"/>
  </w:num>
  <w:num w:numId="48">
    <w:abstractNumId w:val="48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FAE"/>
    <w:rsid w:val="000161B0"/>
    <w:rsid w:val="00065193"/>
    <w:rsid w:val="0013329F"/>
    <w:rsid w:val="00330948"/>
    <w:rsid w:val="003331AA"/>
    <w:rsid w:val="003E118C"/>
    <w:rsid w:val="005166FC"/>
    <w:rsid w:val="005E4FAE"/>
    <w:rsid w:val="00811B8B"/>
    <w:rsid w:val="008163A2"/>
    <w:rsid w:val="00893B61"/>
    <w:rsid w:val="00AE09B7"/>
    <w:rsid w:val="00B1013D"/>
    <w:rsid w:val="00C90C50"/>
    <w:rsid w:val="00CC52B0"/>
    <w:rsid w:val="00DA6284"/>
    <w:rsid w:val="00E53387"/>
    <w:rsid w:val="00E73224"/>
    <w:rsid w:val="00E86746"/>
    <w:rsid w:val="00F22F40"/>
    <w:rsid w:val="00F7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F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E4F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5E4FAE"/>
  </w:style>
  <w:style w:type="paragraph" w:customStyle="1" w:styleId="Style2">
    <w:name w:val="Style2"/>
    <w:basedOn w:val="a"/>
    <w:uiPriority w:val="99"/>
    <w:rsid w:val="005E4FAE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5E4FAE"/>
  </w:style>
  <w:style w:type="paragraph" w:customStyle="1" w:styleId="Style5">
    <w:name w:val="Style5"/>
    <w:basedOn w:val="a"/>
    <w:uiPriority w:val="99"/>
    <w:rsid w:val="005E4FAE"/>
    <w:pPr>
      <w:jc w:val="both"/>
    </w:pPr>
  </w:style>
  <w:style w:type="paragraph" w:customStyle="1" w:styleId="Style8">
    <w:name w:val="Style8"/>
    <w:basedOn w:val="a"/>
    <w:uiPriority w:val="99"/>
    <w:rsid w:val="005E4FAE"/>
  </w:style>
  <w:style w:type="paragraph" w:customStyle="1" w:styleId="Style9">
    <w:name w:val="Style9"/>
    <w:basedOn w:val="a"/>
    <w:uiPriority w:val="99"/>
    <w:rsid w:val="005E4FAE"/>
  </w:style>
  <w:style w:type="paragraph" w:customStyle="1" w:styleId="Style10">
    <w:name w:val="Style10"/>
    <w:basedOn w:val="a"/>
    <w:uiPriority w:val="99"/>
    <w:rsid w:val="005E4FAE"/>
  </w:style>
  <w:style w:type="paragraph" w:customStyle="1" w:styleId="Style11">
    <w:name w:val="Style11"/>
    <w:basedOn w:val="a"/>
    <w:uiPriority w:val="99"/>
    <w:rsid w:val="005E4FAE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5E4FAE"/>
  </w:style>
  <w:style w:type="paragraph" w:customStyle="1" w:styleId="Style13">
    <w:name w:val="Style13"/>
    <w:basedOn w:val="a"/>
    <w:uiPriority w:val="99"/>
    <w:rsid w:val="005E4FAE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5E4FAE"/>
  </w:style>
  <w:style w:type="paragraph" w:customStyle="1" w:styleId="Style17">
    <w:name w:val="Style17"/>
    <w:basedOn w:val="a"/>
    <w:uiPriority w:val="99"/>
    <w:rsid w:val="005E4FAE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5E4FAE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5E4FA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5E4FA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5E4FA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5E4FA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5E4FAE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5E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4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4FA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E4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4F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E4FAE"/>
    <w:rPr>
      <w:color w:val="0000FF" w:themeColor="hyperlink"/>
      <w:u w:val="single"/>
    </w:rPr>
  </w:style>
  <w:style w:type="paragraph" w:customStyle="1" w:styleId="ConsPlusNonformat">
    <w:name w:val="ConsPlusNonformat"/>
    <w:next w:val="a"/>
    <w:uiPriority w:val="99"/>
    <w:rsid w:val="005E4FA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E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4FAE"/>
    <w:pPr>
      <w:ind w:left="720"/>
      <w:contextualSpacing/>
    </w:pPr>
  </w:style>
  <w:style w:type="paragraph" w:styleId="aa">
    <w:name w:val="Normal (Web)"/>
    <w:basedOn w:val="a"/>
    <w:uiPriority w:val="99"/>
    <w:rsid w:val="005E4FA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6132B57B40760C733D2BB0CD8F405989F9FC8072DCF8959CDE28005770B91EB4734EbBf2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ev.gosuslugi.ru/portal/services.js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mev.gosuslugi.ru/portal/services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ev.gosuslugi.ru/portal/services.j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42</Pages>
  <Words>12134</Words>
  <Characters>69170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cp:lastPrinted>2017-10-11T06:31:00Z</cp:lastPrinted>
  <dcterms:created xsi:type="dcterms:W3CDTF">2017-10-05T12:52:00Z</dcterms:created>
  <dcterms:modified xsi:type="dcterms:W3CDTF">2017-10-13T06:35:00Z</dcterms:modified>
</cp:coreProperties>
</file>