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040A9C" w:rsidRPr="003E35E9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3E35E9" w:rsidRDefault="00EE7734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B6252"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 се</w:t>
      </w:r>
      <w:r w:rsidR="00040A9C" w:rsidRPr="003E35E9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3E35E9">
        <w:rPr>
          <w:rFonts w:ascii="Times New Roman" w:hAnsi="Times New Roman" w:cs="Times New Roman"/>
          <w:color w:val="000000"/>
          <w:sz w:val="26"/>
          <w:szCs w:val="26"/>
        </w:rPr>
        <w:t>сии 1 созыва</w:t>
      </w:r>
    </w:p>
    <w:p w:rsidR="00FF7DE5" w:rsidRPr="003E35E9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E7734">
        <w:rPr>
          <w:rFonts w:ascii="Times New Roman" w:hAnsi="Times New Roman" w:cs="Times New Roman"/>
          <w:sz w:val="26"/>
          <w:szCs w:val="26"/>
        </w:rPr>
        <w:t xml:space="preserve">от </w:t>
      </w:r>
      <w:r w:rsidR="00EE7734" w:rsidRPr="00EE7734">
        <w:rPr>
          <w:rFonts w:ascii="Times New Roman" w:hAnsi="Times New Roman" w:cs="Times New Roman"/>
          <w:sz w:val="26"/>
          <w:szCs w:val="26"/>
        </w:rPr>
        <w:t>22</w:t>
      </w:r>
      <w:r w:rsidRPr="00EE7734">
        <w:rPr>
          <w:rFonts w:ascii="Times New Roman" w:hAnsi="Times New Roman" w:cs="Times New Roman"/>
          <w:sz w:val="26"/>
          <w:szCs w:val="26"/>
        </w:rPr>
        <w:t xml:space="preserve"> декабря 2025г.</w:t>
      </w:r>
      <w:r w:rsidRPr="00EE7734">
        <w:rPr>
          <w:rFonts w:ascii="Times New Roman" w:hAnsi="Times New Roman" w:cs="Times New Roman"/>
          <w:sz w:val="26"/>
          <w:szCs w:val="26"/>
        </w:rPr>
        <w:tab/>
      </w:r>
      <w:r w:rsidRPr="00EE7734">
        <w:rPr>
          <w:rFonts w:ascii="Times New Roman" w:hAnsi="Times New Roman" w:cs="Times New Roman"/>
          <w:sz w:val="26"/>
          <w:szCs w:val="26"/>
        </w:rPr>
        <w:tab/>
      </w:r>
      <w:r w:rsidRPr="003E35E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</w:t>
      </w:r>
      <w:r w:rsidR="00EE773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EE7734">
        <w:rPr>
          <w:rFonts w:ascii="Times New Roman" w:hAnsi="Times New Roman" w:cs="Times New Roman"/>
          <w:color w:val="000000"/>
          <w:sz w:val="26"/>
          <w:szCs w:val="26"/>
        </w:rPr>
        <w:t xml:space="preserve"> 50</w:t>
      </w:r>
    </w:p>
    <w:p w:rsidR="00EC5898" w:rsidRPr="003E35E9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6D51" w:rsidRPr="003E35E9" w:rsidRDefault="00446D51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Об утверждении Положения о компенсации расходов 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на оплату стоимости проезда и провоза багажа к месту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использования отпуска и обратно для лиц, работающих  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органах местного самоуправления и муниципальных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r w:rsidR="003E35E9" w:rsidRPr="003E35E9">
        <w:rPr>
          <w:rFonts w:ascii="Times New Roman" w:hAnsi="Times New Roman" w:cs="Times New Roman"/>
          <w:sz w:val="26"/>
          <w:szCs w:val="26"/>
        </w:rPr>
        <w:t>Муезер</w:t>
      </w:r>
      <w:r w:rsidRPr="003E35E9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</w:p>
    <w:p w:rsidR="006D5086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6D5086" w:rsidRDefault="006D5086" w:rsidP="006D50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4FE9" w:rsidRPr="003E35E9" w:rsidRDefault="00144FE9" w:rsidP="006D50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соответствии со статьей 325 Трудового кодекса Российской Федерации, статьей 33 Закона Российской Федерации от 19 февраля 1993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3E35E9">
        <w:rPr>
          <w:rFonts w:ascii="Times New Roman" w:hAnsi="Times New Roman" w:cs="Times New Roman"/>
          <w:sz w:val="26"/>
          <w:szCs w:val="26"/>
        </w:rPr>
        <w:t xml:space="preserve">, </w:t>
      </w:r>
      <w:r w:rsidR="00B01B5B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Карелия от 30 июня 2017 № 217-П «Об утверждении Положения о порядке компенсации расходов на оплату стоимости проезда и провоза</w:t>
      </w:r>
      <w:proofErr w:type="gramEnd"/>
      <w:r w:rsidR="00B01B5B">
        <w:rPr>
          <w:rFonts w:ascii="Times New Roman" w:hAnsi="Times New Roman" w:cs="Times New Roman"/>
          <w:sz w:val="26"/>
          <w:szCs w:val="26"/>
        </w:rPr>
        <w:t xml:space="preserve"> багажа к месту использования отпуска и обратно отдельными категориями лиц, проживающих и рабо</w:t>
      </w:r>
      <w:r w:rsidR="00683A02">
        <w:rPr>
          <w:rFonts w:ascii="Times New Roman" w:hAnsi="Times New Roman" w:cs="Times New Roman"/>
          <w:sz w:val="26"/>
          <w:szCs w:val="26"/>
        </w:rPr>
        <w:t>тающих в районах Крайнего Севера и приравненных к ним местностях на территории Республики Карелия и их неработающим несовершеннолетним детям»,</w:t>
      </w:r>
      <w:r w:rsidR="00B01B5B">
        <w:rPr>
          <w:rFonts w:ascii="Times New Roman" w:hAnsi="Times New Roman" w:cs="Times New Roman"/>
          <w:sz w:val="26"/>
          <w:szCs w:val="26"/>
        </w:rPr>
        <w:t xml:space="preserve"> </w:t>
      </w:r>
      <w:r w:rsidR="003E35E9" w:rsidRPr="003E35E9">
        <w:rPr>
          <w:rFonts w:ascii="Times New Roman" w:hAnsi="Times New Roman" w:cs="Times New Roman"/>
          <w:b/>
          <w:sz w:val="26"/>
          <w:szCs w:val="26"/>
        </w:rPr>
        <w:t>Совет Муезерского муниципального округа решил:</w:t>
      </w:r>
    </w:p>
    <w:p w:rsidR="006D5086" w:rsidRPr="003E35E9" w:rsidRDefault="006D5086" w:rsidP="006D508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3E35E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Утвердить прилагаемое </w:t>
      </w:r>
      <w:r w:rsidRPr="003E35E9">
        <w:rPr>
          <w:rFonts w:ascii="Times New Roman" w:hAnsi="Times New Roman" w:cs="Times New Roman"/>
          <w:b w:val="0"/>
          <w:sz w:val="26"/>
          <w:szCs w:val="26"/>
        </w:rPr>
        <w:t xml:space="preserve">Положение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</w:t>
      </w:r>
      <w:r w:rsidR="003E35E9">
        <w:rPr>
          <w:rFonts w:ascii="Times New Roman" w:hAnsi="Times New Roman" w:cs="Times New Roman"/>
          <w:b w:val="0"/>
          <w:sz w:val="26"/>
          <w:szCs w:val="26"/>
        </w:rPr>
        <w:t>учреждениях Муезерского</w:t>
      </w:r>
      <w:r w:rsidRPr="003E35E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Республики Карелия.</w:t>
      </w:r>
    </w:p>
    <w:p w:rsidR="006D5086" w:rsidRPr="003E35E9" w:rsidRDefault="006D5086" w:rsidP="003E35E9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3E35E9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решения распространяется на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правоотн</w:t>
      </w:r>
      <w:r w:rsidR="00C23BA8">
        <w:rPr>
          <w:rFonts w:ascii="Times New Roman" w:hAnsi="Times New Roman" w:cs="Times New Roman"/>
          <w:sz w:val="26"/>
          <w:szCs w:val="26"/>
        </w:rPr>
        <w:t>ошения</w:t>
      </w:r>
      <w:proofErr w:type="gramEnd"/>
      <w:r w:rsidR="00C23BA8">
        <w:rPr>
          <w:rFonts w:ascii="Times New Roman" w:hAnsi="Times New Roman" w:cs="Times New Roman"/>
          <w:sz w:val="26"/>
          <w:szCs w:val="26"/>
        </w:rPr>
        <w:t xml:space="preserve"> возникшие с 01января 2026</w:t>
      </w:r>
      <w:bookmarkStart w:id="0" w:name="_GoBack"/>
      <w:bookmarkEnd w:id="0"/>
      <w:r w:rsidRPr="003E35E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D5086" w:rsidRPr="003E35E9" w:rsidRDefault="006D5086" w:rsidP="00073B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Опубликовать настоящее решение в газете </w:t>
      </w:r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Муезерсклес</w:t>
      </w:r>
      <w:proofErr w:type="spellEnd"/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» и разме</w:t>
      </w:r>
      <w:r w:rsidR="00073B47">
        <w:rPr>
          <w:rFonts w:ascii="Times New Roman" w:hAnsi="Times New Roman" w:cs="Times New Roman"/>
          <w:color w:val="000000"/>
          <w:sz w:val="26"/>
          <w:szCs w:val="26"/>
        </w:rPr>
        <w:t xml:space="preserve">стить </w:t>
      </w:r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администрации www.muezersky.ru.</w:t>
      </w:r>
    </w:p>
    <w:p w:rsidR="00073B47" w:rsidRDefault="00073B47" w:rsidP="003E35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3E35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6D5086" w:rsidRPr="003E35E9" w:rsidRDefault="003E35E9" w:rsidP="003E35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</w:t>
      </w:r>
      <w:r w:rsidR="006D5086" w:rsidRPr="003E35E9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E773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В.Н. Волков</w:t>
      </w:r>
    </w:p>
    <w:p w:rsidR="006D5086" w:rsidRPr="003E35E9" w:rsidRDefault="006D5086" w:rsidP="006D5086">
      <w:pPr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Глава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 Муезерского муниципального района</w:t>
      </w:r>
      <w:r w:rsidRPr="003E35E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           М.Н. </w:t>
      </w:r>
      <w:proofErr w:type="spellStart"/>
      <w:r w:rsidR="003E35E9" w:rsidRPr="003E35E9"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6D5086" w:rsidRPr="003E35E9" w:rsidRDefault="006D5086" w:rsidP="006D5086">
      <w:pPr>
        <w:rPr>
          <w:b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E35E9" w:rsidRPr="003E35E9" w:rsidTr="003E35E9">
        <w:tc>
          <w:tcPr>
            <w:tcW w:w="9889" w:type="dxa"/>
            <w:hideMark/>
          </w:tcPr>
          <w:p w:rsidR="003E35E9" w:rsidRPr="003E35E9" w:rsidRDefault="003E35E9" w:rsidP="00FE5C9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 xml:space="preserve">Утверждено </w:t>
            </w:r>
          </w:p>
          <w:p w:rsidR="003E35E9" w:rsidRPr="003E35E9" w:rsidRDefault="003E35E9" w:rsidP="00EE77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решением </w:t>
            </w:r>
            <w:r w:rsidR="00EE77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 сессии </w:t>
            </w:r>
            <w:r w:rsidR="00EE77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 созыва Совета</w:t>
            </w:r>
          </w:p>
        </w:tc>
      </w:tr>
      <w:tr w:rsidR="003E35E9" w:rsidRPr="003E35E9" w:rsidTr="003E35E9">
        <w:tc>
          <w:tcPr>
            <w:tcW w:w="9889" w:type="dxa"/>
            <w:hideMark/>
          </w:tcPr>
          <w:p w:rsidR="003E35E9" w:rsidRDefault="003E35E9" w:rsidP="00FE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Муезерского муниципального округа</w:t>
            </w:r>
          </w:p>
          <w:p w:rsidR="00EE7734" w:rsidRPr="003E35E9" w:rsidRDefault="00EE7734" w:rsidP="00EE77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22 декабря 2025 года № 50</w:t>
            </w:r>
          </w:p>
        </w:tc>
      </w:tr>
    </w:tbl>
    <w:p w:rsidR="006D5086" w:rsidRPr="003E35E9" w:rsidRDefault="006D5086" w:rsidP="006D5086">
      <w:pPr>
        <w:pStyle w:val="ConsPlusNormal"/>
        <w:jc w:val="both"/>
        <w:rPr>
          <w:sz w:val="26"/>
          <w:szCs w:val="26"/>
        </w:rPr>
      </w:pP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ПОЛОЖЕНИЕ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 КОМПЕНСАЦИИ РАСХОДОВ НА ОПЛАТУ СТОИМОСТИ ПРОЕЗДА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И ПРОВОЗА БАГАЖА К МЕСТУ ИСПОЛЬЗОВАНИЯ ОТПУСКА И ОБРАТНО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ДЛЯ ЛИЦ, РАБОТАЮЩИХ В ОРГАНАХ МЕСТНОГО САМОУПРАВЛЕНИЯ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 </w:t>
      </w:r>
      <w:r w:rsidR="003E35E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proofErr w:type="gramStart"/>
      <w:r w:rsid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 w:rsidR="003E35E9">
        <w:rPr>
          <w:rFonts w:ascii="Times New Roman" w:hAnsi="Times New Roman" w:cs="Times New Roman"/>
          <w:sz w:val="26"/>
          <w:szCs w:val="26"/>
        </w:rPr>
        <w:t xml:space="preserve"> МУЕЗЕ</w:t>
      </w:r>
      <w:r w:rsidRPr="003E35E9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 КАРЕЛИЯ</w:t>
      </w:r>
    </w:p>
    <w:p w:rsidR="006D5086" w:rsidRPr="003E35E9" w:rsidRDefault="006D5086" w:rsidP="001C5425">
      <w:pPr>
        <w:pStyle w:val="ConsPlusNormal"/>
        <w:ind w:left="-567"/>
        <w:jc w:val="both"/>
        <w:rPr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1. Действие настоящего Положения о компенсации расходов на оплату стоимости проезда и провоза багажа к месту использования отпуска и обратно распространяется на лиц, работающих в органах местного самоуправления и </w:t>
      </w:r>
      <w:r w:rsidR="003E35E9">
        <w:rPr>
          <w:rFonts w:ascii="Times New Roman" w:hAnsi="Times New Roman" w:cs="Times New Roman"/>
          <w:sz w:val="26"/>
          <w:szCs w:val="26"/>
        </w:rPr>
        <w:t>муниципальных учреждениях Муезе</w:t>
      </w:r>
      <w:r w:rsidRPr="003E35E9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Республики Карелия, финансируемых за счет средств бюджета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рского </w:t>
      </w:r>
      <w:r w:rsidRPr="003E35E9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К лицам, работающим в органах местного самоуправления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Карелия, в настоящем Положении относятся лица, замещающие муниципальные должности на постоянной основе и должности муниципальной службы в органах местного самоуправления </w:t>
      </w:r>
      <w:r w:rsidR="001C5425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3E35E9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 xml:space="preserve">Лица, работающие в органах местного самоуправления и муниципальных учреждениях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Карелия, имеют право на компенсацию один раз в два года за счет средств бюджета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расходов, произведенных за счет собственных денежных средств или денежных средств членов семьи, на оплату стоимости проезда к месту использования отпуска в пределах территории Российской Федерации и обратно любым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видом транспорта, в том числе личным (за исключением такси), а также на оплату стоимости провоза багажа весом до 30 килограммов.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Компенсация расходов на оплату стоимости проезда к месту использования отпуска и обратно производится только по основному месту работы.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3. Работодатели также один раз в два года оплачивают проезд к месту использования отпуска (отдыха) и обратно и провоза багажа весом до 30 килограммов несовершеннолетним детям работника независимо от времени и места использования отпуска работника (родителя).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Для оплаты стоимости проезда несовершеннолетнего ребенка необходимо представить копию свидетельства о рождении ребенка, об усыновлении (удочерении), об установлении отцовства или о перемене имени и иных документов, подтверждающих степень родства.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4.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 дальнейшем у работника возникает право на компенсацию расходов за третий и четвертый годы непрерывной работы в органах местного самоуправления и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учреждениях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- начиная с третьего года работы, за пятый и шестой годы - начиная с пятого года работы и т.д.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Право на оплату стоимости проезда и провоза багажа у несовершеннолетних детей работника возникает одновременно с возникновением такого права у работника.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 xml:space="preserve">Компенсация расходов на оплату стоимости проезда к месту использования отпуска и обратно работника, а также его несовершеннолетних детей производится по возвращении из отпуска на основании представленного в течение 10 рабочих дней с даты выхода на работу из отпуска отчета о расходах подотчетного лица об израсходованных суммах, к которому прилагаются следующие документы: 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8"/>
      <w:bookmarkEnd w:id="1"/>
      <w:r w:rsidRPr="003E35E9">
        <w:rPr>
          <w:rFonts w:ascii="Times New Roman" w:hAnsi="Times New Roman" w:cs="Times New Roman"/>
          <w:sz w:val="26"/>
          <w:szCs w:val="26"/>
        </w:rPr>
        <w:t>а) письменное заявление о компенсации расходов на оплату стоимости проезда и провоза багажа к месту использования отпуска и обратно, которое должно включать в себя: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фамилия, имя, отчество несовершеннолетних детей, имеющих право на компенсацию расходов, с приложением копий свидетельств о рождении несовершеннолетних детей, об усыновлении (удочерении), об установлении отцовства или о перемене имени и иных документов, подтверждающих степень родства;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место использования отпуска работника и его несовершеннолетних детей;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виды транспортных средств, которые использовались при проезде в отпуск и обратно;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маршрут следования;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стоимость проезда и провоза багажа к месту использования отпуска и обратно;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-иные подтверждающие документы.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б) проездные и перевозочные документы (билеты, электронные билеты с обязательным предоставлением контрольного купона, багажные квитанции, посадочные талоны,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маршрут-квитанции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, и другие транспортные документы), подтверждающие расходы работника и его несовершеннолетних детей;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копии заграничных паспортов (при предъявлении оригиналов) с отметкой органа пограничного контроля (пункта пропуска) о месте пересечения государственной границы Российской Федерации в случае использования работником (его несовершеннолетними детьми) отпуска за пределами Российской Федерации;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справки транспортных организаций, осуществляющих перевозку, или их уполномоченных агентов, или агентства воздушных сообщений в случаях, предусмотренных настоящим Положением;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д) документы, подтверждающие пребывание работника и его несовершеннолетних детей в месте использования отпуска в случаях, предусмотренных настоящим Положением.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6. Компенсация расходов на оплату стоимости проезда к месту использования отпуска и обратно производится работнику независимо от времени отъезда работника в течение отпуска, в том числе, если: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работник убывает к месту проведения отпуска в выходные или праздничные дни, предшествующие дню начала отпуска, и возвращается в выходные или праздничные дни, следующие за днем окончания отпуска;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отъезд производится в нерабочее время, в день, непосредственно предшествующий отпуску или выходным дням перед отпуском.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7. Выплаты, предусмотренные настоящим Положением, являются целевыми, производятся в пределах бюджетных ассигнований на финансовый год и не суммируются в случае, если работник своевременно не воспользовался своим правом на оплату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стоимости проезда к месту использования отпуска и обратно и провоза багажа.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8"/>
      <w:bookmarkEnd w:id="2"/>
      <w:r w:rsidRPr="003E35E9">
        <w:rPr>
          <w:rFonts w:ascii="Times New Roman" w:hAnsi="Times New Roman" w:cs="Times New Roman"/>
          <w:sz w:val="26"/>
          <w:szCs w:val="26"/>
        </w:rPr>
        <w:t>8. Расходы, подлежащие компенсации, включают в себя: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9"/>
      <w:bookmarkEnd w:id="3"/>
      <w:proofErr w:type="gramStart"/>
      <w:r w:rsidRPr="003E35E9">
        <w:rPr>
          <w:rFonts w:ascii="Times New Roman" w:hAnsi="Times New Roman" w:cs="Times New Roman"/>
          <w:sz w:val="26"/>
          <w:szCs w:val="26"/>
        </w:rPr>
        <w:t>а) оплату стоимости проезда работника и его несовершеннолетних детей к месту использования отпуска и обратно к месту постоянного жительства - в размере фактических расходов, подтвержденных проездными документами, включая предоставление в поездах постельных принадлежностей за исключением иных дополнительных услуг</w:t>
      </w:r>
      <w:r w:rsidR="001C5425">
        <w:rPr>
          <w:rFonts w:ascii="Times New Roman" w:hAnsi="Times New Roman" w:cs="Times New Roman"/>
          <w:sz w:val="26"/>
          <w:szCs w:val="26"/>
        </w:rPr>
        <w:t xml:space="preserve"> </w:t>
      </w:r>
      <w:r w:rsidRPr="003E35E9">
        <w:rPr>
          <w:rFonts w:ascii="Times New Roman" w:hAnsi="Times New Roman" w:cs="Times New Roman"/>
          <w:sz w:val="26"/>
          <w:szCs w:val="26"/>
        </w:rPr>
        <w:t>(в том числе по бронированию мест и питанию, страховые взносы на обязательное личное страхование, оплату услуг по оформлению проездных документов), но не выше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стоимости проезда: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 - в купейном вагоне скорого фирменного поезда;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воздушным транспортом - в салоне экономического класса;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б) оплату стоимости проезда автомобильным транспортом общего пользования (кроме такси) и аэроэкспрессом 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) железнодорожной станции, пристани, аэропорту и автовокзалу при наличии документов (билетов), подтверждающих расходы;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оплату стоимости провоза багажа весом не более 30 килограммов на работника и 30 килограммов на каждого несовершеннолетнего ребенка независимо от количества багажа, разрешенного для бесплатного провоза по билету на тот вид транспорта, которым следует работник и его несовершеннолетние дети, в размере документально подтвержденных расходов.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случае если представленные работником документы подтверждают произведенные расходы на проезд по более высокой категории проезда, чем установлено пунктом 8 настоящего Положения, компенсация расходов производится на основании справки (справок) о стоимости проезда в соответствии с установленной пунктом 8 настоящего Положения категорией проезда, выданной работнику соответствующей транспортной организацией, осуществляющей перевозку (далее - транспортная организация), ее уполномоченным агентом или агентством воздушных сообщений на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дату приобретения билета за вычетом стоимости дополнительных услуг, не предусмотренных пунктом 8 настоящего Положения.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Расходы на получение указанной справки компенсации не подлежат.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10. При отсутствии проездных документов компенсация расходов производится при документальном подтверждении пребывания работника и его несовершеннолетних детей в месте использования отпуска на основании справки транспортной организации, ее уполномоченного агента или агентства воздушных сообщений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а) при наличии железнодорожного сообщения - по тарифу плацкартного вагона пассажирского или скорого (при отсутствии на дату поездки пассажирского) поезда;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при наличии только автомобильного сообщения - по тарифу автобуса общего типа.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3"/>
      <w:bookmarkEnd w:id="4"/>
      <w:r w:rsidRPr="003E35E9">
        <w:rPr>
          <w:rFonts w:ascii="Times New Roman" w:hAnsi="Times New Roman" w:cs="Times New Roman"/>
          <w:sz w:val="26"/>
          <w:szCs w:val="26"/>
        </w:rPr>
        <w:lastRenderedPageBreak/>
        <w:t>11. Документами, подтверждающими пребывание работника и его несовершеннолетних детей в месте использования отпуска, могут быть: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а) документы, выданные органами местного самоуправления, территориальными органами Министерства внутренних дел Российской Федерации, администрацией санатория, пансионата, дома отдыха, отеля, гостиницы, медицинской организации, оздоровительного учреждения, других подобных учреждений;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документы, выданные соответствующей жилищно-эксплуатационной организацией;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в) отпускное удостоверение с отметкой даты прибытия работника к месту использования отпуска, заверенное подписью должностного лица и печатью (штампом) органов местного самоуправления или территориальных органов Министерства внутренних дел Российской Федерации;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либо заверенное подписью должностного лица и, при наличии, печатью (штампом) жилищно-эксплуатационной организации по месту отдыха, или дачного кооператива, или администрацией санатория, пансионата, дома отдыха, отеля, гостиницы, медицинской организации, оздоровительного учреждения, других подобных учреждений (приложение к настоящему Положению);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отметка органов пограничного контроля в заграничном паспорте о пересечении государственной границы Российской Федерации;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д) квитанции (талоны, счета) о проживании на туристических базах, в гостиницах, домах отдыха, кемпингах, общежитиях, санаториях, пансионатах, других подобных учреждениях, которые должны содержать: наименование исполнителя (для индивидуальных предпринимателей - фамилию, имя, отчество, сведения о государственной регистрации); местонахождение гостиницы, дома отдыха, кемпинга, общежития, пансионата; фамилию, имя, отчество проживающего; сроки проживания.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12. Компенсация расходов при проезде работника и его несовершеннолетних детей к месту использования отпуска и обратно железнодорожным (в случае отсутствия билетов) и (или) личным транспортом производится при документальном подтверждении пребывания работника и его несовершеннолетних детей в месте использования отпуска в соответствии с пунктом 11 настоящего Положения.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Компенсация расходов при проезде работника и его несовершеннолетних детей к месту использования отпуска и обратно личным транспортом осуществляется в размере фактически произведенных расходов на оплату стоимости израсходованного топлива, подтвержденных чеками (квитанциями)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Под личным транспортом понимается транспортное средство, разрешенная максимальная масса которого не превышает 3 500 кг (согласно паспорту транспортного средства), находящееся в собственности работника или члена его семьи, либо используемое указанным сотрудником или членом его семьи на любом законном основании (доверенность, безвозмездное пользование, аренда и ином).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если на части пути следования к месту использования отпуска (месту отдыха) и обратно личным транспортом работник воспользовался (воспользовались) услугами по транспортировке транспортного средства внутренним водным или морским транспортом (на паромных переправах), соответствующие расходы работника подлежат компенсации.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 случае если проезд (часть проезда) по пути следования к месту использования отпуска (месту отдыха) и обратно личным транспортом фактически был осуществлен по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платным автотрассам, то соответствующие расходы работника подлежат компенсации на основании документов, подтверждающих произведенные расходы.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14. Перечень документов, необходимых для компенсации расходов по проезду на личном автомобильном транспорте: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а) копия документа, подтверждающего право пользования транспортным средством от имени собственника (страховой полис, доверенность, договор безвозмездного пользования, аренды и иные);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чеки (квитанции) автозаправочных станций;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копия паспорта транспортного средства или свидетельства о регистрации транспортного средства;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справка организации, уполномоченной предоставлять сведения о протяженности кратчайшего маршрута между населенными пунктами по территории Российской Федерации и нормах расхода топлива;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д) документы, подтверждающие провоз автомобильного транспортного средства и проезд работника и членов его семьи на пароме (квитанции, чеки, билеты);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е) документы, подтверждающие оплату проезда автомобильного транспортного средства по платным автотрассам (квитанции, чеки).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15. В случае использования работником отпуска в нескольких местах компенсируется стоимость проезда только к одному из этих мест (по выбору работника) исходя из кратчайшего пути следования,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его несовершеннолетним детям независимо от времени нахождения в промежуточном пункте следования.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Компенсация расходов в указанных случаях производится на основании проездных документов или справки транспортной организации, осуществляющей перевозку, ее уполномоченного агента или агентства воздушных сообщений о стоимости проезда в соответствии с фактически используемой наименьшей категорией проезда, не выше установленных подпунктом «а» пункта 8 настоящего Положения, и не более фактически произведенных расходов.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проезда работника и его несовершеннолетних детей к месту использования отпуска и обратно несколькими видами транспорта компенсация расходов производится на основании документов, подтверждающих фактически понесенные расходы с учетом требований, установленных настоящим Положением.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Работнику и его несовершеннолетним детям в случае использования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17. При использовании для проезда к месту проведения отпуска и (или) обратно воздушного транспорта по территории Российской Федерации расходы компенсируются исходя из фактической стоимости именного проездного документа, но не выше стоимости перелета в салоне экономического класса.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класса, выданной транспортной организацией, ее уполномоченным агентом или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агентством воздушных сообщений.</w:t>
      </w:r>
    </w:p>
    <w:p w:rsidR="006D5086" w:rsidRPr="003E35E9" w:rsidRDefault="006D5086" w:rsidP="001C5425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При отсутствии в именном проездном документе стоимости перелета при проведении отпуска в пределах территории Российской Федерации расходы по проезду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компенсируются на основании справки транспортной организации, ее уполномоченного агента или агентства воздушных сообщений о стоимости такого перелета в салоне экономического класса.</w:t>
      </w:r>
    </w:p>
    <w:p w:rsidR="006D5086" w:rsidRPr="003E35E9" w:rsidRDefault="006D5086" w:rsidP="001C542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случае поездки за пределы Российской Федерации воздушным транспортом без посадки в ближайшем к месту пересечения воздушным транспортом государственной границы Российской Федерации аэропорту работником и его несовершеннолетними детьми представляется справка транспортной организации, осуществляющей перевозку, или ее уполномоченного агента о стоимости перевозки по территории Российской Федерации.</w:t>
      </w:r>
      <w:proofErr w:type="gramEnd"/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Указанная в справке стоимость определяется транспортной организацией как процентная часть стоимости воздушной перевозки согласно перевозочному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Российской Федерации (ортодромия по Российской Федерации), к общей ортодромии маршрута полета воздушного судна.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если в справке транспортной организации, осуществляющей перевозку, или ее уполномоченного агента содержится информация о полной стоимости перелета и процентная часть стоимости воздушной перевозки по территории Российской Федерации, стоимость перелета по территории Российской Федерации может быть определена на основании соответствующих данных.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При отсутствии справки транспортной организации расходы на проезд оплачиваются до ближайшего к месту пересечения границы Российской Федерац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ии аэ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ропорта на основании справки другой транспортной организации или агентства воздушных сообщений по минимальному тарифу в салоне экономического класса.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При представлении проездных и перевозочных документов, справки транспортной организации, в которых стоимость проезда указана в иностранной валюте, стоимость пересчитывается в рубли по курсу Центрального банка Российской Федерации на дату приобретения проездных документов.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утраты посадочного талона представляется справка, выданная авиаперевозчиком или его уполномоченным агентом, содержащая информацию, подтверждающую факт полета.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18. Расходы, понесенные работником на получение справок, указанных в настоящем Положении, компенсации не подлежат.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Default="006D5086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Pr="003E35E9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3E35E9" w:rsidP="006D508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5086" w:rsidRPr="003E35E9">
        <w:rPr>
          <w:rFonts w:ascii="Times New Roman" w:hAnsi="Times New Roman" w:cs="Times New Roman"/>
          <w:sz w:val="26"/>
          <w:szCs w:val="26"/>
        </w:rPr>
        <w:t>риложение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 Положению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 компенсации расходов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на оплату стоимости проезда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и провоза багажа к месту использования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отпуска и обратно для лиц, работающих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 муниципальных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</w:p>
    <w:p w:rsidR="006D5086" w:rsidRPr="003E35E9" w:rsidRDefault="003E35E9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</w:t>
      </w:r>
      <w:r w:rsidRPr="003E35E9">
        <w:rPr>
          <w:rFonts w:ascii="Times New Roman" w:hAnsi="Times New Roman" w:cs="Times New Roman"/>
          <w:sz w:val="26"/>
          <w:szCs w:val="26"/>
        </w:rPr>
        <w:t>рского</w:t>
      </w:r>
      <w:r w:rsidR="006D5086"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6D5086" w:rsidRPr="003E35E9" w:rsidRDefault="006D5086" w:rsidP="006D50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3"/>
      </w:tblGrid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P142"/>
            <w:bookmarkEnd w:id="5"/>
            <w:r w:rsidRPr="003E35E9">
              <w:rPr>
                <w:rFonts w:ascii="Times New Roman" w:hAnsi="Times New Roman" w:cs="Times New Roman"/>
                <w:b/>
                <w:sz w:val="26"/>
                <w:szCs w:val="26"/>
              </w:rPr>
              <w:t>ОТПУСКНОЕ УДОСТОВЕРЕНИЕ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организации)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Находится в очередном отпуске с ___________ 20__ г. по ____________ 20__ г.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в 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места проведения отпуска (отдыха))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</w:tcPr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Действительно при предъявлении паспорта: 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С ним следует: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1.__________________________________________________________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2. 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3. 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Отметки о прибытии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Прибыл в __________________________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"___" _____________ 20___ г.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организации)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     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(должность)      (личная подпись)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6D5086" w:rsidRPr="003E35E9" w:rsidRDefault="006D5086" w:rsidP="006D5086">
      <w:pPr>
        <w:pStyle w:val="ConsPlusNormal"/>
        <w:spacing w:before="20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D4930" w:rsidRPr="003E35E9" w:rsidRDefault="001D4930" w:rsidP="001D4930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1D4930" w:rsidRPr="003E35E9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Муезерского муниципального округа</w:t>
      </w:r>
      <w:r w:rsidRPr="003E35E9">
        <w:rPr>
          <w:rFonts w:ascii="Times New Roman" w:hAnsi="Times New Roman" w:cs="Times New Roman"/>
          <w:sz w:val="26"/>
          <w:szCs w:val="26"/>
        </w:rPr>
        <w:tab/>
      </w:r>
      <w:r w:rsidRPr="003E35E9">
        <w:rPr>
          <w:rFonts w:ascii="Times New Roman" w:hAnsi="Times New Roman" w:cs="Times New Roman"/>
          <w:sz w:val="26"/>
          <w:szCs w:val="26"/>
        </w:rPr>
        <w:tab/>
      </w:r>
      <w:r w:rsidRPr="003E35E9">
        <w:rPr>
          <w:rFonts w:ascii="Times New Roman" w:hAnsi="Times New Roman" w:cs="Times New Roman"/>
          <w:sz w:val="26"/>
          <w:szCs w:val="26"/>
        </w:rPr>
        <w:tab/>
      </w:r>
      <w:r w:rsidRPr="003E35E9">
        <w:rPr>
          <w:rFonts w:ascii="Times New Roman" w:hAnsi="Times New Roman" w:cs="Times New Roman"/>
          <w:sz w:val="26"/>
          <w:szCs w:val="26"/>
        </w:rPr>
        <w:tab/>
        <w:t xml:space="preserve">             В.Н. Волков</w:t>
      </w:r>
    </w:p>
    <w:p w:rsidR="001D4930" w:rsidRPr="003E35E9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1D4930" w:rsidRPr="003E35E9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Глава Муезерского</w:t>
      </w:r>
    </w:p>
    <w:p w:rsidR="001D4930" w:rsidRPr="003E35E9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района                                                                    М.А. </w:t>
      </w:r>
      <w:proofErr w:type="spellStart"/>
      <w:r w:rsidRPr="003E35E9"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1D4930" w:rsidRPr="003E35E9" w:rsidRDefault="001D4930" w:rsidP="001D49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D4930" w:rsidRPr="003E35E9" w:rsidRDefault="001D4930" w:rsidP="001D4930">
      <w:pPr>
        <w:rPr>
          <w:rFonts w:ascii="Times New Roman" w:hAnsi="Times New Roman" w:cs="Times New Roman"/>
          <w:b/>
          <w:sz w:val="26"/>
          <w:szCs w:val="26"/>
        </w:rPr>
      </w:pPr>
    </w:p>
    <w:p w:rsidR="001D4930" w:rsidRPr="003E35E9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1D4930" w:rsidRPr="003E35E9" w:rsidSect="00871F62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7E" w:rsidRDefault="00FD5A7E" w:rsidP="00040A9C">
      <w:pPr>
        <w:spacing w:after="0" w:line="240" w:lineRule="auto"/>
      </w:pPr>
      <w:r>
        <w:separator/>
      </w:r>
    </w:p>
  </w:endnote>
  <w:endnote w:type="continuationSeparator" w:id="0">
    <w:p w:rsidR="00FD5A7E" w:rsidRDefault="00FD5A7E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7E" w:rsidRDefault="00FD5A7E" w:rsidP="00040A9C">
      <w:pPr>
        <w:spacing w:after="0" w:line="240" w:lineRule="auto"/>
      </w:pPr>
      <w:r>
        <w:separator/>
      </w:r>
    </w:p>
  </w:footnote>
  <w:footnote w:type="continuationSeparator" w:id="0">
    <w:p w:rsidR="00FD5A7E" w:rsidRDefault="00FD5A7E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C99"/>
    <w:rsid w:val="00010DCD"/>
    <w:rsid w:val="00032920"/>
    <w:rsid w:val="00040A9C"/>
    <w:rsid w:val="000413C1"/>
    <w:rsid w:val="0005224B"/>
    <w:rsid w:val="000527C7"/>
    <w:rsid w:val="00060689"/>
    <w:rsid w:val="00073B47"/>
    <w:rsid w:val="000830D6"/>
    <w:rsid w:val="0008459D"/>
    <w:rsid w:val="00097A40"/>
    <w:rsid w:val="000A4CE1"/>
    <w:rsid w:val="000B667B"/>
    <w:rsid w:val="000C4E4D"/>
    <w:rsid w:val="000D173E"/>
    <w:rsid w:val="000E0626"/>
    <w:rsid w:val="000E12A5"/>
    <w:rsid w:val="000E1E0C"/>
    <w:rsid w:val="000E2285"/>
    <w:rsid w:val="000F6C0B"/>
    <w:rsid w:val="00100D35"/>
    <w:rsid w:val="001054CA"/>
    <w:rsid w:val="001143F7"/>
    <w:rsid w:val="0013409D"/>
    <w:rsid w:val="001348DC"/>
    <w:rsid w:val="00140356"/>
    <w:rsid w:val="00144FE9"/>
    <w:rsid w:val="00147600"/>
    <w:rsid w:val="00147F48"/>
    <w:rsid w:val="00160A62"/>
    <w:rsid w:val="00162EA9"/>
    <w:rsid w:val="0018004A"/>
    <w:rsid w:val="00182BEA"/>
    <w:rsid w:val="00190B91"/>
    <w:rsid w:val="00192829"/>
    <w:rsid w:val="0019424A"/>
    <w:rsid w:val="001B0F78"/>
    <w:rsid w:val="001B4B34"/>
    <w:rsid w:val="001B5171"/>
    <w:rsid w:val="001C3120"/>
    <w:rsid w:val="001C36FE"/>
    <w:rsid w:val="001C5425"/>
    <w:rsid w:val="001D4930"/>
    <w:rsid w:val="001D6B43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E35E9"/>
    <w:rsid w:val="003F239A"/>
    <w:rsid w:val="003F4274"/>
    <w:rsid w:val="003F4336"/>
    <w:rsid w:val="00413F86"/>
    <w:rsid w:val="00431FC4"/>
    <w:rsid w:val="004349DE"/>
    <w:rsid w:val="00443403"/>
    <w:rsid w:val="00446D51"/>
    <w:rsid w:val="0044709A"/>
    <w:rsid w:val="00453875"/>
    <w:rsid w:val="00453CD2"/>
    <w:rsid w:val="0045787A"/>
    <w:rsid w:val="00475B24"/>
    <w:rsid w:val="00487AEA"/>
    <w:rsid w:val="00492A03"/>
    <w:rsid w:val="004944B6"/>
    <w:rsid w:val="0049756A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31639"/>
    <w:rsid w:val="005400FA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70232"/>
    <w:rsid w:val="00683A02"/>
    <w:rsid w:val="0069081B"/>
    <w:rsid w:val="00692737"/>
    <w:rsid w:val="00693C00"/>
    <w:rsid w:val="006B04CA"/>
    <w:rsid w:val="006D3F49"/>
    <w:rsid w:val="006D5086"/>
    <w:rsid w:val="006D7635"/>
    <w:rsid w:val="006E0A9E"/>
    <w:rsid w:val="006E2DC6"/>
    <w:rsid w:val="006F4CD7"/>
    <w:rsid w:val="00700300"/>
    <w:rsid w:val="0070047F"/>
    <w:rsid w:val="0070455C"/>
    <w:rsid w:val="00722089"/>
    <w:rsid w:val="007231DC"/>
    <w:rsid w:val="00735136"/>
    <w:rsid w:val="00735506"/>
    <w:rsid w:val="00750E0F"/>
    <w:rsid w:val="00764447"/>
    <w:rsid w:val="00764C8F"/>
    <w:rsid w:val="00781121"/>
    <w:rsid w:val="007904E4"/>
    <w:rsid w:val="00794357"/>
    <w:rsid w:val="00795EA7"/>
    <w:rsid w:val="007B111D"/>
    <w:rsid w:val="007B3CF4"/>
    <w:rsid w:val="007C031C"/>
    <w:rsid w:val="007E10FA"/>
    <w:rsid w:val="007E2D94"/>
    <w:rsid w:val="007E5D83"/>
    <w:rsid w:val="007F228E"/>
    <w:rsid w:val="007F77C6"/>
    <w:rsid w:val="00816F72"/>
    <w:rsid w:val="00822086"/>
    <w:rsid w:val="0083079C"/>
    <w:rsid w:val="00841D3D"/>
    <w:rsid w:val="008432BF"/>
    <w:rsid w:val="0085691C"/>
    <w:rsid w:val="00865147"/>
    <w:rsid w:val="0087053D"/>
    <w:rsid w:val="00871F62"/>
    <w:rsid w:val="00881EE4"/>
    <w:rsid w:val="00885B44"/>
    <w:rsid w:val="00891FC1"/>
    <w:rsid w:val="008A418B"/>
    <w:rsid w:val="008A5137"/>
    <w:rsid w:val="008B7D5B"/>
    <w:rsid w:val="008C14C3"/>
    <w:rsid w:val="008C2D4F"/>
    <w:rsid w:val="008C4931"/>
    <w:rsid w:val="008C5699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3609F"/>
    <w:rsid w:val="00942D56"/>
    <w:rsid w:val="009464F1"/>
    <w:rsid w:val="00956092"/>
    <w:rsid w:val="00960A51"/>
    <w:rsid w:val="00964BB8"/>
    <w:rsid w:val="00967C26"/>
    <w:rsid w:val="009717D0"/>
    <w:rsid w:val="009737C6"/>
    <w:rsid w:val="0097567A"/>
    <w:rsid w:val="00984649"/>
    <w:rsid w:val="00990704"/>
    <w:rsid w:val="009A3313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73EC8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1B5B"/>
    <w:rsid w:val="00B03410"/>
    <w:rsid w:val="00B0478D"/>
    <w:rsid w:val="00B07020"/>
    <w:rsid w:val="00B153B9"/>
    <w:rsid w:val="00B27103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3BA8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445D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880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4AA6"/>
    <w:rsid w:val="00E45485"/>
    <w:rsid w:val="00E50911"/>
    <w:rsid w:val="00E51335"/>
    <w:rsid w:val="00E52737"/>
    <w:rsid w:val="00E575DC"/>
    <w:rsid w:val="00E873E0"/>
    <w:rsid w:val="00EB4D89"/>
    <w:rsid w:val="00EC01F5"/>
    <w:rsid w:val="00EC50C8"/>
    <w:rsid w:val="00EC5898"/>
    <w:rsid w:val="00EC7B91"/>
    <w:rsid w:val="00EE33EE"/>
    <w:rsid w:val="00EE7734"/>
    <w:rsid w:val="00EF0D46"/>
    <w:rsid w:val="00EF3406"/>
    <w:rsid w:val="00EF54DC"/>
    <w:rsid w:val="00EF76AE"/>
    <w:rsid w:val="00F1446E"/>
    <w:rsid w:val="00F21E22"/>
    <w:rsid w:val="00F22662"/>
    <w:rsid w:val="00F26A7F"/>
    <w:rsid w:val="00F41442"/>
    <w:rsid w:val="00F531C2"/>
    <w:rsid w:val="00F55652"/>
    <w:rsid w:val="00F559AF"/>
    <w:rsid w:val="00F60FA8"/>
    <w:rsid w:val="00F641C1"/>
    <w:rsid w:val="00F67900"/>
    <w:rsid w:val="00F71D56"/>
    <w:rsid w:val="00F755BB"/>
    <w:rsid w:val="00F77C05"/>
    <w:rsid w:val="00F82536"/>
    <w:rsid w:val="00F84EAA"/>
    <w:rsid w:val="00F9700A"/>
    <w:rsid w:val="00FA7657"/>
    <w:rsid w:val="00FB0A39"/>
    <w:rsid w:val="00FC6D97"/>
    <w:rsid w:val="00FD1C46"/>
    <w:rsid w:val="00FD5A7E"/>
    <w:rsid w:val="00FD60BF"/>
    <w:rsid w:val="00FF01B9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1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PlusTitle">
    <w:name w:val="ConsPlusTitle"/>
    <w:rsid w:val="001D4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1">
    <w:name w:val="ConsPlusNormal1"/>
    <w:link w:val="ConsPlusNormal"/>
    <w:locked/>
    <w:rsid w:val="006D5086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2B3C-293C-4630-8150-2346C2B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21844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Нелли Высокос</cp:lastModifiedBy>
  <cp:revision>10</cp:revision>
  <cp:lastPrinted>2025-12-22T12:17:00Z</cp:lastPrinted>
  <dcterms:created xsi:type="dcterms:W3CDTF">2025-11-27T13:58:00Z</dcterms:created>
  <dcterms:modified xsi:type="dcterms:W3CDTF">2025-12-23T09:58:00Z</dcterms:modified>
</cp:coreProperties>
</file>