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МУЕЗЕРСКИЙ МУНИЦИПАЛЬНЫЙ </w:t>
      </w:r>
      <w:r>
        <w:rPr>
          <w:b/>
          <w:sz w:val="26"/>
          <w:szCs w:val="26"/>
        </w:rPr>
        <w:t>ОКРУГ</w:t>
      </w:r>
    </w:p>
    <w:p w:rsidR="009B2F5F" w:rsidRPr="002028FE" w:rsidRDefault="009B2F5F" w:rsidP="00D075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6D233E" w:rsidRDefault="001E2C13" w:rsidP="001E2C13">
      <w:r w:rsidRPr="006D233E">
        <w:t xml:space="preserve">от </w:t>
      </w:r>
      <w:r w:rsidR="00D075FE" w:rsidRPr="006D233E">
        <w:t xml:space="preserve"> </w:t>
      </w:r>
      <w:r w:rsidR="006D233E">
        <w:t xml:space="preserve"> </w:t>
      </w:r>
      <w:r w:rsidR="00356FBE">
        <w:t>23</w:t>
      </w:r>
      <w:r w:rsidR="006D233E">
        <w:t xml:space="preserve"> </w:t>
      </w:r>
      <w:r w:rsidR="00D075FE" w:rsidRPr="006D233E">
        <w:t xml:space="preserve">   </w:t>
      </w:r>
      <w:r w:rsidR="006E1940" w:rsidRPr="006D233E">
        <w:t xml:space="preserve"> </w:t>
      </w:r>
      <w:r w:rsidR="00D075FE" w:rsidRPr="006D233E">
        <w:t>марта</w:t>
      </w:r>
      <w:r w:rsidR="00E82DF1" w:rsidRPr="006D233E">
        <w:t xml:space="preserve"> </w:t>
      </w:r>
      <w:r w:rsidRPr="006D233E">
        <w:t xml:space="preserve">  20</w:t>
      </w:r>
      <w:r w:rsidR="00E82DF1" w:rsidRPr="006D233E">
        <w:t>2</w:t>
      </w:r>
      <w:r w:rsidR="00D075FE" w:rsidRPr="006D233E">
        <w:t>6</w:t>
      </w:r>
      <w:r w:rsidRPr="006D233E">
        <w:t xml:space="preserve"> г.                                                                                 </w:t>
      </w:r>
      <w:r w:rsidR="00D075FE" w:rsidRPr="006D233E">
        <w:t xml:space="preserve">                     </w:t>
      </w:r>
      <w:r w:rsidRPr="006D233E">
        <w:t xml:space="preserve">  № </w:t>
      </w:r>
      <w:r w:rsidR="00356FBE">
        <w:t>144</w:t>
      </w:r>
    </w:p>
    <w:p w:rsidR="001E2C13" w:rsidRDefault="001E2C13" w:rsidP="001E2C13">
      <w:pPr>
        <w:rPr>
          <w:b/>
        </w:rPr>
      </w:pPr>
    </w:p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r w:rsidR="00C012F2">
        <w:rPr>
          <w:sz w:val="22"/>
        </w:rPr>
        <w:t>п</w:t>
      </w:r>
      <w:proofErr w:type="gramStart"/>
      <w:r w:rsidR="00C012F2">
        <w:rPr>
          <w:sz w:val="22"/>
        </w:rPr>
        <w:t>.С</w:t>
      </w:r>
      <w:proofErr w:type="gramEnd"/>
      <w:r w:rsidR="00C012F2">
        <w:rPr>
          <w:sz w:val="22"/>
        </w:rPr>
        <w:t>уккозеро</w:t>
      </w:r>
      <w:r w:rsidRPr="00D075FE">
        <w:rPr>
          <w:sz w:val="22"/>
        </w:rPr>
        <w:t>,</w:t>
      </w:r>
    </w:p>
    <w:p w:rsidR="001E2C13" w:rsidRPr="00D075FE" w:rsidRDefault="00CA3889" w:rsidP="001E2C13">
      <w:pPr>
        <w:widowControl w:val="0"/>
        <w:autoSpaceDE w:val="0"/>
        <w:autoSpaceDN w:val="0"/>
        <w:outlineLvl w:val="1"/>
        <w:rPr>
          <w:sz w:val="22"/>
        </w:rPr>
      </w:pPr>
      <w:r>
        <w:rPr>
          <w:sz w:val="22"/>
        </w:rPr>
        <w:t>пер</w:t>
      </w:r>
      <w:proofErr w:type="gramStart"/>
      <w:r>
        <w:rPr>
          <w:sz w:val="22"/>
        </w:rPr>
        <w:t>.</w:t>
      </w:r>
      <w:r w:rsidR="00C012F2">
        <w:rPr>
          <w:sz w:val="22"/>
        </w:rPr>
        <w:t>Ж</w:t>
      </w:r>
      <w:proofErr w:type="gramEnd"/>
      <w:r w:rsidR="00C012F2">
        <w:rPr>
          <w:sz w:val="22"/>
        </w:rPr>
        <w:t>елезнодорожный</w:t>
      </w:r>
      <w:r w:rsidR="009B2F5F">
        <w:rPr>
          <w:sz w:val="22"/>
        </w:rPr>
        <w:t>,</w:t>
      </w:r>
      <w:r w:rsidR="006E1940"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 w:rsidR="009B2F5F">
        <w:rPr>
          <w:sz w:val="22"/>
        </w:rPr>
        <w:t xml:space="preserve"> </w:t>
      </w:r>
      <w:r w:rsidR="00C012F2">
        <w:rPr>
          <w:sz w:val="22"/>
        </w:rPr>
        <w:t>14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CC6D3D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C012F2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6E1940">
        <w:t xml:space="preserve">Российская Федерация, </w:t>
      </w:r>
      <w:r w:rsidRPr="001E2C13">
        <w:rPr>
          <w:sz w:val="22"/>
        </w:rPr>
        <w:t>Р</w:t>
      </w:r>
      <w:r w:rsidR="006E1940">
        <w:rPr>
          <w:sz w:val="22"/>
        </w:rPr>
        <w:t>еспублика Карелия</w:t>
      </w:r>
      <w:r w:rsidR="00C012F2">
        <w:rPr>
          <w:sz w:val="22"/>
        </w:rPr>
        <w:t xml:space="preserve"> Муезерский район, </w:t>
      </w:r>
    </w:p>
    <w:p w:rsidR="001E2C13" w:rsidRPr="001E2C13" w:rsidRDefault="00C012F2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sz w:val="22"/>
        </w:rPr>
        <w:t>п</w:t>
      </w:r>
      <w:r w:rsidR="001E2C13" w:rsidRPr="001E2C13">
        <w:rPr>
          <w:sz w:val="22"/>
        </w:rPr>
        <w:t xml:space="preserve">. </w:t>
      </w:r>
      <w:r>
        <w:rPr>
          <w:sz w:val="22"/>
        </w:rPr>
        <w:t>Суккозеро</w:t>
      </w:r>
      <w:r w:rsidR="001E2C13" w:rsidRPr="001E2C13">
        <w:rPr>
          <w:sz w:val="22"/>
        </w:rPr>
        <w:t xml:space="preserve">, </w:t>
      </w:r>
      <w:r w:rsidR="00CA3889">
        <w:rPr>
          <w:sz w:val="22"/>
        </w:rPr>
        <w:t>пер</w:t>
      </w:r>
      <w:proofErr w:type="gramStart"/>
      <w:r w:rsidR="00CA3889">
        <w:rPr>
          <w:sz w:val="22"/>
        </w:rPr>
        <w:t>.</w:t>
      </w:r>
      <w:r>
        <w:rPr>
          <w:sz w:val="22"/>
        </w:rPr>
        <w:t>Ж</w:t>
      </w:r>
      <w:proofErr w:type="gramEnd"/>
      <w:r>
        <w:rPr>
          <w:sz w:val="22"/>
        </w:rPr>
        <w:t>елезнодорожный</w:t>
      </w:r>
      <w:r w:rsidR="009B2F5F">
        <w:rPr>
          <w:sz w:val="22"/>
        </w:rPr>
        <w:t>, д.</w:t>
      </w:r>
      <w:r>
        <w:rPr>
          <w:sz w:val="22"/>
        </w:rPr>
        <w:t>14</w:t>
      </w:r>
      <w:r w:rsidR="00E82DF1">
        <w:rPr>
          <w:sz w:val="22"/>
        </w:rPr>
        <w:t>.</w:t>
      </w:r>
      <w:r w:rsidR="001E2C13" w:rsidRPr="001E2C13">
        <w:rPr>
          <w:sz w:val="22"/>
        </w:rPr>
        <w:t xml:space="preserve"> </w:t>
      </w:r>
    </w:p>
    <w:p w:rsidR="00AE3859" w:rsidRPr="00AE3859" w:rsidRDefault="001E2C13" w:rsidP="00AE3859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AE3859" w:rsidRPr="004228CF" w:rsidRDefault="00AE3859" w:rsidP="00AE3859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1E2C13" w:rsidRDefault="001E2C13" w:rsidP="00AE3859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E2C13"/>
    <w:rsid w:val="002D2EF0"/>
    <w:rsid w:val="00356FBE"/>
    <w:rsid w:val="00553F54"/>
    <w:rsid w:val="005A766A"/>
    <w:rsid w:val="0062543A"/>
    <w:rsid w:val="006D233E"/>
    <w:rsid w:val="006E1940"/>
    <w:rsid w:val="00796BE0"/>
    <w:rsid w:val="009B2F5F"/>
    <w:rsid w:val="00AE3859"/>
    <w:rsid w:val="00B33612"/>
    <w:rsid w:val="00B6577A"/>
    <w:rsid w:val="00C012F2"/>
    <w:rsid w:val="00CA3889"/>
    <w:rsid w:val="00CA4E52"/>
    <w:rsid w:val="00CC6D3D"/>
    <w:rsid w:val="00CC7585"/>
    <w:rsid w:val="00D075FE"/>
    <w:rsid w:val="00E74EC1"/>
    <w:rsid w:val="00E82DF1"/>
    <w:rsid w:val="00E907DB"/>
    <w:rsid w:val="00EA5067"/>
    <w:rsid w:val="00FA52A5"/>
    <w:rsid w:val="00FC34BA"/>
    <w:rsid w:val="00FC451A"/>
    <w:rsid w:val="00FE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18</cp:revision>
  <cp:lastPrinted>2026-03-23T11:38:00Z</cp:lastPrinted>
  <dcterms:created xsi:type="dcterms:W3CDTF">2019-09-13T06:42:00Z</dcterms:created>
  <dcterms:modified xsi:type="dcterms:W3CDTF">2026-06-04T11:56:00Z</dcterms:modified>
</cp:coreProperties>
</file>