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862" w:rsidRPr="00BD4D72" w:rsidRDefault="00831FA1" w:rsidP="00BD4D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D72">
        <w:rPr>
          <w:rFonts w:ascii="Times New Roman" w:hAnsi="Times New Roman" w:cs="Times New Roman"/>
          <w:b/>
          <w:sz w:val="24"/>
          <w:szCs w:val="24"/>
        </w:rPr>
        <w:t>У</w:t>
      </w:r>
      <w:r w:rsidR="00EC16FC" w:rsidRPr="00BD4D72">
        <w:rPr>
          <w:rFonts w:ascii="Times New Roman" w:hAnsi="Times New Roman" w:cs="Times New Roman"/>
          <w:b/>
          <w:sz w:val="24"/>
          <w:szCs w:val="24"/>
        </w:rPr>
        <w:t xml:space="preserve">важаемые депутаты Муезерского городского поселения, </w:t>
      </w:r>
    </w:p>
    <w:p w:rsidR="00362863" w:rsidRPr="00BD4D72" w:rsidRDefault="00EC16FC" w:rsidP="00BD4D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D72">
        <w:rPr>
          <w:rFonts w:ascii="Times New Roman" w:hAnsi="Times New Roman" w:cs="Times New Roman"/>
          <w:b/>
          <w:sz w:val="24"/>
          <w:szCs w:val="24"/>
        </w:rPr>
        <w:t xml:space="preserve">уважаемые </w:t>
      </w:r>
      <w:proofErr w:type="spellStart"/>
      <w:r w:rsidRPr="00BD4D72">
        <w:rPr>
          <w:rFonts w:ascii="Times New Roman" w:hAnsi="Times New Roman" w:cs="Times New Roman"/>
          <w:b/>
          <w:sz w:val="24"/>
          <w:szCs w:val="24"/>
        </w:rPr>
        <w:t>м</w:t>
      </w:r>
      <w:r w:rsidR="00831FA1" w:rsidRPr="00BD4D72">
        <w:rPr>
          <w:rFonts w:ascii="Times New Roman" w:hAnsi="Times New Roman" w:cs="Times New Roman"/>
          <w:b/>
          <w:sz w:val="24"/>
          <w:szCs w:val="24"/>
        </w:rPr>
        <w:t>уезерцы</w:t>
      </w:r>
      <w:proofErr w:type="spellEnd"/>
      <w:r w:rsidRPr="00BD4D72">
        <w:rPr>
          <w:rFonts w:ascii="Times New Roman" w:hAnsi="Times New Roman" w:cs="Times New Roman"/>
          <w:b/>
          <w:sz w:val="24"/>
          <w:szCs w:val="24"/>
        </w:rPr>
        <w:t>!</w:t>
      </w:r>
    </w:p>
    <w:p w:rsidR="00552862" w:rsidRPr="00BD4D72" w:rsidRDefault="00552862" w:rsidP="00BD4D72">
      <w:pPr>
        <w:tabs>
          <w:tab w:val="left" w:pos="585"/>
        </w:tabs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ab/>
        <w:t xml:space="preserve">Представляя отчет за 2024 год, я постараюсь отразить </w:t>
      </w:r>
      <w:r w:rsidR="001825D6" w:rsidRPr="00BD4D72">
        <w:rPr>
          <w:rFonts w:ascii="Times New Roman" w:hAnsi="Times New Roman" w:cs="Times New Roman"/>
          <w:sz w:val="24"/>
          <w:szCs w:val="24"/>
        </w:rPr>
        <w:t xml:space="preserve">основные моменты в деятельности </w:t>
      </w:r>
      <w:r w:rsidRPr="00BD4D72">
        <w:rPr>
          <w:rFonts w:ascii="Times New Roman" w:hAnsi="Times New Roman" w:cs="Times New Roman"/>
          <w:sz w:val="24"/>
          <w:szCs w:val="24"/>
        </w:rPr>
        <w:t>администрации, обозначить существующие проблемные вопросы и пути их решения.</w:t>
      </w:r>
    </w:p>
    <w:p w:rsidR="00552862" w:rsidRPr="00BD4D72" w:rsidRDefault="00552862" w:rsidP="00BD4D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В результате проведенной аналитической работы при подготовке ежегодного отчета, мы вырабатываем новые более эффективные методы дальнейшего развития нашей территории, определяем приоритетные направления деятельности на предстоящий период и концентрируем их реализацию в русле поставленных общегосударственных задач и национальных проектов.</w:t>
      </w:r>
    </w:p>
    <w:p w:rsidR="00552862" w:rsidRPr="00BD4D72" w:rsidRDefault="00552862" w:rsidP="00BD4D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Деятельность администрации Муезерского городского поселения в минувшем 2024 году строилась в соответствии с Федеральными и Республиканскими законами, Уставом муниципального образования. Вся работа администрации направлена на решение вопросов местного значения в соответствии с требованиями</w:t>
      </w:r>
      <w:r w:rsidR="00500E92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Pr="00BD4D72">
        <w:rPr>
          <w:rFonts w:ascii="Times New Roman" w:hAnsi="Times New Roman" w:cs="Times New Roman"/>
          <w:sz w:val="24"/>
          <w:szCs w:val="24"/>
        </w:rPr>
        <w:t xml:space="preserve">Федерального закона от 06.10.2003 года № 131-ФЗ «Об общих принципах организации местного самоуправления в </w:t>
      </w:r>
      <w:proofErr w:type="gramStart"/>
      <w:r w:rsidRPr="00BD4D72">
        <w:rPr>
          <w:rFonts w:ascii="Times New Roman" w:hAnsi="Times New Roman" w:cs="Times New Roman"/>
          <w:sz w:val="24"/>
          <w:szCs w:val="24"/>
        </w:rPr>
        <w:t>Российский</w:t>
      </w:r>
      <w:proofErr w:type="gramEnd"/>
      <w:r w:rsidRPr="00BD4D72">
        <w:rPr>
          <w:rFonts w:ascii="Times New Roman" w:hAnsi="Times New Roman" w:cs="Times New Roman"/>
          <w:sz w:val="24"/>
          <w:szCs w:val="24"/>
        </w:rPr>
        <w:t xml:space="preserve"> Федерации». Основные вопросы, которые всегда затрагивались в отчетах администрации за прошедший период — это исполнение бюджета по доходам и расходам, исполнение полномочий по решению вопросов местного значения, определенных Законодательством, с учетом их приоритетности, эффективности и финансового обеспечения;</w:t>
      </w:r>
    </w:p>
    <w:p w:rsidR="00552862" w:rsidRPr="00BD4D72" w:rsidRDefault="00552862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Главным направлением деятельности администрации является:</w:t>
      </w:r>
    </w:p>
    <w:p w:rsidR="00552862" w:rsidRPr="00BD4D72" w:rsidRDefault="00552862" w:rsidP="00BD4D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обеспечение жизнедеятельности жителей, что включает в себя, обеспечение надежности и безопасности функционирования систем жизнеобеспечения, инженерной инфраструктуры, исполнение наказов избирателей;</w:t>
      </w:r>
    </w:p>
    <w:p w:rsidR="00552862" w:rsidRPr="00BD4D72" w:rsidRDefault="00552862" w:rsidP="00BD4D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обеспечение высокого качества и доступности муниципальных услуг;</w:t>
      </w:r>
    </w:p>
    <w:p w:rsidR="00552862" w:rsidRPr="00BD4D72" w:rsidRDefault="00552862" w:rsidP="00BD4D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создание комфортной среды проживания наших граждан;</w:t>
      </w:r>
    </w:p>
    <w:p w:rsidR="00552862" w:rsidRPr="00BD4D72" w:rsidRDefault="00552862" w:rsidP="00BD4D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содействие повышению инвестиционной привлекательности территории</w:t>
      </w:r>
    </w:p>
    <w:p w:rsidR="00352034" w:rsidRPr="00BD4D72" w:rsidRDefault="00352034" w:rsidP="00BD4D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D72">
        <w:rPr>
          <w:rFonts w:ascii="Times New Roman" w:hAnsi="Times New Roman" w:cs="Times New Roman"/>
          <w:b/>
          <w:sz w:val="24"/>
          <w:szCs w:val="24"/>
        </w:rPr>
        <w:t>1.Работа Совета</w:t>
      </w:r>
    </w:p>
    <w:p w:rsidR="007F48E0" w:rsidRPr="00BD4D72" w:rsidRDefault="00352034" w:rsidP="00BD4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   </w:t>
      </w:r>
      <w:r w:rsidR="007F48E0" w:rsidRPr="00BD4D72">
        <w:rPr>
          <w:rFonts w:ascii="Times New Roman" w:hAnsi="Times New Roman" w:cs="Times New Roman"/>
          <w:sz w:val="24"/>
          <w:szCs w:val="24"/>
        </w:rPr>
        <w:t xml:space="preserve">  В Совет Муезерского городского поселения избрано 10 депутатов, которые осуществляют свои полномочия на не постоянной основе.</w:t>
      </w:r>
    </w:p>
    <w:p w:rsidR="00352034" w:rsidRPr="00BD4D72" w:rsidRDefault="007F48E0" w:rsidP="00BD4D7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   В 2024 году было проведено 5 очередных сессий Совета Муезерского городского поселения. Было рассмотрено 25 вопроса с последующими принятиями решений. Принятые решения носят разносторонний характер по вопросам, входящим в компетенцию Совета и    полномочий, определенных Уставом.</w:t>
      </w:r>
      <w:r w:rsidRPr="00BD4D72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352034" w:rsidRPr="00BD4D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</w:p>
    <w:p w:rsidR="00352034" w:rsidRPr="00BD4D72" w:rsidRDefault="00352034" w:rsidP="00BD4D72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b/>
          <w:sz w:val="24"/>
          <w:szCs w:val="24"/>
        </w:rPr>
        <w:t>2.</w:t>
      </w:r>
      <w:r w:rsidRPr="00BD4D72">
        <w:rPr>
          <w:rFonts w:ascii="Times New Roman" w:hAnsi="Times New Roman" w:cs="Times New Roman"/>
          <w:b/>
          <w:sz w:val="24"/>
          <w:szCs w:val="24"/>
        </w:rPr>
        <w:tab/>
        <w:t>Администрация</w:t>
      </w:r>
    </w:p>
    <w:p w:rsidR="007F48E0" w:rsidRPr="00BD4D72" w:rsidRDefault="007F48E0" w:rsidP="00BD4D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Выполнением всех поставленных задач занимается коллектив работников Администрации – это 4 служащих, включая Главу поселения и созданное одно муниципальное учреждение МКУ «Благоустройство Муезерского городского поселения». В</w:t>
      </w:r>
      <w:r w:rsidR="00500E92" w:rsidRPr="00BD4D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4D72">
        <w:rPr>
          <w:rFonts w:ascii="Times New Roman" w:hAnsi="Times New Roman" w:cs="Times New Roman"/>
          <w:sz w:val="24"/>
          <w:szCs w:val="24"/>
        </w:rPr>
        <w:t>штате</w:t>
      </w:r>
      <w:proofErr w:type="gramEnd"/>
      <w:r w:rsidRPr="00BD4D72">
        <w:rPr>
          <w:rFonts w:ascii="Times New Roman" w:hAnsi="Times New Roman" w:cs="Times New Roman"/>
          <w:sz w:val="24"/>
          <w:szCs w:val="24"/>
        </w:rPr>
        <w:t xml:space="preserve"> которого: директор, бухгалтер, специалист по р</w:t>
      </w:r>
      <w:r w:rsidR="00500E92" w:rsidRPr="00BD4D72">
        <w:rPr>
          <w:rFonts w:ascii="Times New Roman" w:hAnsi="Times New Roman" w:cs="Times New Roman"/>
          <w:sz w:val="24"/>
          <w:szCs w:val="24"/>
        </w:rPr>
        <w:t>аботе с документами, тракторист и</w:t>
      </w:r>
      <w:r w:rsidRPr="00BD4D72">
        <w:rPr>
          <w:rFonts w:ascii="Times New Roman" w:hAnsi="Times New Roman" w:cs="Times New Roman"/>
          <w:sz w:val="24"/>
          <w:szCs w:val="24"/>
        </w:rPr>
        <w:t xml:space="preserve"> 4 </w:t>
      </w:r>
      <w:r w:rsidR="00500E92" w:rsidRPr="00BD4D72">
        <w:rPr>
          <w:rFonts w:ascii="Times New Roman" w:hAnsi="Times New Roman" w:cs="Times New Roman"/>
          <w:sz w:val="24"/>
          <w:szCs w:val="24"/>
        </w:rPr>
        <w:t xml:space="preserve">чел. </w:t>
      </w:r>
      <w:r w:rsidRPr="00BD4D72">
        <w:rPr>
          <w:rFonts w:ascii="Times New Roman" w:hAnsi="Times New Roman" w:cs="Times New Roman"/>
          <w:sz w:val="24"/>
          <w:szCs w:val="24"/>
        </w:rPr>
        <w:t>рабо</w:t>
      </w:r>
      <w:r w:rsidR="00500E92" w:rsidRPr="00BD4D72">
        <w:rPr>
          <w:rFonts w:ascii="Times New Roman" w:hAnsi="Times New Roman" w:cs="Times New Roman"/>
          <w:sz w:val="24"/>
          <w:szCs w:val="24"/>
        </w:rPr>
        <w:t>чих</w:t>
      </w:r>
      <w:r w:rsidRPr="00BD4D72">
        <w:rPr>
          <w:rFonts w:ascii="Times New Roman" w:hAnsi="Times New Roman" w:cs="Times New Roman"/>
          <w:sz w:val="24"/>
          <w:szCs w:val="24"/>
        </w:rPr>
        <w:t xml:space="preserve"> по благоустройству.</w:t>
      </w:r>
    </w:p>
    <w:p w:rsidR="007F48E0" w:rsidRPr="00BD4D72" w:rsidRDefault="007F48E0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          За отчетный период Администрацией городского поселения </w:t>
      </w:r>
      <w:r w:rsidR="005154B6" w:rsidRPr="00BD4D72">
        <w:rPr>
          <w:rFonts w:ascii="Times New Roman" w:hAnsi="Times New Roman" w:cs="Times New Roman"/>
          <w:sz w:val="24"/>
          <w:szCs w:val="24"/>
        </w:rPr>
        <w:t>издано</w:t>
      </w:r>
      <w:r w:rsidRPr="00BD4D72">
        <w:rPr>
          <w:rFonts w:ascii="Times New Roman" w:hAnsi="Times New Roman" w:cs="Times New Roman"/>
          <w:sz w:val="24"/>
          <w:szCs w:val="24"/>
        </w:rPr>
        <w:t xml:space="preserve"> - 64 </w:t>
      </w:r>
      <w:r w:rsidR="00500E92" w:rsidRPr="00BD4D72">
        <w:rPr>
          <w:rFonts w:ascii="Times New Roman" w:hAnsi="Times New Roman" w:cs="Times New Roman"/>
          <w:sz w:val="24"/>
          <w:szCs w:val="24"/>
        </w:rPr>
        <w:t>П</w:t>
      </w:r>
      <w:r w:rsidRPr="00BD4D72">
        <w:rPr>
          <w:rFonts w:ascii="Times New Roman" w:hAnsi="Times New Roman" w:cs="Times New Roman"/>
          <w:sz w:val="24"/>
          <w:szCs w:val="24"/>
        </w:rPr>
        <w:t>остановлени</w:t>
      </w:r>
      <w:r w:rsidR="00500E92" w:rsidRPr="00BD4D72">
        <w:rPr>
          <w:rFonts w:ascii="Times New Roman" w:hAnsi="Times New Roman" w:cs="Times New Roman"/>
          <w:sz w:val="24"/>
          <w:szCs w:val="24"/>
        </w:rPr>
        <w:t>я</w:t>
      </w:r>
      <w:r w:rsidRPr="00BD4D72">
        <w:rPr>
          <w:rFonts w:ascii="Times New Roman" w:hAnsi="Times New Roman" w:cs="Times New Roman"/>
          <w:sz w:val="24"/>
          <w:szCs w:val="24"/>
        </w:rPr>
        <w:t xml:space="preserve"> (в 2023 – 59), 45 распоряжений по основной деятельности (в 2023г. -44), 76 по личному составу (в 2023 -88), подготовлено и представлено на рассмотрение Собранию депутатов 25 проектов решений.    </w:t>
      </w:r>
    </w:p>
    <w:p w:rsidR="007F48E0" w:rsidRPr="00BD4D72" w:rsidRDefault="007F48E0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</w:t>
      </w:r>
      <w:r w:rsidR="00C11A48" w:rsidRPr="00BD4D72">
        <w:rPr>
          <w:rFonts w:ascii="Times New Roman" w:hAnsi="Times New Roman" w:cs="Times New Roman"/>
          <w:sz w:val="24"/>
          <w:szCs w:val="24"/>
        </w:rPr>
        <w:tab/>
      </w:r>
      <w:r w:rsidRPr="00BD4D72">
        <w:rPr>
          <w:rFonts w:ascii="Times New Roman" w:hAnsi="Times New Roman" w:cs="Times New Roman"/>
          <w:sz w:val="24"/>
          <w:szCs w:val="24"/>
        </w:rPr>
        <w:t xml:space="preserve">Администрация поселения работала в тесном взаимодействии с депутатами городского поселения, председателями многоквартирных домов, руководителями организаций и учреждений, расположенных на территории поселения, структурными подразделениями и администрацией района. Все чаще становятся встречи работников администрации с </w:t>
      </w:r>
      <w:r w:rsidR="00C11A48" w:rsidRPr="00BD4D72">
        <w:rPr>
          <w:rFonts w:ascii="Times New Roman" w:hAnsi="Times New Roman" w:cs="Times New Roman"/>
          <w:sz w:val="24"/>
          <w:szCs w:val="24"/>
        </w:rPr>
        <w:t xml:space="preserve">учителями и </w:t>
      </w:r>
      <w:r w:rsidRPr="00BD4D72">
        <w:rPr>
          <w:rFonts w:ascii="Times New Roman" w:hAnsi="Times New Roman" w:cs="Times New Roman"/>
          <w:sz w:val="24"/>
          <w:szCs w:val="24"/>
        </w:rPr>
        <w:t>учащимися школы, чтобы лучше понимать запросы молодежи, их интересы. Предлагаем им для реализации в поселке совместные проекты.</w:t>
      </w:r>
    </w:p>
    <w:p w:rsidR="007F48E0" w:rsidRPr="00BD4D72" w:rsidRDefault="007F48E0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Прозрачность работы администрации, в соответствии с требованиями Законодательства, отражается на официальном сайте администрации Муезерского  муниципального  района на странице Муезерского городского поселения, где размещается вся информация и </w:t>
      </w:r>
      <w:r w:rsidRPr="00BD4D72">
        <w:rPr>
          <w:rFonts w:ascii="Times New Roman" w:hAnsi="Times New Roman" w:cs="Times New Roman"/>
          <w:sz w:val="24"/>
          <w:szCs w:val="24"/>
        </w:rPr>
        <w:lastRenderedPageBreak/>
        <w:t xml:space="preserve">нормативные документы, на досках объявлений поселка и информационных стендах городского поселения.  Сайт администрации поддерживается в актуальном состоянии.    </w:t>
      </w:r>
    </w:p>
    <w:p w:rsidR="00352034" w:rsidRPr="00BD4D72" w:rsidRDefault="00352034" w:rsidP="00BD4D7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68699B" w:rsidRPr="00BD4D72">
        <w:rPr>
          <w:rFonts w:ascii="Times New Roman" w:hAnsi="Times New Roman" w:cs="Times New Roman"/>
          <w:sz w:val="24"/>
          <w:szCs w:val="24"/>
        </w:rPr>
        <w:t xml:space="preserve">    </w:t>
      </w:r>
      <w:r w:rsidRPr="00BD4D72">
        <w:rPr>
          <w:rFonts w:ascii="Times New Roman" w:hAnsi="Times New Roman" w:cs="Times New Roman"/>
          <w:sz w:val="24"/>
          <w:szCs w:val="24"/>
        </w:rPr>
        <w:t xml:space="preserve">  3. </w:t>
      </w:r>
      <w:r w:rsidRPr="00BD4D72">
        <w:rPr>
          <w:rFonts w:ascii="Times New Roman" w:hAnsi="Times New Roman" w:cs="Times New Roman"/>
          <w:b/>
          <w:sz w:val="24"/>
          <w:szCs w:val="24"/>
        </w:rPr>
        <w:t>Общая информация о поселении:</w:t>
      </w:r>
    </w:p>
    <w:p w:rsidR="007A41EC" w:rsidRPr="00BD4D72" w:rsidRDefault="00352034" w:rsidP="00BD4D72">
      <w:pPr>
        <w:pStyle w:val="af1"/>
        <w:spacing w:before="0" w:beforeAutospacing="0" w:after="0" w:afterAutospacing="0"/>
        <w:jc w:val="both"/>
        <w:rPr>
          <w:bCs/>
        </w:rPr>
      </w:pPr>
      <w:r w:rsidRPr="00BD4D72">
        <w:rPr>
          <w:bCs/>
        </w:rPr>
        <w:t xml:space="preserve">Территория муниципального образования </w:t>
      </w:r>
      <w:r w:rsidRPr="00BD4D72">
        <w:t>«Муезерско</w:t>
      </w:r>
      <w:r w:rsidRPr="00BD4D72">
        <w:rPr>
          <w:rFonts w:eastAsiaTheme="minorEastAsia"/>
        </w:rPr>
        <w:t>е</w:t>
      </w:r>
      <w:r w:rsidRPr="00BD4D72">
        <w:t xml:space="preserve"> городско</w:t>
      </w:r>
      <w:r w:rsidRPr="00BD4D72">
        <w:rPr>
          <w:rFonts w:eastAsiaTheme="minorEastAsia"/>
        </w:rPr>
        <w:t>е</w:t>
      </w:r>
      <w:r w:rsidRPr="00BD4D72">
        <w:t xml:space="preserve"> поселени</w:t>
      </w:r>
      <w:r w:rsidRPr="00BD4D72">
        <w:rPr>
          <w:rFonts w:eastAsiaTheme="minorEastAsia"/>
        </w:rPr>
        <w:t>е</w:t>
      </w:r>
      <w:r w:rsidRPr="00BD4D72">
        <w:t>»,</w:t>
      </w:r>
      <w:r w:rsidRPr="00BD4D72">
        <w:rPr>
          <w:bCs/>
        </w:rPr>
        <w:t xml:space="preserve"> остается в прежних границах с общей земельной площадью 771 га.</w:t>
      </w:r>
      <w:r w:rsidR="00247570" w:rsidRPr="00BD4D72">
        <w:rPr>
          <w:bCs/>
        </w:rPr>
        <w:t xml:space="preserve"> </w:t>
      </w:r>
      <w:r w:rsidR="007A41EC" w:rsidRPr="00BD4D72">
        <w:rPr>
          <w:bCs/>
        </w:rPr>
        <w:t xml:space="preserve">                                                  </w:t>
      </w:r>
      <w:r w:rsidRPr="00BD4D72">
        <w:rPr>
          <w:bCs/>
        </w:rPr>
        <w:t xml:space="preserve">  </w:t>
      </w:r>
      <w:r w:rsidR="007A41EC" w:rsidRPr="00BD4D72">
        <w:rPr>
          <w:bCs/>
        </w:rPr>
        <w:t xml:space="preserve">     </w:t>
      </w:r>
    </w:p>
    <w:p w:rsidR="00352034" w:rsidRPr="00BD4D72" w:rsidRDefault="00352034" w:rsidP="00BD4D72">
      <w:pPr>
        <w:pStyle w:val="af1"/>
        <w:spacing w:before="0" w:beforeAutospacing="0" w:after="0" w:afterAutospacing="0"/>
        <w:jc w:val="both"/>
        <w:rPr>
          <w:bCs/>
        </w:rPr>
      </w:pPr>
      <w:r w:rsidRPr="00BD4D72">
        <w:rPr>
          <w:bCs/>
        </w:rPr>
        <w:t>Численность населения по состоянию на 01.01.202</w:t>
      </w:r>
      <w:r w:rsidR="007F48E0" w:rsidRPr="00BD4D72">
        <w:rPr>
          <w:bCs/>
        </w:rPr>
        <w:t>5</w:t>
      </w:r>
      <w:r w:rsidRPr="00BD4D72">
        <w:rPr>
          <w:bCs/>
        </w:rPr>
        <w:t xml:space="preserve"> года составляет</w:t>
      </w:r>
      <w:r w:rsidR="00F50CCC" w:rsidRPr="00BD4D72">
        <w:rPr>
          <w:bCs/>
        </w:rPr>
        <w:t xml:space="preserve"> </w:t>
      </w:r>
      <w:r w:rsidR="00A24321" w:rsidRPr="00BD4D72">
        <w:rPr>
          <w:b/>
          <w:bCs/>
        </w:rPr>
        <w:t>2445 чел</w:t>
      </w:r>
      <w:r w:rsidR="00A24321" w:rsidRPr="00BD4D72">
        <w:rPr>
          <w:bCs/>
        </w:rPr>
        <w:t>.</w:t>
      </w:r>
      <w:r w:rsidRPr="00BD4D72">
        <w:rPr>
          <w:bCs/>
        </w:rPr>
        <w:t>:</w:t>
      </w:r>
      <w:r w:rsidR="00306EB4" w:rsidRPr="00BD4D72">
        <w:rPr>
          <w:bCs/>
        </w:rPr>
        <w:t xml:space="preserve"> За </w:t>
      </w:r>
      <w:r w:rsidR="00A24321" w:rsidRPr="00BD4D72">
        <w:rPr>
          <w:bCs/>
        </w:rPr>
        <w:t>7</w:t>
      </w:r>
      <w:r w:rsidR="00306EB4" w:rsidRPr="00BD4D72">
        <w:rPr>
          <w:bCs/>
        </w:rPr>
        <w:t xml:space="preserve"> лет численность упала на </w:t>
      </w:r>
      <w:r w:rsidR="00A24321" w:rsidRPr="00BD4D72">
        <w:rPr>
          <w:bCs/>
        </w:rPr>
        <w:t>409</w:t>
      </w:r>
      <w:r w:rsidR="00306EB4" w:rsidRPr="00BD4D72">
        <w:rPr>
          <w:bCs/>
        </w:rPr>
        <w:t xml:space="preserve"> чел.</w:t>
      </w:r>
      <w:r w:rsidR="00A24321" w:rsidRPr="00BD4D72">
        <w:rPr>
          <w:bCs/>
        </w:rPr>
        <w:t xml:space="preserve"> На диаграмме прослеживается падение численности жителей.</w:t>
      </w:r>
    </w:p>
    <w:tbl>
      <w:tblPr>
        <w:tblW w:w="9784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18"/>
        <w:gridCol w:w="880"/>
        <w:gridCol w:w="880"/>
        <w:gridCol w:w="850"/>
        <w:gridCol w:w="879"/>
        <w:gridCol w:w="964"/>
        <w:gridCol w:w="1021"/>
        <w:gridCol w:w="992"/>
      </w:tblGrid>
      <w:tr w:rsidR="007F48E0" w:rsidRPr="00BD4D72" w:rsidTr="007F48E0">
        <w:trPr>
          <w:trHeight w:val="347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Данные на 31.12.202</w:t>
            </w:r>
            <w:r w:rsidR="00F50CCC"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E0" w:rsidRPr="00BD4D72" w:rsidRDefault="007F48E0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4437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</w:tr>
      <w:tr w:rsidR="007F48E0" w:rsidRPr="00BD4D72" w:rsidTr="007F48E0">
        <w:trPr>
          <w:trHeight w:val="386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Проживает, чел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2445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tabs>
                <w:tab w:val="left" w:pos="8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2854</w:t>
            </w:r>
          </w:p>
        </w:tc>
      </w:tr>
      <w:tr w:rsidR="007F48E0" w:rsidRPr="00BD4D72" w:rsidTr="00247570">
        <w:trPr>
          <w:trHeight w:val="237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работающих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E0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E0" w:rsidRPr="00BD4D72" w:rsidRDefault="007F48E0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E0" w:rsidRPr="00BD4D72" w:rsidRDefault="007F48E0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</w:tr>
      <w:tr w:rsidR="00A43DBF" w:rsidRPr="00BD4D72" w:rsidTr="00247570">
        <w:trPr>
          <w:trHeight w:val="237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Пенсионеров всего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1378</w:t>
            </w:r>
          </w:p>
        </w:tc>
      </w:tr>
      <w:tr w:rsidR="00A43DBF" w:rsidRPr="00BD4D72" w:rsidTr="00247570">
        <w:trPr>
          <w:trHeight w:val="237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 ч. работающих 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пен-ов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</w:tr>
      <w:tr w:rsidR="005F7ECE" w:rsidRPr="00BD4D72" w:rsidTr="00247570">
        <w:trPr>
          <w:trHeight w:val="237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CE" w:rsidRPr="00BD4D72" w:rsidRDefault="005F7ECE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Безработные</w:t>
            </w:r>
            <w:r w:rsidR="007A41EC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состоящие на учете в кадровом агентстве занятости</w:t>
            </w:r>
            <w:r w:rsidR="007A41EC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CE" w:rsidRPr="00BD4D72" w:rsidRDefault="005F7ECE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CE" w:rsidRPr="00BD4D72" w:rsidRDefault="005F7ECE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CE" w:rsidRPr="00BD4D72" w:rsidRDefault="005F7ECE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CE" w:rsidRPr="00BD4D72" w:rsidRDefault="005F7ECE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CE" w:rsidRPr="00BD4D72" w:rsidRDefault="005F7ECE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CE" w:rsidRPr="00BD4D72" w:rsidRDefault="005F7ECE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CE" w:rsidRPr="00BD4D72" w:rsidRDefault="005F7ECE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DBF" w:rsidRPr="00BD4D72" w:rsidTr="007F48E0">
        <w:trPr>
          <w:trHeight w:val="28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Родилось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43DBF" w:rsidRPr="00BD4D72" w:rsidTr="007F48E0">
        <w:trPr>
          <w:trHeight w:val="343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Умерло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A43DBF" w:rsidRPr="00BD4D72" w:rsidTr="007F48E0">
        <w:trPr>
          <w:trHeight w:val="296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Заключили брак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576"/>
                <w:tab w:val="center" w:pos="1212"/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A43DBF" w:rsidRPr="00BD4D72" w:rsidTr="007F48E0">
        <w:trPr>
          <w:trHeight w:val="376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Расторгли брак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A43DBF" w:rsidRPr="00BD4D72" w:rsidTr="007F48E0">
        <w:trPr>
          <w:trHeight w:val="302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Жителей старше 90 лет *</w:t>
            </w:r>
            <w:r w:rsidR="007A41EC"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</w:t>
            </w:r>
            <w:r w:rsidR="005F7ECE"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5F7ECE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43DBF" w:rsidRPr="00BD4D72" w:rsidTr="00247570">
        <w:trPr>
          <w:trHeight w:val="375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Жителей блок. Ленинграда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43DBF" w:rsidRPr="00BD4D72" w:rsidTr="007F48E0">
        <w:trPr>
          <w:trHeight w:val="443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 узников концлагерей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</w:p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43DBF" w:rsidRPr="00BD4D72" w:rsidTr="007F48E0">
        <w:trPr>
          <w:trHeight w:val="289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Детей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</w:tr>
      <w:tr w:rsidR="00A43DBF" w:rsidRPr="00BD4D72" w:rsidTr="007F48E0">
        <w:trPr>
          <w:trHeight w:val="413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Воспитанников детских садов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</w:tr>
      <w:tr w:rsidR="00A43DBF" w:rsidRPr="00BD4D72" w:rsidTr="00D701A6">
        <w:trPr>
          <w:trHeight w:val="399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Учащихся 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Муезерской</w:t>
            </w:r>
            <w:proofErr w:type="spellEnd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</w:tr>
      <w:tr w:rsidR="00A43DBF" w:rsidRPr="00BD4D72" w:rsidTr="007F48E0">
        <w:trPr>
          <w:trHeight w:val="221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от 0-3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A43DBF" w:rsidRPr="00BD4D72" w:rsidTr="007F48E0">
        <w:trPr>
          <w:trHeight w:val="27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Многодетных семей –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43DBF" w:rsidRPr="00BD4D72" w:rsidTr="007F48E0">
        <w:trPr>
          <w:trHeight w:val="278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 с 3-я детьми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A43DBF" w:rsidRPr="00BD4D72" w:rsidTr="007F48E0">
        <w:trPr>
          <w:trHeight w:val="232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4-я детьми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43DBF" w:rsidRPr="00BD4D72" w:rsidTr="007F48E0">
        <w:trPr>
          <w:trHeight w:val="24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5 детьми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3DBF" w:rsidRPr="00BD4D72" w:rsidTr="007F48E0">
        <w:trPr>
          <w:trHeight w:val="50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имеющих двойни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DBF" w:rsidRPr="00BD4D72" w:rsidRDefault="00A43DBF" w:rsidP="00BD4D7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7A41EC" w:rsidRPr="00BD4D72" w:rsidRDefault="007A41EC" w:rsidP="00BD4D7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* Район испытывает потребность в высококвалифицированных кадрах, а 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врошлые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 годы наблюдалась нехватка в основном специалистов в больнице.</w:t>
      </w:r>
    </w:p>
    <w:p w:rsidR="007A41EC" w:rsidRPr="00BD4D72" w:rsidRDefault="007A41EC" w:rsidP="00BD4D7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В настоящий момент открытые вакансии: в районной администрации,    в лесничестве, центре помощи детям-4, 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УФСИНе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  -1, в больнице -1,  </w:t>
      </w:r>
      <w:proofErr w:type="gramStart"/>
      <w:r w:rsidRPr="00BD4D7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D4D72">
        <w:rPr>
          <w:rFonts w:ascii="Times New Roman" w:hAnsi="Times New Roman" w:cs="Times New Roman"/>
          <w:sz w:val="24"/>
          <w:szCs w:val="24"/>
        </w:rPr>
        <w:t xml:space="preserve"> судебных приставах -1 вакансия. </w:t>
      </w:r>
    </w:p>
    <w:p w:rsidR="007A41EC" w:rsidRPr="00BD4D72" w:rsidRDefault="007A41EC" w:rsidP="00BD4D7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5F7ECE" w:rsidRPr="00BD4D72" w:rsidRDefault="007A41EC" w:rsidP="00BD4D7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*</w:t>
      </w:r>
      <w:r w:rsidR="0068699B" w:rsidRPr="00BD4D72">
        <w:rPr>
          <w:rFonts w:ascii="Times New Roman" w:hAnsi="Times New Roman" w:cs="Times New Roman"/>
          <w:sz w:val="24"/>
          <w:szCs w:val="24"/>
        </w:rPr>
        <w:t xml:space="preserve">* </w:t>
      </w:r>
      <w:r w:rsidR="00352034" w:rsidRPr="00BD4D72">
        <w:rPr>
          <w:rFonts w:ascii="Times New Roman" w:hAnsi="Times New Roman" w:cs="Times New Roman"/>
          <w:sz w:val="24"/>
          <w:szCs w:val="24"/>
        </w:rPr>
        <w:t>Жители старше 90 лет:</w:t>
      </w:r>
      <w:r w:rsidR="00F421AE" w:rsidRPr="00BD4D72">
        <w:rPr>
          <w:rFonts w:ascii="Times New Roman" w:hAnsi="Times New Roman" w:cs="Times New Roman"/>
          <w:sz w:val="24"/>
          <w:szCs w:val="24"/>
        </w:rPr>
        <w:t xml:space="preserve"> 8 долгожителей: Иванов Александр Петрович, </w:t>
      </w:r>
    </w:p>
    <w:p w:rsidR="00F421AE" w:rsidRPr="00BD4D72" w:rsidRDefault="00F421AE" w:rsidP="00BD4D7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D4D72">
        <w:rPr>
          <w:rFonts w:ascii="Times New Roman" w:hAnsi="Times New Roman" w:cs="Times New Roman"/>
          <w:sz w:val="24"/>
          <w:szCs w:val="24"/>
        </w:rPr>
        <w:t>Скупова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 Лидия Андреевна, Дерябина 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Таисья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 Александровна, 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Бобошина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 Галина Николаевна, 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Климошевский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 Франц Иванович, 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Долгачев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 Валентин Андреевич,</w:t>
      </w:r>
      <w:r w:rsidR="005F7ECE" w:rsidRPr="00BD4D72">
        <w:rPr>
          <w:rFonts w:ascii="Times New Roman" w:hAnsi="Times New Roman" w:cs="Times New Roman"/>
          <w:sz w:val="24"/>
          <w:szCs w:val="24"/>
        </w:rPr>
        <w:t xml:space="preserve">       </w:t>
      </w:r>
      <w:r w:rsidR="007A41EC" w:rsidRPr="00BD4D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41EC" w:rsidRPr="00BD4D72">
        <w:rPr>
          <w:rFonts w:ascii="Times New Roman" w:hAnsi="Times New Roman" w:cs="Times New Roman"/>
          <w:sz w:val="24"/>
          <w:szCs w:val="24"/>
        </w:rPr>
        <w:t>Завальнюк</w:t>
      </w:r>
      <w:proofErr w:type="spellEnd"/>
      <w:r w:rsidR="007A41EC" w:rsidRPr="00BD4D72">
        <w:rPr>
          <w:rFonts w:ascii="Times New Roman" w:hAnsi="Times New Roman" w:cs="Times New Roman"/>
          <w:sz w:val="24"/>
          <w:szCs w:val="24"/>
        </w:rPr>
        <w:t xml:space="preserve"> Надежда Григорьевна, 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Валциньш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 Марта Викторовна</w:t>
      </w:r>
      <w:r w:rsidR="005F7ECE" w:rsidRPr="00BD4D72">
        <w:rPr>
          <w:rFonts w:ascii="Times New Roman" w:hAnsi="Times New Roman" w:cs="Times New Roman"/>
          <w:sz w:val="24"/>
          <w:szCs w:val="24"/>
        </w:rPr>
        <w:t>.</w:t>
      </w:r>
    </w:p>
    <w:p w:rsidR="00247570" w:rsidRPr="00BD4D72" w:rsidRDefault="00247570" w:rsidP="00BD4D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D72">
        <w:rPr>
          <w:rFonts w:ascii="Times New Roman" w:hAnsi="Times New Roman" w:cs="Times New Roman"/>
          <w:b/>
          <w:sz w:val="24"/>
          <w:szCs w:val="24"/>
        </w:rPr>
        <w:t>3.1. Моногород</w:t>
      </w:r>
    </w:p>
    <w:p w:rsidR="00247570" w:rsidRPr="00BD4D72" w:rsidRDefault="00247570" w:rsidP="00BD4D72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Администрация городского поселения заинтересована, и делает все возможное для развития поселка и привлечения дополнительных инвестиций.</w:t>
      </w:r>
    </w:p>
    <w:p w:rsidR="00247570" w:rsidRPr="00BD4D72" w:rsidRDefault="00247570" w:rsidP="00BD4D72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На территории городского поселения действует 41 торговое предприятие, из них 17 продовольственных и 24 не продовольственных, 2 предприятия общепита на 115 посадочных мест. Действует 2 гостиницы всего на 28 мест. На территории действует 4 предприятия сотовой связи: мегафон, МТС, ТЕЛЕ</w:t>
      </w:r>
      <w:proofErr w:type="gramStart"/>
      <w:r w:rsidRPr="00BD4D72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BD4D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Билайн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. Оказываются бытовые услуги населению: 2 парикмахерские, мастерская по ремонту автомобилей, мастерская по пошиву </w:t>
      </w:r>
      <w:r w:rsidRPr="00BD4D72">
        <w:rPr>
          <w:rFonts w:ascii="Times New Roman" w:hAnsi="Times New Roman" w:cs="Times New Roman"/>
          <w:sz w:val="24"/>
          <w:szCs w:val="24"/>
        </w:rPr>
        <w:lastRenderedPageBreak/>
        <w:t xml:space="preserve">и ремонту одежды, фотопечать. В разных сферах осуществляют свою деятельность 5 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 граждан, 70 субъект</w:t>
      </w:r>
      <w:r w:rsidR="005F7ECE" w:rsidRPr="00BD4D72">
        <w:rPr>
          <w:rFonts w:ascii="Times New Roman" w:hAnsi="Times New Roman" w:cs="Times New Roman"/>
          <w:sz w:val="24"/>
          <w:szCs w:val="24"/>
        </w:rPr>
        <w:t>ов</w:t>
      </w:r>
      <w:r w:rsidRPr="00BD4D72">
        <w:rPr>
          <w:rFonts w:ascii="Times New Roman" w:hAnsi="Times New Roman" w:cs="Times New Roman"/>
          <w:sz w:val="24"/>
          <w:szCs w:val="24"/>
        </w:rPr>
        <w:t xml:space="preserve"> малого </w:t>
      </w:r>
      <w:r w:rsidR="00882B73" w:rsidRPr="00BD4D72">
        <w:rPr>
          <w:rFonts w:ascii="Times New Roman" w:hAnsi="Times New Roman" w:cs="Times New Roman"/>
          <w:sz w:val="24"/>
          <w:szCs w:val="24"/>
        </w:rPr>
        <w:t>и среднего предпринимательства из них 58-</w:t>
      </w:r>
      <w:r w:rsidRPr="00BD4D72">
        <w:rPr>
          <w:rFonts w:ascii="Times New Roman" w:hAnsi="Times New Roman" w:cs="Times New Roman"/>
          <w:sz w:val="24"/>
          <w:szCs w:val="24"/>
        </w:rPr>
        <w:t>И</w:t>
      </w:r>
      <w:r w:rsidR="00882B73" w:rsidRPr="00BD4D72">
        <w:rPr>
          <w:rFonts w:ascii="Times New Roman" w:hAnsi="Times New Roman" w:cs="Times New Roman"/>
          <w:sz w:val="24"/>
          <w:szCs w:val="24"/>
        </w:rPr>
        <w:t>ндивидуальных предпринимателя</w:t>
      </w:r>
      <w:r w:rsidRPr="00BD4D72">
        <w:rPr>
          <w:rFonts w:ascii="Times New Roman" w:hAnsi="Times New Roman" w:cs="Times New Roman"/>
          <w:sz w:val="24"/>
          <w:szCs w:val="24"/>
        </w:rPr>
        <w:t xml:space="preserve"> и 12 Обществ с Ограниченной ответственностью.</w:t>
      </w:r>
    </w:p>
    <w:p w:rsidR="00D80C8F" w:rsidRPr="00BD4D72" w:rsidRDefault="008644FB" w:rsidP="00BD4D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D72">
        <w:rPr>
          <w:rFonts w:ascii="Times New Roman" w:hAnsi="Times New Roman" w:cs="Times New Roman"/>
          <w:b/>
          <w:sz w:val="24"/>
          <w:szCs w:val="24"/>
        </w:rPr>
        <w:t>4</w:t>
      </w:r>
      <w:r w:rsidR="00860928" w:rsidRPr="00BD4D72">
        <w:rPr>
          <w:rFonts w:ascii="Times New Roman" w:hAnsi="Times New Roman" w:cs="Times New Roman"/>
          <w:b/>
          <w:sz w:val="24"/>
          <w:szCs w:val="24"/>
        </w:rPr>
        <w:t>.</w:t>
      </w:r>
      <w:r w:rsidR="00860928" w:rsidRPr="00BD4D72">
        <w:rPr>
          <w:rFonts w:ascii="Times New Roman" w:hAnsi="Times New Roman" w:cs="Times New Roman"/>
          <w:b/>
          <w:sz w:val="24"/>
          <w:szCs w:val="24"/>
        </w:rPr>
        <w:tab/>
        <w:t>Бюджет</w:t>
      </w:r>
    </w:p>
    <w:p w:rsidR="00860928" w:rsidRPr="00BD4D72" w:rsidRDefault="00860928" w:rsidP="00BD4D7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Бюджет - это основной показатель развития, поэтому</w:t>
      </w:r>
      <w:r w:rsidR="00D958AE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Pr="00BD4D72">
        <w:rPr>
          <w:rFonts w:ascii="Times New Roman" w:hAnsi="Times New Roman" w:cs="Times New Roman"/>
          <w:sz w:val="24"/>
          <w:szCs w:val="24"/>
        </w:rPr>
        <w:t>главной целью бюджетной политики являлось обеспечение</w:t>
      </w:r>
      <w:r w:rsidR="00D958AE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Pr="00BD4D72">
        <w:rPr>
          <w:rFonts w:ascii="Times New Roman" w:hAnsi="Times New Roman" w:cs="Times New Roman"/>
          <w:sz w:val="24"/>
          <w:szCs w:val="24"/>
        </w:rPr>
        <w:t>максимально эффективного использования финансовых</w:t>
      </w:r>
      <w:r w:rsidR="00D958AE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Pr="00BD4D72">
        <w:rPr>
          <w:rFonts w:ascii="Times New Roman" w:hAnsi="Times New Roman" w:cs="Times New Roman"/>
          <w:sz w:val="24"/>
          <w:szCs w:val="24"/>
        </w:rPr>
        <w:t>ресурсов и повышения качества управления муниципальными финансами.</w:t>
      </w:r>
    </w:p>
    <w:p w:rsidR="00247570" w:rsidRPr="00BD4D72" w:rsidRDefault="00247570" w:rsidP="00BD4D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Структура поступающих доходов в 2024 году характеризуется следующим образом</w:t>
      </w:r>
      <w:r w:rsidR="00D701A6" w:rsidRPr="00BD4D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tbl>
      <w:tblPr>
        <w:tblStyle w:val="2"/>
        <w:tblW w:w="9351" w:type="dxa"/>
        <w:tblLook w:val="01E0"/>
      </w:tblPr>
      <w:tblGrid>
        <w:gridCol w:w="4508"/>
        <w:gridCol w:w="1157"/>
        <w:gridCol w:w="1276"/>
        <w:gridCol w:w="1134"/>
        <w:gridCol w:w="1276"/>
      </w:tblGrid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4D72">
              <w:rPr>
                <w:b/>
                <w:sz w:val="24"/>
                <w:szCs w:val="24"/>
              </w:rPr>
              <w:t>Доходы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4D72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4D7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4D72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4D72">
              <w:rPr>
                <w:b/>
                <w:sz w:val="24"/>
                <w:szCs w:val="24"/>
              </w:rPr>
              <w:t>2021</w:t>
            </w:r>
          </w:p>
        </w:tc>
      </w:tr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9 030,7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7 891,1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7 477,9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6 015,2</w:t>
            </w:r>
          </w:p>
        </w:tc>
      </w:tr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Акцизы от реализации бензина и моторных масел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3 121,3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2 990,9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3 005,1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2 504,0</w:t>
            </w:r>
          </w:p>
        </w:tc>
      </w:tr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Налог на имущество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583,7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463,8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381,1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4 31,5</w:t>
            </w:r>
          </w:p>
        </w:tc>
      </w:tr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260,6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213,7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184,6</w:t>
            </w:r>
          </w:p>
        </w:tc>
      </w:tr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299,9</w:t>
            </w:r>
          </w:p>
        </w:tc>
      </w:tr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Аренда имущества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226,9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147,6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424,5</w:t>
            </w:r>
          </w:p>
        </w:tc>
      </w:tr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Аренда земли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1 122,8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996,0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1 106,7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1242,6</w:t>
            </w:r>
          </w:p>
        </w:tc>
      </w:tr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Продажа земли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77,8</w:t>
            </w:r>
          </w:p>
        </w:tc>
      </w:tr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Административные штрафы, неустойки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3,0</w:t>
            </w:r>
          </w:p>
        </w:tc>
      </w:tr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Прочие безвозмездные поступления</w:t>
            </w:r>
            <w:r w:rsidR="00C37FB0" w:rsidRPr="00BD4D72">
              <w:rPr>
                <w:sz w:val="24"/>
                <w:szCs w:val="24"/>
              </w:rPr>
              <w:t xml:space="preserve"> (</w:t>
            </w:r>
            <w:proofErr w:type="spellStart"/>
            <w:r w:rsidR="00C37FB0" w:rsidRPr="00BD4D72">
              <w:rPr>
                <w:sz w:val="24"/>
                <w:szCs w:val="24"/>
              </w:rPr>
              <w:t>найм</w:t>
            </w:r>
            <w:proofErr w:type="spellEnd"/>
            <w:r w:rsidR="00C37FB0" w:rsidRPr="00BD4D72">
              <w:rPr>
                <w:sz w:val="24"/>
                <w:szCs w:val="24"/>
              </w:rPr>
              <w:t xml:space="preserve"> жилья, возмещение </w:t>
            </w:r>
            <w:proofErr w:type="spellStart"/>
            <w:r w:rsidR="00C37FB0" w:rsidRPr="00BD4D72">
              <w:rPr>
                <w:sz w:val="24"/>
                <w:szCs w:val="24"/>
              </w:rPr>
              <w:t>эл.эн</w:t>
            </w:r>
            <w:proofErr w:type="spellEnd"/>
            <w:r w:rsidR="00C37FB0" w:rsidRPr="00BD4D72">
              <w:rPr>
                <w:sz w:val="24"/>
                <w:szCs w:val="24"/>
              </w:rPr>
              <w:t xml:space="preserve">. за </w:t>
            </w:r>
            <w:proofErr w:type="spellStart"/>
            <w:r w:rsidR="00C37FB0" w:rsidRPr="00BD4D72">
              <w:rPr>
                <w:sz w:val="24"/>
                <w:szCs w:val="24"/>
              </w:rPr>
              <w:t>водоснаб</w:t>
            </w:r>
            <w:proofErr w:type="gramStart"/>
            <w:r w:rsidR="00C37FB0" w:rsidRPr="00BD4D72">
              <w:rPr>
                <w:sz w:val="24"/>
                <w:szCs w:val="24"/>
              </w:rPr>
              <w:t>,в</w:t>
            </w:r>
            <w:proofErr w:type="gramEnd"/>
            <w:r w:rsidR="00C37FB0" w:rsidRPr="00BD4D72">
              <w:rPr>
                <w:sz w:val="24"/>
                <w:szCs w:val="24"/>
              </w:rPr>
              <w:t>одоотвед</w:t>
            </w:r>
            <w:proofErr w:type="spellEnd"/>
            <w:r w:rsidR="00C37FB0" w:rsidRPr="00BD4D72">
              <w:rPr>
                <w:sz w:val="24"/>
                <w:szCs w:val="24"/>
              </w:rPr>
              <w:t>.)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603,0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963,5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1 285,6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869,0</w:t>
            </w:r>
          </w:p>
        </w:tc>
      </w:tr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Прочие поступления от использования имущества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53,8</w:t>
            </w:r>
          </w:p>
        </w:tc>
      </w:tr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Субсидии (КГС-1008,0; переселение-6385,2; дотация на выравнивание-302,0)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7 697,3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8 439,7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20 775,9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4D72">
              <w:rPr>
                <w:sz w:val="24"/>
                <w:szCs w:val="24"/>
              </w:rPr>
              <w:t>13 374,6</w:t>
            </w:r>
          </w:p>
        </w:tc>
      </w:tr>
      <w:tr w:rsidR="007A41EC" w:rsidRPr="00BD4D72" w:rsidTr="007A41E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4D72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4D72">
              <w:rPr>
                <w:b/>
                <w:sz w:val="24"/>
                <w:szCs w:val="24"/>
              </w:rPr>
              <w:t>22 720,1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4D72">
              <w:rPr>
                <w:b/>
                <w:sz w:val="24"/>
                <w:szCs w:val="24"/>
              </w:rPr>
              <w:t>22 207,0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4D72">
              <w:rPr>
                <w:b/>
                <w:sz w:val="24"/>
                <w:szCs w:val="24"/>
              </w:rPr>
              <w:t>34 507,5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60A" w:rsidRPr="00BD4D72" w:rsidRDefault="00A0060A" w:rsidP="00BD4D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4D72">
              <w:rPr>
                <w:b/>
                <w:sz w:val="24"/>
                <w:szCs w:val="24"/>
              </w:rPr>
              <w:t>25 480,5</w:t>
            </w:r>
          </w:p>
        </w:tc>
      </w:tr>
    </w:tbl>
    <w:p w:rsidR="00B130DC" w:rsidRPr="00BD4D72" w:rsidRDefault="00247570" w:rsidP="00BD4D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в виде отчислений в местный бюджет от  налоговых и неналоговых доходов за 2024 год составили 15 022 752,36 рублей и 7 697 330,20 рублей - безвозмездные поступления от других бюджетов, в т.ч. субсидии на реализацию мероприятий </w:t>
      </w:r>
      <w:r w:rsidR="00B130DC"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этапа </w:t>
      </w:r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года Программы по переселению граждан из аварийного жилищного фонда в сумме 6 385 217,20 руб.; субсидии на реализацию мероприятий Программы по</w:t>
      </w:r>
      <w:proofErr w:type="gramEnd"/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формированию современной городск</w:t>
      </w:r>
      <w:r w:rsidR="00B130DC"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среды в сумме 1 008 113 руб., 302 тыс. </w:t>
      </w:r>
      <w:proofErr w:type="spellStart"/>
      <w:r w:rsidR="00B130DC"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B130DC"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выравнивание бюджетной обеспеченности.</w:t>
      </w:r>
    </w:p>
    <w:p w:rsidR="00B130DC" w:rsidRPr="00BD4D72" w:rsidRDefault="00247570" w:rsidP="00BD4D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часть дохода поселения составляет НДФЛ. Очевидно, что чем больше у нас на территории происходит сокращений, тем меньше поступ</w:t>
      </w:r>
      <w:r w:rsidR="00B130DC"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лений в бюджет.</w:t>
      </w:r>
    </w:p>
    <w:p w:rsidR="007E56E7" w:rsidRPr="00BD4D72" w:rsidRDefault="00247570" w:rsidP="00BD4D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2024 году поступило НДФЛ в бюджет городского поселения 9 030,7 тыс. руб., что на 1 139,6 тыс</w:t>
      </w:r>
      <w:proofErr w:type="gramStart"/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>уб. больше, чем в 2023 году.</w:t>
      </w:r>
      <w:r w:rsidR="00B130DC"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570" w:rsidRPr="00BD4D72" w:rsidRDefault="00B130DC" w:rsidP="00BD4D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2024 года не поступают в бюджет средства от уплаченных административных штрафов, а могли бы получить 10 </w:t>
      </w:r>
      <w:proofErr w:type="spellStart"/>
      <w:proofErr w:type="gramStart"/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spellEnd"/>
      <w:proofErr w:type="gramEnd"/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местный бюджет.</w:t>
      </w:r>
    </w:p>
    <w:p w:rsidR="007E56E7" w:rsidRPr="00BD4D72" w:rsidRDefault="007E56E7" w:rsidP="00BD4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proofErr w:type="gramStart"/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</w:t>
      </w:r>
      <w:proofErr w:type="gramEnd"/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равнивая собственные доходы и субсидии, можно сделать вывод, что субсидии составляют более половины бюджета, а это значит, что собственных средств нам хватает только на самые первоочередные нужды. А все, что строится в поселке – это результат участия в программах ППМИ</w:t>
      </w:r>
      <w:proofErr w:type="gramStart"/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Народный бюджет, Комфортная среда, </w:t>
      </w:r>
      <w:proofErr w:type="spellStart"/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ТОСы</w:t>
      </w:r>
      <w:proofErr w:type="spellEnd"/>
      <w:r w:rsidRPr="00BD4D72">
        <w:rPr>
          <w:rFonts w:ascii="Times New Roman" w:eastAsia="Times New Roman" w:hAnsi="Times New Roman" w:cs="Times New Roman"/>
          <w:sz w:val="24"/>
          <w:szCs w:val="24"/>
          <w:lang w:eastAsia="ru-RU"/>
        </w:rPr>
        <w:t>., где привлекаются финансы вышестоящих уровней.</w:t>
      </w:r>
    </w:p>
    <w:p w:rsidR="00D701A6" w:rsidRPr="00BD4D72" w:rsidRDefault="00D701A6" w:rsidP="00BD4D72">
      <w:pPr>
        <w:spacing w:after="0" w:line="240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/>
        </w:rPr>
      </w:pPr>
      <w:r w:rsidRPr="00BD4D72">
        <w:rPr>
          <w:rFonts w:ascii="Times New Roman" w:eastAsia="Times New Roman" w:hAnsi="Times New Roman" w:cs="Times New Roman"/>
          <w:b/>
          <w:sz w:val="24"/>
          <w:szCs w:val="24"/>
          <w:u w:val="single"/>
          <w:lang/>
        </w:rPr>
        <w:t>Расходная часть</w:t>
      </w:r>
    </w:p>
    <w:p w:rsidR="00D701A6" w:rsidRPr="00BD4D72" w:rsidRDefault="00220390" w:rsidP="00BD4D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</w:t>
      </w:r>
      <w:proofErr w:type="gramStart"/>
      <w:r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.р</w:t>
      </w:r>
      <w:proofErr w:type="gramEnd"/>
      <w:r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уб.</w:t>
      </w:r>
    </w:p>
    <w:tbl>
      <w:tblPr>
        <w:tblW w:w="1001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6250"/>
        <w:gridCol w:w="1275"/>
        <w:gridCol w:w="993"/>
        <w:gridCol w:w="992"/>
      </w:tblGrid>
      <w:tr w:rsidR="005573A5" w:rsidRPr="00BD4D72" w:rsidTr="007A41EC">
        <w:trPr>
          <w:trHeight w:val="219"/>
        </w:trPr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5" w:type="dxa"/>
          </w:tcPr>
          <w:p w:rsidR="00D701A6" w:rsidRPr="00BD4D72" w:rsidRDefault="00220390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</w:t>
            </w:r>
            <w:r w:rsidR="007A41EC"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</w:t>
            </w:r>
            <w:r w:rsidR="007A41EC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  <w:r w:rsidR="007A41EC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73A5" w:rsidRPr="00BD4D72" w:rsidTr="007A41EC">
        <w:trPr>
          <w:trHeight w:val="1218"/>
        </w:trPr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0" w:type="dxa"/>
            <w:shd w:val="clear" w:color="auto" w:fill="auto"/>
          </w:tcPr>
          <w:p w:rsidR="007E56E7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администрации</w:t>
            </w:r>
          </w:p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т.ч. 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/плата-3244,0; начисления на оплату труда - 954,0; командировки- 12,0; приобретение канцелярии-2,0). 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4212</w:t>
            </w: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3720</w:t>
            </w: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4062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0" w:type="dxa"/>
            <w:shd w:val="clear" w:color="auto" w:fill="auto"/>
          </w:tcPr>
          <w:p w:rsidR="003C4A22" w:rsidRPr="00BD4D72" w:rsidRDefault="003C4A22" w:rsidP="00BD4D7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по общегосударственным вопросам </w:t>
            </w:r>
          </w:p>
          <w:p w:rsidR="003C4A22" w:rsidRPr="00BD4D72" w:rsidRDefault="003C4A22" w:rsidP="00BD4D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7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BD4D72">
              <w:rPr>
                <w:rFonts w:ascii="Times New Roman" w:hAnsi="Times New Roman" w:cs="Times New Roman"/>
                <w:sz w:val="24"/>
                <w:szCs w:val="24"/>
              </w:rPr>
              <w:t xml:space="preserve">/пл. МКУ «Благоустройство» - 2463,0; начисления на </w:t>
            </w:r>
            <w:r w:rsidRPr="00BD4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оплату труда- 726,0; услуги связи- 67,0; приобретение материалов, канцелярии- 319,0;услуги по уборке служебных помещений- 94,0; </w:t>
            </w:r>
            <w:proofErr w:type="spellStart"/>
            <w:r w:rsidRPr="00BD4D72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gramStart"/>
            <w:r w:rsidRPr="00BD4D7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D4D7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BD4D72">
              <w:rPr>
                <w:rFonts w:ascii="Times New Roman" w:hAnsi="Times New Roman" w:cs="Times New Roman"/>
                <w:sz w:val="24"/>
                <w:szCs w:val="24"/>
              </w:rPr>
              <w:t xml:space="preserve">: тепло-, </w:t>
            </w:r>
            <w:proofErr w:type="spellStart"/>
            <w:r w:rsidRPr="00BD4D72">
              <w:rPr>
                <w:rFonts w:ascii="Times New Roman" w:hAnsi="Times New Roman" w:cs="Times New Roman"/>
                <w:sz w:val="24"/>
                <w:szCs w:val="24"/>
              </w:rPr>
              <w:t>электро-эн</w:t>
            </w:r>
            <w:proofErr w:type="spellEnd"/>
            <w:r w:rsidRPr="00BD4D72">
              <w:rPr>
                <w:rFonts w:ascii="Times New Roman" w:hAnsi="Times New Roman" w:cs="Times New Roman"/>
                <w:sz w:val="24"/>
                <w:szCs w:val="24"/>
              </w:rPr>
              <w:t xml:space="preserve">.- здание </w:t>
            </w:r>
            <w:proofErr w:type="spellStart"/>
            <w:r w:rsidRPr="00BD4D72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spellEnd"/>
            <w:r w:rsidRPr="00BD4D72">
              <w:rPr>
                <w:rFonts w:ascii="Times New Roman" w:hAnsi="Times New Roman" w:cs="Times New Roman"/>
                <w:sz w:val="24"/>
                <w:szCs w:val="24"/>
              </w:rPr>
              <w:t>.- 231,0,</w:t>
            </w:r>
          </w:p>
          <w:p w:rsidR="003C4A22" w:rsidRPr="00BD4D72" w:rsidRDefault="003C4A22" w:rsidP="00BD4D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sz w:val="24"/>
                <w:szCs w:val="24"/>
              </w:rPr>
              <w:t xml:space="preserve">договор на ведение кадрового делопроизводства – 772,0; </w:t>
            </w:r>
          </w:p>
          <w:p w:rsidR="003C4A22" w:rsidRPr="00BD4D72" w:rsidRDefault="009B426B" w:rsidP="00BD4D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D4D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*</w:t>
            </w:r>
            <w:r w:rsidR="003C4A22" w:rsidRPr="00BD4D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проведение анализа питьевой воды- 200,0; </w:t>
            </w:r>
          </w:p>
          <w:p w:rsidR="009B426B" w:rsidRPr="00BD4D72" w:rsidRDefault="009B426B" w:rsidP="00BD4D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BD4D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*</w:t>
            </w:r>
            <w:r w:rsidR="003C4A22" w:rsidRPr="00BD4D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межевание земли под МКД признанными </w:t>
            </w:r>
            <w:r w:rsidRPr="00BD4D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</w:t>
            </w:r>
            <w:proofErr w:type="gramEnd"/>
          </w:p>
          <w:p w:rsidR="003C4A22" w:rsidRPr="00BD4D72" w:rsidRDefault="009B426B" w:rsidP="00BD4D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D4D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</w:t>
            </w:r>
            <w:r w:rsidR="003C4A22" w:rsidRPr="00BD4D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аварийными 105,0</w:t>
            </w:r>
          </w:p>
          <w:p w:rsidR="003C4A22" w:rsidRPr="00BD4D72" w:rsidRDefault="003C4A22" w:rsidP="00BD4D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sz w:val="24"/>
                <w:szCs w:val="24"/>
              </w:rPr>
              <w:t>услуги по регистрации договоров жилых помещений на тех. учет- 18,0;обслуживание компьютерных программ- 170,0;</w:t>
            </w:r>
          </w:p>
          <w:p w:rsidR="003C4A22" w:rsidRPr="00BD4D72" w:rsidRDefault="003C4A22" w:rsidP="00BD4D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 проведению торгов- 46,0; </w:t>
            </w:r>
          </w:p>
          <w:p w:rsidR="003C4A22" w:rsidRPr="00BD4D72" w:rsidRDefault="009B426B" w:rsidP="00BD4D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D4D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*</w:t>
            </w:r>
            <w:r w:rsidR="003C4A22" w:rsidRPr="00BD4D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исполнительские сборы по ИЛ – 150,0;</w:t>
            </w:r>
          </w:p>
          <w:p w:rsidR="003C4A22" w:rsidRPr="00BD4D72" w:rsidRDefault="009B426B" w:rsidP="00BD4D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D4D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*</w:t>
            </w:r>
            <w:r w:rsidR="003C4A22" w:rsidRPr="00BD4D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административный штраф Мин. природы - 51,0;</w:t>
            </w:r>
          </w:p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5412</w:t>
            </w: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</w:t>
            </w: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4818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3C4A22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дорог:</w:t>
            </w:r>
          </w:p>
          <w:p w:rsidR="003C4A22" w:rsidRPr="00BD4D72" w:rsidRDefault="003C4A22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701A6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личное  освещение-500,0;(</w:t>
            </w:r>
            <w:proofErr w:type="spellStart"/>
            <w:r w:rsidR="00D701A6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энергосервисный</w:t>
            </w:r>
            <w:proofErr w:type="spellEnd"/>
            <w:r w:rsidR="00D701A6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контракт)- 709,0; обслуживание </w:t>
            </w:r>
            <w:proofErr w:type="spellStart"/>
            <w:r w:rsidR="00D701A6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spellEnd"/>
            <w:r w:rsidR="00D701A6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уличных сетей - 325,0;услуги по расчистке дорог от снега - 596,0; </w:t>
            </w:r>
          </w:p>
          <w:p w:rsidR="00D701A6" w:rsidRPr="00BD4D72" w:rsidRDefault="003C4A22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ямочный ремонт дорог (турбомашина)-</w:t>
            </w:r>
            <w:r w:rsidR="00D701A6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348,0; </w:t>
            </w:r>
            <w:proofErr w:type="spellStart"/>
            <w:r w:rsidR="00D701A6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</w:t>
            </w:r>
            <w:proofErr w:type="gramStart"/>
            <w:r w:rsidR="00D701A6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D701A6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лата</w:t>
            </w:r>
            <w:proofErr w:type="spellEnd"/>
            <w:r w:rsidR="00D701A6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тракториста - 518,0; ГСМ для трактора – 158,0;  </w:t>
            </w:r>
            <w:proofErr w:type="spellStart"/>
            <w:r w:rsidR="00D701A6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зап.частей</w:t>
            </w:r>
            <w:proofErr w:type="spellEnd"/>
            <w:r w:rsidR="00D701A6"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98,0.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3252</w:t>
            </w: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2459</w:t>
            </w: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2561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жилищно-коммунальное хозяйство и  благоустройство:</w:t>
            </w:r>
          </w:p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</w:t>
            </w:r>
            <w:proofErr w:type="gramStart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нвентарь</w:t>
            </w:r>
            <w:proofErr w:type="spellEnd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материалы, ГСМ- 231,0; оплата по взносам на кап. ремонт ООО «ЕРЦ» - 164,0; оплата взносов за кап. ремонт ТСЖ «Доверие»- 44,0; оплата услуг по начислению и перерасчету платы за наем жил. 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</w:t>
            </w:r>
            <w:proofErr w:type="spellEnd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.- 69,0; расходы на электроэнергию по объектам водоснабжения и водоотведения- 632,0; услуги по уборке улиц – 759,0; выполнение работ по разработке грунта, засыпки траншей и планировке площадей – 180,0; вывоз ТБО- 23,0)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2102</w:t>
            </w: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</w:t>
            </w: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«Комфортная городская среда» (субсидии-1841,0 и софинансирование-110,0)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1951</w:t>
            </w: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1829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Субсидий на поддержку местных инициатив граждан (субсидии-2157,0 и 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- 862,0) 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</w:t>
            </w: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на обеспечение мероприятий по переселению граждан из аварийного жилищного фонда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6385</w:t>
            </w: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2799</w:t>
            </w: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12674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на поддержку развития территориального общественного самоуправления (ТОС) (субсидии-2351,0 и 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- 326,0)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содействие решению вопросов, направленных в государственной информационной системе «Активный гражданин РК»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в целях реализации мероприятий по сносу аварийных многоквартирных домов (субсидии-545,0 и 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- 29,0)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разделу «Физкультура и спорт» (проведение «Лыжня России»)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передаче полномочий по Культуре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муниципального имущества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реализации мероприятий 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gramStart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proofErr w:type="spellEnd"/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РК </w:t>
            </w:r>
            <w:r w:rsidRPr="00BD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«Развитие культуры (в целях разработки проектной документации для проведения ремонтно-восстановительных работ на мемориальных, военно-исторических объектах)» (субсидии-50,0 и софинансирование-1,0)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3A5" w:rsidRPr="00BD4D72" w:rsidTr="007A41EC">
        <w:tc>
          <w:tcPr>
            <w:tcW w:w="50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50" w:type="dxa"/>
            <w:shd w:val="clear" w:color="auto" w:fill="auto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22 </w:t>
            </w:r>
            <w:r w:rsidR="00590081"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3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22 233</w:t>
            </w:r>
          </w:p>
        </w:tc>
        <w:tc>
          <w:tcPr>
            <w:tcW w:w="992" w:type="dxa"/>
          </w:tcPr>
          <w:p w:rsidR="00D701A6" w:rsidRPr="00BD4D72" w:rsidRDefault="00D701A6" w:rsidP="00BD4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34 973</w:t>
            </w:r>
          </w:p>
        </w:tc>
      </w:tr>
    </w:tbl>
    <w:p w:rsidR="0054452E" w:rsidRPr="00BD4D72" w:rsidRDefault="00AA5C71" w:rsidP="00BD4D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1.01.2025 года </w:t>
      </w:r>
      <w:r w:rsidR="0054452E"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остаток </w:t>
      </w:r>
      <w:r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счет</w:t>
      </w:r>
      <w:r w:rsidR="0054452E"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 составил </w:t>
      </w:r>
      <w:r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815,0 тысяч рублей.</w:t>
      </w:r>
      <w:r w:rsidR="0054452E"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Это связано с тем, что в последние рабочие дни года средства поступили на счет, а проведение банковских операций казначейство прекратило</w:t>
      </w:r>
      <w:r w:rsidR="00636AC5"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25 декабря 2024г. При этом ост</w:t>
      </w:r>
      <w:r w:rsidR="00731797"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54452E"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лся долг перед кредиторами </w:t>
      </w:r>
      <w:r w:rsidR="00083446"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988,0 тыс</w:t>
      </w:r>
      <w:proofErr w:type="gramStart"/>
      <w:r w:rsidR="00083446"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.р</w:t>
      </w:r>
      <w:proofErr w:type="gramEnd"/>
      <w:r w:rsidR="00083446" w:rsidRPr="00BD4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уб.</w:t>
      </w:r>
    </w:p>
    <w:p w:rsidR="004A6DEB" w:rsidRPr="00BD4D72" w:rsidRDefault="000D4014" w:rsidP="00BF29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9B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016BCB" w:rsidRPr="00BD4D72">
        <w:rPr>
          <w:rFonts w:ascii="Times New Roman" w:hAnsi="Times New Roman" w:cs="Times New Roman"/>
          <w:b/>
          <w:sz w:val="24"/>
          <w:szCs w:val="24"/>
        </w:rPr>
        <w:t xml:space="preserve">4.2. </w:t>
      </w:r>
      <w:r w:rsidR="004A6DEB" w:rsidRPr="00BD4D72">
        <w:rPr>
          <w:rFonts w:ascii="Times New Roman" w:hAnsi="Times New Roman" w:cs="Times New Roman"/>
          <w:b/>
          <w:sz w:val="24"/>
          <w:szCs w:val="24"/>
        </w:rPr>
        <w:t xml:space="preserve"> Содержание автомобильных дорог</w:t>
      </w:r>
    </w:p>
    <w:p w:rsidR="00B56152" w:rsidRPr="00BD4D72" w:rsidRDefault="00C4020F" w:rsidP="00BD4D72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В администрации принята муниципальная программ</w:t>
      </w:r>
      <w:r w:rsidR="00934EAC" w:rsidRPr="00BD4D72">
        <w:rPr>
          <w:rFonts w:ascii="Times New Roman" w:hAnsi="Times New Roman" w:cs="Times New Roman"/>
          <w:sz w:val="24"/>
          <w:szCs w:val="24"/>
        </w:rPr>
        <w:t>а,</w:t>
      </w:r>
      <w:r w:rsidRPr="00BD4D72">
        <w:rPr>
          <w:rFonts w:ascii="Times New Roman" w:hAnsi="Times New Roman" w:cs="Times New Roman"/>
          <w:sz w:val="24"/>
          <w:szCs w:val="24"/>
        </w:rPr>
        <w:t xml:space="preserve"> касающ</w:t>
      </w:r>
      <w:r w:rsidR="00D34E42" w:rsidRPr="00BD4D72">
        <w:rPr>
          <w:rFonts w:ascii="Times New Roman" w:hAnsi="Times New Roman" w:cs="Times New Roman"/>
          <w:sz w:val="24"/>
          <w:szCs w:val="24"/>
        </w:rPr>
        <w:t>аяся</w:t>
      </w:r>
      <w:r w:rsidRPr="00BD4D72">
        <w:rPr>
          <w:rFonts w:ascii="Times New Roman" w:hAnsi="Times New Roman" w:cs="Times New Roman"/>
          <w:sz w:val="24"/>
          <w:szCs w:val="24"/>
        </w:rPr>
        <w:t xml:space="preserve"> содержания дорог: «Развитие сети автомобильных дорог общего пользования местного значения», </w:t>
      </w:r>
      <w:proofErr w:type="gramStart"/>
      <w:r w:rsidRPr="00BD4D72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BD4D72">
        <w:rPr>
          <w:rFonts w:ascii="Times New Roman" w:hAnsi="Times New Roman" w:cs="Times New Roman"/>
          <w:sz w:val="24"/>
          <w:szCs w:val="24"/>
        </w:rPr>
        <w:t xml:space="preserve"> к сожалению</w:t>
      </w:r>
      <w:r w:rsidR="00B56152" w:rsidRPr="00BD4D72">
        <w:rPr>
          <w:rFonts w:ascii="Times New Roman" w:hAnsi="Times New Roman" w:cs="Times New Roman"/>
          <w:sz w:val="24"/>
          <w:szCs w:val="24"/>
        </w:rPr>
        <w:t>,</w:t>
      </w:r>
      <w:r w:rsidRPr="00BD4D72">
        <w:rPr>
          <w:rFonts w:ascii="Times New Roman" w:hAnsi="Times New Roman" w:cs="Times New Roman"/>
          <w:sz w:val="24"/>
          <w:szCs w:val="24"/>
        </w:rPr>
        <w:t xml:space="preserve"> ни по этой программе, ни по Республиканской программе «Безопасные и качественные дороги» </w:t>
      </w:r>
      <w:r w:rsidR="00C05CB4" w:rsidRPr="00BD4D72">
        <w:rPr>
          <w:rFonts w:ascii="Times New Roman" w:hAnsi="Times New Roman" w:cs="Times New Roman"/>
          <w:sz w:val="24"/>
          <w:szCs w:val="24"/>
        </w:rPr>
        <w:t>с</w:t>
      </w:r>
      <w:r w:rsidRPr="00BD4D72">
        <w:rPr>
          <w:rFonts w:ascii="Times New Roman" w:hAnsi="Times New Roman" w:cs="Times New Roman"/>
          <w:sz w:val="24"/>
          <w:szCs w:val="24"/>
        </w:rPr>
        <w:t xml:space="preserve"> 202</w:t>
      </w:r>
      <w:r w:rsidR="004E75E4" w:rsidRPr="00BD4D72">
        <w:rPr>
          <w:rFonts w:ascii="Times New Roman" w:hAnsi="Times New Roman" w:cs="Times New Roman"/>
          <w:sz w:val="24"/>
          <w:szCs w:val="24"/>
        </w:rPr>
        <w:t>2</w:t>
      </w:r>
      <w:r w:rsidRPr="00BD4D72">
        <w:rPr>
          <w:rFonts w:ascii="Times New Roman" w:hAnsi="Times New Roman" w:cs="Times New Roman"/>
          <w:sz w:val="24"/>
          <w:szCs w:val="24"/>
        </w:rPr>
        <w:t xml:space="preserve"> год</w:t>
      </w:r>
      <w:r w:rsidR="00C05CB4" w:rsidRPr="00BD4D72">
        <w:rPr>
          <w:rFonts w:ascii="Times New Roman" w:hAnsi="Times New Roman" w:cs="Times New Roman"/>
          <w:sz w:val="24"/>
          <w:szCs w:val="24"/>
        </w:rPr>
        <w:t>а</w:t>
      </w:r>
      <w:r w:rsidRPr="00BD4D72">
        <w:rPr>
          <w:rFonts w:ascii="Times New Roman" w:hAnsi="Times New Roman" w:cs="Times New Roman"/>
          <w:sz w:val="24"/>
          <w:szCs w:val="24"/>
        </w:rPr>
        <w:t xml:space="preserve"> средств из бюджета Республики не выделялись.</w:t>
      </w:r>
      <w:r w:rsidR="00B56152" w:rsidRPr="00BD4D72">
        <w:rPr>
          <w:rFonts w:ascii="Times New Roman" w:hAnsi="Times New Roman" w:cs="Times New Roman"/>
          <w:sz w:val="24"/>
          <w:szCs w:val="24"/>
        </w:rPr>
        <w:t xml:space="preserve"> На содержании поселения находятся 49 дорог и проездов, протяженностью 28,5 км.</w:t>
      </w:r>
    </w:p>
    <w:p w:rsidR="00DF4596" w:rsidRPr="00BD4D72" w:rsidRDefault="00DF4596" w:rsidP="00BD4D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D4D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Тыс</w:t>
      </w:r>
      <w:proofErr w:type="gramStart"/>
      <w:r w:rsidRPr="00BD4D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.р</w:t>
      </w:r>
      <w:proofErr w:type="gramEnd"/>
      <w:r w:rsidRPr="00BD4D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уб.</w:t>
      </w:r>
    </w:p>
    <w:tbl>
      <w:tblPr>
        <w:tblW w:w="10065" w:type="dxa"/>
        <w:tblInd w:w="-10" w:type="dxa"/>
        <w:tblLook w:val="04A0"/>
      </w:tblPr>
      <w:tblGrid>
        <w:gridCol w:w="4253"/>
        <w:gridCol w:w="1559"/>
        <w:gridCol w:w="1418"/>
        <w:gridCol w:w="1134"/>
        <w:gridCol w:w="1701"/>
      </w:tblGrid>
      <w:tr w:rsidR="00DF4596" w:rsidRPr="00BD4D72" w:rsidTr="007A41EC">
        <w:trPr>
          <w:trHeight w:val="33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2021 г.</w:t>
            </w:r>
          </w:p>
        </w:tc>
      </w:tr>
      <w:tr w:rsidR="00DF4596" w:rsidRPr="00BD4D72" w:rsidTr="007A41EC">
        <w:trPr>
          <w:trHeight w:val="64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Акцизы от реализации бензина и моторных масел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3 121,30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2 990,9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3 005,10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2 504,00</w:t>
            </w:r>
          </w:p>
        </w:tc>
      </w:tr>
      <w:tr w:rsidR="00DF4596" w:rsidRPr="00BD4D72" w:rsidTr="007A41EC">
        <w:trPr>
          <w:trHeight w:val="64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расходы на уличное освещени</w:t>
            </w:r>
            <w:proofErr w:type="gramStart"/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е(</w:t>
            </w:r>
            <w:proofErr w:type="gramEnd"/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электроэнергия руб.)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DF4596" w:rsidRPr="00BD4D72" w:rsidTr="007A41EC">
        <w:trPr>
          <w:trHeight w:val="645"/>
        </w:trPr>
        <w:tc>
          <w:tcPr>
            <w:tcW w:w="4253" w:type="dxa"/>
            <w:tcBorders>
              <w:top w:val="single" w:sz="4" w:space="0" w:color="A9D08E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обслуживание 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эл</w:t>
            </w:r>
            <w:proofErr w:type="spellEnd"/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уличных сетей (электрик по договору)</w:t>
            </w:r>
          </w:p>
        </w:tc>
        <w:tc>
          <w:tcPr>
            <w:tcW w:w="1559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134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DF4596" w:rsidRPr="00BD4D72" w:rsidTr="007A41EC">
        <w:trPr>
          <w:trHeight w:val="645"/>
        </w:trPr>
        <w:tc>
          <w:tcPr>
            <w:tcW w:w="4253" w:type="dxa"/>
            <w:tcBorders>
              <w:top w:val="single" w:sz="4" w:space="0" w:color="A9D08E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энергосервисный</w:t>
            </w:r>
            <w:proofErr w:type="spellEnd"/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контракт (в т.ч. кредиторская задолженность)</w:t>
            </w:r>
          </w:p>
        </w:tc>
        <w:tc>
          <w:tcPr>
            <w:tcW w:w="1559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1418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1134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701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1031</w:t>
            </w:r>
          </w:p>
        </w:tc>
      </w:tr>
      <w:tr w:rsidR="00DF4596" w:rsidRPr="00BD4D72" w:rsidTr="007A41EC">
        <w:trPr>
          <w:trHeight w:val="330"/>
        </w:trPr>
        <w:tc>
          <w:tcPr>
            <w:tcW w:w="4253" w:type="dxa"/>
            <w:tcBorders>
              <w:top w:val="single" w:sz="4" w:space="0" w:color="A9D08E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расчистка дорог от снега (наём техники)</w:t>
            </w:r>
          </w:p>
        </w:tc>
        <w:tc>
          <w:tcPr>
            <w:tcW w:w="1559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1418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1134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701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224</w:t>
            </w:r>
          </w:p>
        </w:tc>
      </w:tr>
      <w:tr w:rsidR="00DF4596" w:rsidRPr="00BD4D72" w:rsidTr="007A41EC">
        <w:trPr>
          <w:trHeight w:val="330"/>
        </w:trPr>
        <w:tc>
          <w:tcPr>
            <w:tcW w:w="4253" w:type="dxa"/>
            <w:tcBorders>
              <w:top w:val="single" w:sz="4" w:space="0" w:color="A9D08E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ГСМ на трактор</w:t>
            </w:r>
          </w:p>
        </w:tc>
        <w:tc>
          <w:tcPr>
            <w:tcW w:w="1559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418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701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</w:t>
            </w:r>
          </w:p>
        </w:tc>
      </w:tr>
      <w:tr w:rsidR="00DF4596" w:rsidRPr="00BD4D72" w:rsidTr="007A41EC">
        <w:trPr>
          <w:trHeight w:val="330"/>
        </w:trPr>
        <w:tc>
          <w:tcPr>
            <w:tcW w:w="4253" w:type="dxa"/>
            <w:tcBorders>
              <w:top w:val="single" w:sz="4" w:space="0" w:color="A9D08E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Запчасти на трактор</w:t>
            </w:r>
          </w:p>
        </w:tc>
        <w:tc>
          <w:tcPr>
            <w:tcW w:w="1559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18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DF4596" w:rsidRPr="00BD4D72" w:rsidTr="007A41EC">
        <w:trPr>
          <w:trHeight w:val="330"/>
        </w:trPr>
        <w:tc>
          <w:tcPr>
            <w:tcW w:w="4253" w:type="dxa"/>
            <w:tcBorders>
              <w:top w:val="single" w:sz="4" w:space="0" w:color="A9D08E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Зар</w:t>
            </w:r>
            <w:proofErr w:type="gramStart"/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лата</w:t>
            </w:r>
            <w:proofErr w:type="spellEnd"/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тракториста и начисления на 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1418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134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361</w:t>
            </w:r>
          </w:p>
        </w:tc>
      </w:tr>
      <w:tr w:rsidR="00DF4596" w:rsidRPr="00BD4D72" w:rsidTr="007A41EC">
        <w:trPr>
          <w:trHeight w:val="330"/>
        </w:trPr>
        <w:tc>
          <w:tcPr>
            <w:tcW w:w="4253" w:type="dxa"/>
            <w:tcBorders>
              <w:top w:val="single" w:sz="4" w:space="0" w:color="A9D08E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Ямочный ремонт дорог турбомашиной</w:t>
            </w:r>
          </w:p>
        </w:tc>
        <w:tc>
          <w:tcPr>
            <w:tcW w:w="1559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418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C6E0B4" w:fill="C6E0B4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F4596" w:rsidRPr="00BD4D72" w:rsidTr="007A41EC">
        <w:trPr>
          <w:trHeight w:val="315"/>
        </w:trPr>
        <w:tc>
          <w:tcPr>
            <w:tcW w:w="4253" w:type="dxa"/>
            <w:tcBorders>
              <w:top w:val="single" w:sz="4" w:space="0" w:color="A9D08E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3 640,00</w:t>
            </w:r>
          </w:p>
        </w:tc>
        <w:tc>
          <w:tcPr>
            <w:tcW w:w="1418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2 951,0</w:t>
            </w:r>
          </w:p>
        </w:tc>
        <w:tc>
          <w:tcPr>
            <w:tcW w:w="1134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3117</w:t>
            </w:r>
          </w:p>
        </w:tc>
        <w:tc>
          <w:tcPr>
            <w:tcW w:w="1701" w:type="dxa"/>
            <w:tcBorders>
              <w:top w:val="single" w:sz="4" w:space="0" w:color="A9D08E"/>
              <w:left w:val="single" w:sz="4" w:space="0" w:color="A9D08E"/>
              <w:bottom w:val="single" w:sz="8" w:space="0" w:color="auto"/>
              <w:right w:val="single" w:sz="8" w:space="0" w:color="auto"/>
            </w:tcBorders>
            <w:shd w:val="clear" w:color="E2EFDA" w:fill="E2EFDA"/>
            <w:vAlign w:val="center"/>
            <w:hideMark/>
          </w:tcPr>
          <w:p w:rsidR="00DF4596" w:rsidRPr="00BD4D72" w:rsidRDefault="00DF4596" w:rsidP="00BD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4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2798</w:t>
            </w:r>
          </w:p>
        </w:tc>
      </w:tr>
    </w:tbl>
    <w:p w:rsidR="00DF4596" w:rsidRPr="00BD4D72" w:rsidRDefault="00DF4596" w:rsidP="00BD4D72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BE5863" w:rsidRPr="00BD4D72" w:rsidRDefault="00BC2CD9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  </w:t>
      </w:r>
      <w:r w:rsidR="002E5C4D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C05CB4" w:rsidRPr="00BD4D72">
        <w:rPr>
          <w:rFonts w:ascii="Times New Roman" w:hAnsi="Times New Roman" w:cs="Times New Roman"/>
          <w:sz w:val="24"/>
          <w:szCs w:val="24"/>
        </w:rPr>
        <w:t>По договору с ООО «</w:t>
      </w:r>
      <w:proofErr w:type="spellStart"/>
      <w:r w:rsidR="00C05CB4" w:rsidRPr="00BD4D72">
        <w:rPr>
          <w:rFonts w:ascii="Times New Roman" w:hAnsi="Times New Roman" w:cs="Times New Roman"/>
          <w:sz w:val="24"/>
          <w:szCs w:val="24"/>
        </w:rPr>
        <w:t>Инкод</w:t>
      </w:r>
      <w:proofErr w:type="spellEnd"/>
      <w:r w:rsidR="00C05CB4" w:rsidRPr="00BD4D72">
        <w:rPr>
          <w:rFonts w:ascii="Times New Roman" w:hAnsi="Times New Roman" w:cs="Times New Roman"/>
          <w:sz w:val="24"/>
          <w:szCs w:val="24"/>
        </w:rPr>
        <w:t>» г</w:t>
      </w:r>
      <w:proofErr w:type="gramStart"/>
      <w:r w:rsidR="00C05CB4" w:rsidRPr="00BD4D7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C05CB4" w:rsidRPr="00BD4D72">
        <w:rPr>
          <w:rFonts w:ascii="Times New Roman" w:hAnsi="Times New Roman" w:cs="Times New Roman"/>
          <w:sz w:val="24"/>
          <w:szCs w:val="24"/>
        </w:rPr>
        <w:t>остомукша, за счет средств местного бюджета (34</w:t>
      </w:r>
      <w:r w:rsidR="00220390" w:rsidRPr="00BD4D72">
        <w:rPr>
          <w:rFonts w:ascii="Times New Roman" w:hAnsi="Times New Roman" w:cs="Times New Roman"/>
          <w:sz w:val="24"/>
          <w:szCs w:val="24"/>
        </w:rPr>
        <w:t>8</w:t>
      </w:r>
      <w:r w:rsidR="00C05CB4" w:rsidRPr="00BD4D72">
        <w:rPr>
          <w:rFonts w:ascii="Times New Roman" w:hAnsi="Times New Roman" w:cs="Times New Roman"/>
          <w:sz w:val="24"/>
          <w:szCs w:val="24"/>
        </w:rPr>
        <w:t xml:space="preserve"> тыс. руб.) был проведен ямочный ремонт с использованием турбомашины.</w:t>
      </w:r>
    </w:p>
    <w:p w:rsidR="00BE5863" w:rsidRPr="00BD4D72" w:rsidRDefault="00DE70FA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4E75E4" w:rsidRPr="00BD4D72">
        <w:rPr>
          <w:rFonts w:ascii="Times New Roman" w:hAnsi="Times New Roman" w:cs="Times New Roman"/>
          <w:sz w:val="24"/>
          <w:szCs w:val="24"/>
        </w:rPr>
        <w:t>Содержа</w:t>
      </w:r>
      <w:r w:rsidR="00A20FD1" w:rsidRPr="00BD4D72">
        <w:rPr>
          <w:rFonts w:ascii="Times New Roman" w:hAnsi="Times New Roman" w:cs="Times New Roman"/>
          <w:sz w:val="24"/>
          <w:szCs w:val="24"/>
        </w:rPr>
        <w:t>ние поселковых дорог обеспечивалось</w:t>
      </w:r>
      <w:r w:rsidR="004E75E4" w:rsidRPr="00BD4D72">
        <w:rPr>
          <w:rFonts w:ascii="Times New Roman" w:hAnsi="Times New Roman" w:cs="Times New Roman"/>
          <w:sz w:val="24"/>
          <w:szCs w:val="24"/>
        </w:rPr>
        <w:t xml:space="preserve"> в рамках заключенных договоров на содержание дорог в зимний и летний периоды с </w:t>
      </w:r>
      <w:proofErr w:type="spellStart"/>
      <w:r w:rsidR="004E75E4" w:rsidRPr="00BD4D72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="004E75E4" w:rsidRPr="00BD4D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5E4" w:rsidRPr="00BD4D72">
        <w:rPr>
          <w:rFonts w:ascii="Times New Roman" w:hAnsi="Times New Roman" w:cs="Times New Roman"/>
          <w:sz w:val="24"/>
          <w:szCs w:val="24"/>
        </w:rPr>
        <w:t>Даниевым</w:t>
      </w:r>
      <w:proofErr w:type="spellEnd"/>
      <w:r w:rsidR="004E75E4" w:rsidRPr="00BD4D72">
        <w:rPr>
          <w:rFonts w:ascii="Times New Roman" w:hAnsi="Times New Roman" w:cs="Times New Roman"/>
          <w:sz w:val="24"/>
          <w:szCs w:val="24"/>
        </w:rPr>
        <w:t xml:space="preserve"> Е. И.</w:t>
      </w:r>
      <w:r w:rsidR="00BE5863" w:rsidRPr="00BD4D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5863" w:rsidRPr="00BD4D72" w:rsidRDefault="00BE5863" w:rsidP="00BD4D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В рамках Договора по зимнему содержанию дорог ООО «</w:t>
      </w:r>
      <w:r w:rsidR="00A20FD1" w:rsidRPr="00BD4D72">
        <w:rPr>
          <w:rFonts w:ascii="Times New Roman" w:hAnsi="Times New Roman" w:cs="Times New Roman"/>
          <w:sz w:val="24"/>
          <w:szCs w:val="24"/>
        </w:rPr>
        <w:t>Прогресс</w:t>
      </w:r>
      <w:r w:rsidRPr="00BD4D72">
        <w:rPr>
          <w:rFonts w:ascii="Times New Roman" w:hAnsi="Times New Roman" w:cs="Times New Roman"/>
          <w:sz w:val="24"/>
          <w:szCs w:val="24"/>
        </w:rPr>
        <w:t>»,</w:t>
      </w:r>
      <w:r w:rsidR="00731797" w:rsidRPr="00BD4D72">
        <w:rPr>
          <w:rFonts w:ascii="Times New Roman" w:hAnsi="Times New Roman" w:cs="Times New Roman"/>
          <w:sz w:val="24"/>
          <w:szCs w:val="24"/>
        </w:rPr>
        <w:t xml:space="preserve"> выделялся </w:t>
      </w:r>
      <w:r w:rsidR="00016520" w:rsidRPr="00BD4D72">
        <w:rPr>
          <w:rFonts w:ascii="Times New Roman" w:hAnsi="Times New Roman" w:cs="Times New Roman"/>
          <w:sz w:val="24"/>
          <w:szCs w:val="24"/>
        </w:rPr>
        <w:t xml:space="preserve">    </w:t>
      </w:r>
      <w:r w:rsidR="00BC2CD9" w:rsidRPr="00BD4D72">
        <w:rPr>
          <w:rFonts w:ascii="Times New Roman" w:hAnsi="Times New Roman" w:cs="Times New Roman"/>
          <w:sz w:val="24"/>
          <w:szCs w:val="24"/>
        </w:rPr>
        <w:t xml:space="preserve">  </w:t>
      </w:r>
      <w:r w:rsidRPr="00BD4D72">
        <w:rPr>
          <w:rFonts w:ascii="Times New Roman" w:hAnsi="Times New Roman" w:cs="Times New Roman"/>
          <w:sz w:val="24"/>
          <w:szCs w:val="24"/>
        </w:rPr>
        <w:t xml:space="preserve">грейдер для расчистки поселковых дорог по заявкам администрации. </w:t>
      </w:r>
      <w:r w:rsidR="00B56152" w:rsidRPr="00BD4D72">
        <w:rPr>
          <w:rFonts w:ascii="Times New Roman" w:hAnsi="Times New Roman" w:cs="Times New Roman"/>
          <w:sz w:val="24"/>
          <w:szCs w:val="24"/>
        </w:rPr>
        <w:t xml:space="preserve">Как правило, техника выделялась дорожниками только после выполнения своих работ на </w:t>
      </w:r>
      <w:proofErr w:type="spellStart"/>
      <w:r w:rsidR="00B56152" w:rsidRPr="00BD4D72">
        <w:rPr>
          <w:rFonts w:ascii="Times New Roman" w:hAnsi="Times New Roman" w:cs="Times New Roman"/>
          <w:sz w:val="24"/>
          <w:szCs w:val="24"/>
        </w:rPr>
        <w:t>межпоселенческих</w:t>
      </w:r>
      <w:proofErr w:type="spellEnd"/>
      <w:r w:rsidR="00B56152" w:rsidRPr="00BD4D72">
        <w:rPr>
          <w:rFonts w:ascii="Times New Roman" w:hAnsi="Times New Roman" w:cs="Times New Roman"/>
          <w:sz w:val="24"/>
          <w:szCs w:val="24"/>
        </w:rPr>
        <w:t xml:space="preserve"> дорогах.</w:t>
      </w:r>
      <w:r w:rsidR="00DE70FA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Pr="00BD4D72">
        <w:rPr>
          <w:rFonts w:ascii="Times New Roman" w:hAnsi="Times New Roman" w:cs="Times New Roman"/>
          <w:sz w:val="24"/>
          <w:szCs w:val="24"/>
        </w:rPr>
        <w:t xml:space="preserve"> Постоянно на расчистке дорог от снега в зимний период   работа</w:t>
      </w:r>
      <w:r w:rsidR="00160C06" w:rsidRPr="00BD4D72">
        <w:rPr>
          <w:rFonts w:ascii="Times New Roman" w:hAnsi="Times New Roman" w:cs="Times New Roman"/>
          <w:sz w:val="24"/>
          <w:szCs w:val="24"/>
        </w:rPr>
        <w:t>л</w:t>
      </w:r>
      <w:r w:rsidRPr="00BD4D72">
        <w:rPr>
          <w:rFonts w:ascii="Times New Roman" w:hAnsi="Times New Roman" w:cs="Times New Roman"/>
          <w:sz w:val="24"/>
          <w:szCs w:val="24"/>
        </w:rPr>
        <w:t xml:space="preserve"> трактор МТЗ-82.1, принадлежащий Муезерскому городскому поселению.</w:t>
      </w:r>
    </w:p>
    <w:p w:rsidR="00543BCB" w:rsidRPr="00BD4D72" w:rsidRDefault="00543BCB" w:rsidP="00BD4D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Снимали 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коллейность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 на дорогах, очищали от снежных валов перекрестки, расширяли проезжую часть, проводили 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грейдировку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 гравийных дорог, убирали ПГМС с обочин.</w:t>
      </w:r>
    </w:p>
    <w:p w:rsidR="0043271B" w:rsidRPr="00BD4D72" w:rsidRDefault="0043271B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В зимний период подсыпали </w:t>
      </w:r>
      <w:r w:rsidR="00016520" w:rsidRPr="00BD4D72">
        <w:rPr>
          <w:rFonts w:ascii="Times New Roman" w:hAnsi="Times New Roman" w:cs="Times New Roman"/>
          <w:sz w:val="24"/>
          <w:szCs w:val="24"/>
        </w:rPr>
        <w:t>д</w:t>
      </w:r>
      <w:r w:rsidRPr="00BD4D72">
        <w:rPr>
          <w:rFonts w:ascii="Times New Roman" w:hAnsi="Times New Roman" w:cs="Times New Roman"/>
          <w:sz w:val="24"/>
          <w:szCs w:val="24"/>
        </w:rPr>
        <w:t xml:space="preserve">ороги 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автоподсывщиками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СегежаГрупп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>».</w:t>
      </w:r>
    </w:p>
    <w:p w:rsidR="00731797" w:rsidRPr="00BD4D72" w:rsidRDefault="00016520" w:rsidP="00BD4D72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</w:t>
      </w:r>
      <w:r w:rsidR="00BE5863" w:rsidRPr="00BD4D72">
        <w:rPr>
          <w:rFonts w:ascii="Times New Roman" w:hAnsi="Times New Roman" w:cs="Times New Roman"/>
          <w:sz w:val="24"/>
          <w:szCs w:val="24"/>
        </w:rPr>
        <w:t xml:space="preserve">Силами рабочих по благоустройству, вручную, подсыпались песком все тротуары и </w:t>
      </w:r>
      <w:r w:rsidR="00731797" w:rsidRPr="00BD4D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6520" w:rsidRPr="00BD4D72" w:rsidRDefault="00BE5863" w:rsidP="00BD4D72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пешеходные переходы.</w:t>
      </w:r>
      <w:r w:rsidR="00731797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016520" w:rsidRPr="00BD4D72">
        <w:rPr>
          <w:rFonts w:ascii="Times New Roman" w:hAnsi="Times New Roman" w:cs="Times New Roman"/>
          <w:sz w:val="24"/>
          <w:szCs w:val="24"/>
        </w:rPr>
        <w:t>Используются и снегоуборщики при благоприятных условиях</w:t>
      </w:r>
      <w:r w:rsidR="00731797" w:rsidRPr="00BD4D72">
        <w:rPr>
          <w:rFonts w:ascii="Times New Roman" w:hAnsi="Times New Roman" w:cs="Times New Roman"/>
          <w:sz w:val="24"/>
          <w:szCs w:val="24"/>
        </w:rPr>
        <w:t>.</w:t>
      </w:r>
    </w:p>
    <w:p w:rsidR="0043271B" w:rsidRPr="00BD4D72" w:rsidRDefault="00016520" w:rsidP="00BD4D72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 </w:t>
      </w:r>
      <w:r w:rsidR="00B40B9B" w:rsidRPr="00BD4D72">
        <w:rPr>
          <w:rFonts w:ascii="Times New Roman" w:hAnsi="Times New Roman" w:cs="Times New Roman"/>
          <w:sz w:val="24"/>
          <w:szCs w:val="24"/>
        </w:rPr>
        <w:t xml:space="preserve">Проводили замену </w:t>
      </w:r>
      <w:r w:rsidR="00752CEF" w:rsidRPr="00BD4D72">
        <w:rPr>
          <w:rFonts w:ascii="Times New Roman" w:hAnsi="Times New Roman" w:cs="Times New Roman"/>
          <w:sz w:val="24"/>
          <w:szCs w:val="24"/>
        </w:rPr>
        <w:t>и укрепление дорожных знаков. Открываем видимость</w:t>
      </w:r>
      <w:r w:rsidR="00235AA7" w:rsidRPr="00BD4D72">
        <w:rPr>
          <w:rFonts w:ascii="Times New Roman" w:hAnsi="Times New Roman" w:cs="Times New Roman"/>
          <w:sz w:val="24"/>
          <w:szCs w:val="24"/>
        </w:rPr>
        <w:t>.</w:t>
      </w:r>
    </w:p>
    <w:p w:rsidR="00061B28" w:rsidRPr="00BD4D72" w:rsidRDefault="00016520" w:rsidP="00BD4D72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E7435D" w:rsidRPr="00BD4D72">
        <w:rPr>
          <w:rFonts w:ascii="Times New Roman" w:hAnsi="Times New Roman" w:cs="Times New Roman"/>
          <w:sz w:val="24"/>
          <w:szCs w:val="24"/>
        </w:rPr>
        <w:t>Два раза в год: весной и осенью н</w:t>
      </w:r>
      <w:r w:rsidR="00963121" w:rsidRPr="00BD4D72">
        <w:rPr>
          <w:rFonts w:ascii="Times New Roman" w:hAnsi="Times New Roman" w:cs="Times New Roman"/>
          <w:sz w:val="24"/>
          <w:szCs w:val="24"/>
        </w:rPr>
        <w:t>анос</w:t>
      </w:r>
      <w:r w:rsidR="00E7435D" w:rsidRPr="00BD4D72">
        <w:rPr>
          <w:rFonts w:ascii="Times New Roman" w:hAnsi="Times New Roman" w:cs="Times New Roman"/>
          <w:sz w:val="24"/>
          <w:szCs w:val="24"/>
        </w:rPr>
        <w:t>им</w:t>
      </w:r>
      <w:r w:rsidR="00963121" w:rsidRPr="00BD4D72">
        <w:rPr>
          <w:rFonts w:ascii="Times New Roman" w:hAnsi="Times New Roman" w:cs="Times New Roman"/>
          <w:sz w:val="24"/>
          <w:szCs w:val="24"/>
        </w:rPr>
        <w:t xml:space="preserve"> горизонтальную дорожную разметку на пешеходных переходах.</w:t>
      </w:r>
      <w:r w:rsidR="002E5C4D" w:rsidRPr="00BD4D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E5C" w:rsidRPr="00BD4D72" w:rsidRDefault="00016520" w:rsidP="00BD4D72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D72">
        <w:rPr>
          <w:rFonts w:ascii="Times New Roman" w:hAnsi="Times New Roman" w:cs="Times New Roman"/>
          <w:sz w:val="24"/>
          <w:szCs w:val="24"/>
        </w:rPr>
        <w:t xml:space="preserve">Внесены изменения в проект организации дорожного движения улично-дорожной сети на улицах: </w:t>
      </w:r>
      <w:proofErr w:type="gramStart"/>
      <w:r w:rsidRPr="00BD4D72"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 w:rsidRPr="00BD4D72">
        <w:rPr>
          <w:rFonts w:ascii="Times New Roman" w:hAnsi="Times New Roman" w:cs="Times New Roman"/>
          <w:sz w:val="24"/>
          <w:szCs w:val="24"/>
        </w:rPr>
        <w:t>, Студенческая, Молодежная, пер. Заречный для организации остановочных пунктов школьного автобуса.</w:t>
      </w:r>
    </w:p>
    <w:p w:rsidR="00016520" w:rsidRPr="00BD4D72" w:rsidRDefault="00BA3E5C" w:rsidP="00BD4D72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</w:t>
      </w:r>
      <w:r w:rsidR="00016520" w:rsidRPr="00BD4D72">
        <w:rPr>
          <w:rFonts w:ascii="Times New Roman" w:hAnsi="Times New Roman" w:cs="Times New Roman"/>
          <w:sz w:val="24"/>
          <w:szCs w:val="24"/>
        </w:rPr>
        <w:t xml:space="preserve">Сведения о дорогах занесены в </w:t>
      </w:r>
      <w:r w:rsidRPr="00BD4D72">
        <w:rPr>
          <w:rFonts w:ascii="Times New Roman" w:hAnsi="Times New Roman" w:cs="Times New Roman"/>
          <w:sz w:val="24"/>
          <w:szCs w:val="24"/>
        </w:rPr>
        <w:t>информационные системы</w:t>
      </w:r>
      <w:r w:rsidR="00016520" w:rsidRPr="00BD4D72">
        <w:rPr>
          <w:rFonts w:ascii="Times New Roman" w:hAnsi="Times New Roman" w:cs="Times New Roman"/>
          <w:sz w:val="24"/>
          <w:szCs w:val="24"/>
        </w:rPr>
        <w:br/>
        <w:t>СКДФ,</w:t>
      </w:r>
      <w:r w:rsidR="00731797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016520" w:rsidRPr="00BD4D72">
        <w:rPr>
          <w:rFonts w:ascii="Times New Roman" w:hAnsi="Times New Roman" w:cs="Times New Roman"/>
          <w:sz w:val="24"/>
          <w:szCs w:val="24"/>
        </w:rPr>
        <w:t>АСУ ТК, ГИС</w:t>
      </w:r>
      <w:r w:rsidR="00731797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016520" w:rsidRPr="00BD4D72">
        <w:rPr>
          <w:rFonts w:ascii="Times New Roman" w:hAnsi="Times New Roman" w:cs="Times New Roman"/>
          <w:sz w:val="24"/>
          <w:szCs w:val="24"/>
        </w:rPr>
        <w:t>«Выдача специальных разрешений на автомобильную перевозку крупногабаритных и</w:t>
      </w:r>
      <w:r w:rsidR="00731797" w:rsidRPr="00BD4D72">
        <w:rPr>
          <w:rFonts w:ascii="Times New Roman" w:hAnsi="Times New Roman" w:cs="Times New Roman"/>
          <w:sz w:val="24"/>
          <w:szCs w:val="24"/>
        </w:rPr>
        <w:t xml:space="preserve"> опасных грузов»</w:t>
      </w:r>
    </w:p>
    <w:p w:rsidR="00BA3E5C" w:rsidRPr="00BD4D72" w:rsidRDefault="008727B2" w:rsidP="00BD4D72">
      <w:pPr>
        <w:spacing w:after="0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D4D72">
        <w:rPr>
          <w:rFonts w:ascii="Times New Roman" w:hAnsi="Times New Roman" w:cs="Times New Roman"/>
          <w:b/>
          <w:sz w:val="24"/>
          <w:szCs w:val="24"/>
        </w:rPr>
        <w:t>4.3</w:t>
      </w:r>
      <w:r w:rsidR="0015792A" w:rsidRPr="00BD4D72">
        <w:rPr>
          <w:rFonts w:ascii="Times New Roman" w:hAnsi="Times New Roman" w:cs="Times New Roman"/>
          <w:b/>
          <w:sz w:val="24"/>
          <w:szCs w:val="24"/>
        </w:rPr>
        <w:t>. Уличное освещение</w:t>
      </w:r>
      <w:r w:rsidR="004B1EDE" w:rsidRPr="00BD4D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79CF" w:rsidRPr="00BD4D72" w:rsidRDefault="004779CF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       </w:t>
      </w:r>
      <w:r w:rsidR="00F04DAD" w:rsidRPr="00BD4D72">
        <w:rPr>
          <w:rFonts w:ascii="Times New Roman" w:hAnsi="Times New Roman" w:cs="Times New Roman"/>
          <w:sz w:val="24"/>
          <w:szCs w:val="24"/>
        </w:rPr>
        <w:t>В 2024</w:t>
      </w:r>
      <w:r w:rsidRPr="00BD4D72">
        <w:rPr>
          <w:rFonts w:ascii="Times New Roman" w:hAnsi="Times New Roman" w:cs="Times New Roman"/>
          <w:sz w:val="24"/>
          <w:szCs w:val="24"/>
        </w:rPr>
        <w:t xml:space="preserve"> год</w:t>
      </w:r>
      <w:r w:rsidR="00F04DAD" w:rsidRPr="00BD4D72">
        <w:rPr>
          <w:rFonts w:ascii="Times New Roman" w:hAnsi="Times New Roman" w:cs="Times New Roman"/>
          <w:sz w:val="24"/>
          <w:szCs w:val="24"/>
        </w:rPr>
        <w:t>у</w:t>
      </w:r>
      <w:r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0D21C1" w:rsidRPr="00BD4D72">
        <w:rPr>
          <w:rFonts w:ascii="Times New Roman" w:hAnsi="Times New Roman" w:cs="Times New Roman"/>
          <w:sz w:val="24"/>
          <w:szCs w:val="24"/>
        </w:rPr>
        <w:t>закончил</w:t>
      </w:r>
      <w:r w:rsidR="00F04DAD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Pr="00BD4D72">
        <w:rPr>
          <w:rFonts w:ascii="Times New Roman" w:hAnsi="Times New Roman" w:cs="Times New Roman"/>
          <w:sz w:val="24"/>
          <w:szCs w:val="24"/>
        </w:rPr>
        <w:t>действ</w:t>
      </w:r>
      <w:r w:rsidR="00F04DAD" w:rsidRPr="00BD4D72">
        <w:rPr>
          <w:rFonts w:ascii="Times New Roman" w:hAnsi="Times New Roman" w:cs="Times New Roman"/>
          <w:sz w:val="24"/>
          <w:szCs w:val="24"/>
        </w:rPr>
        <w:t>ие</w:t>
      </w:r>
      <w:r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0D21C1" w:rsidRPr="00BD4D72">
        <w:rPr>
          <w:rFonts w:ascii="Times New Roman" w:hAnsi="Times New Roman" w:cs="Times New Roman"/>
          <w:sz w:val="24"/>
          <w:szCs w:val="24"/>
        </w:rPr>
        <w:t>контракт</w:t>
      </w:r>
      <w:r w:rsidRPr="00BD4D72">
        <w:rPr>
          <w:rFonts w:ascii="Times New Roman" w:hAnsi="Times New Roman" w:cs="Times New Roman"/>
          <w:sz w:val="24"/>
          <w:szCs w:val="24"/>
        </w:rPr>
        <w:t xml:space="preserve"> между администрацией </w:t>
      </w:r>
      <w:proofErr w:type="gramStart"/>
      <w:r w:rsidRPr="00BD4D72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BD4D72">
        <w:rPr>
          <w:rFonts w:ascii="Times New Roman" w:hAnsi="Times New Roman" w:cs="Times New Roman"/>
          <w:sz w:val="24"/>
          <w:szCs w:val="24"/>
        </w:rPr>
        <w:t xml:space="preserve"> «Ангара» по организации уличного освещения поселка. В рамках контракта, подрядная организация осуществля</w:t>
      </w:r>
      <w:r w:rsidR="006B5D03" w:rsidRPr="00BD4D72">
        <w:rPr>
          <w:rFonts w:ascii="Times New Roman" w:hAnsi="Times New Roman" w:cs="Times New Roman"/>
          <w:sz w:val="24"/>
          <w:szCs w:val="24"/>
        </w:rPr>
        <w:t>ла</w:t>
      </w:r>
      <w:r w:rsidRPr="00BD4D72">
        <w:rPr>
          <w:rFonts w:ascii="Times New Roman" w:hAnsi="Times New Roman" w:cs="Times New Roman"/>
          <w:sz w:val="24"/>
          <w:szCs w:val="24"/>
        </w:rPr>
        <w:t xml:space="preserve"> поставку светильников на замену испорченным, предоставля</w:t>
      </w:r>
      <w:r w:rsidR="006B5D03" w:rsidRPr="00BD4D72">
        <w:rPr>
          <w:rFonts w:ascii="Times New Roman" w:hAnsi="Times New Roman" w:cs="Times New Roman"/>
          <w:sz w:val="24"/>
          <w:szCs w:val="24"/>
        </w:rPr>
        <w:t>ла</w:t>
      </w:r>
      <w:r w:rsidRPr="00BD4D72">
        <w:rPr>
          <w:rFonts w:ascii="Times New Roman" w:hAnsi="Times New Roman" w:cs="Times New Roman"/>
          <w:sz w:val="24"/>
          <w:szCs w:val="24"/>
        </w:rPr>
        <w:t xml:space="preserve"> другое выходящее из строя оборудование.</w:t>
      </w:r>
      <w:r w:rsidR="00515928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6C61AE" w:rsidRPr="00BD4D72">
        <w:rPr>
          <w:rFonts w:ascii="Times New Roman" w:hAnsi="Times New Roman" w:cs="Times New Roman"/>
          <w:sz w:val="24"/>
          <w:szCs w:val="24"/>
        </w:rPr>
        <w:t>Ремонт и монтаж электрических сетей производит электрик по договору ГПХ.</w:t>
      </w:r>
    </w:p>
    <w:p w:rsidR="00515928" w:rsidRPr="00BD4D72" w:rsidRDefault="006C61AE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731797" w:rsidRPr="00BD4D72">
        <w:rPr>
          <w:rFonts w:ascii="Times New Roman" w:hAnsi="Times New Roman" w:cs="Times New Roman"/>
          <w:sz w:val="24"/>
          <w:szCs w:val="24"/>
        </w:rPr>
        <w:t xml:space="preserve">       </w:t>
      </w:r>
      <w:r w:rsidR="002A78B2" w:rsidRPr="00BD4D72">
        <w:rPr>
          <w:rFonts w:ascii="Times New Roman" w:hAnsi="Times New Roman" w:cs="Times New Roman"/>
          <w:sz w:val="24"/>
          <w:szCs w:val="24"/>
        </w:rPr>
        <w:t>Экономия средств по оплате электроэнергии за 202</w:t>
      </w:r>
      <w:r w:rsidR="006B5D03" w:rsidRPr="00BD4D72">
        <w:rPr>
          <w:rFonts w:ascii="Times New Roman" w:hAnsi="Times New Roman" w:cs="Times New Roman"/>
          <w:sz w:val="24"/>
          <w:szCs w:val="24"/>
        </w:rPr>
        <w:t>4</w:t>
      </w:r>
      <w:r w:rsidR="002A78B2" w:rsidRPr="00BD4D72">
        <w:rPr>
          <w:rFonts w:ascii="Times New Roman" w:hAnsi="Times New Roman" w:cs="Times New Roman"/>
          <w:sz w:val="24"/>
          <w:szCs w:val="24"/>
        </w:rPr>
        <w:t xml:space="preserve"> год составила 981 010 руб., по договору только 10% экономии остается в местном бюджете, это 98101 руб. за год.</w:t>
      </w:r>
    </w:p>
    <w:tbl>
      <w:tblPr>
        <w:tblStyle w:val="a8"/>
        <w:tblW w:w="0" w:type="auto"/>
        <w:tblLook w:val="04A0"/>
      </w:tblPr>
      <w:tblGrid>
        <w:gridCol w:w="4287"/>
        <w:gridCol w:w="1522"/>
        <w:gridCol w:w="1217"/>
        <w:gridCol w:w="1333"/>
        <w:gridCol w:w="1412"/>
      </w:tblGrid>
      <w:tr w:rsidR="000E7ACF" w:rsidRPr="00BD4D72" w:rsidTr="007239DD">
        <w:trPr>
          <w:trHeight w:val="330"/>
        </w:trPr>
        <w:tc>
          <w:tcPr>
            <w:tcW w:w="4287" w:type="dxa"/>
            <w:hideMark/>
          </w:tcPr>
          <w:p w:rsidR="000E7ACF" w:rsidRPr="00BD4D72" w:rsidRDefault="000E7ACF" w:rsidP="00BD4D7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расхода</w:t>
            </w:r>
          </w:p>
        </w:tc>
        <w:tc>
          <w:tcPr>
            <w:tcW w:w="1522" w:type="dxa"/>
            <w:hideMark/>
          </w:tcPr>
          <w:p w:rsidR="000E7ACF" w:rsidRPr="00BD4D72" w:rsidRDefault="000E7ACF" w:rsidP="00BD4D7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г.</w:t>
            </w:r>
          </w:p>
        </w:tc>
        <w:tc>
          <w:tcPr>
            <w:tcW w:w="1217" w:type="dxa"/>
            <w:hideMark/>
          </w:tcPr>
          <w:p w:rsidR="000E7ACF" w:rsidRPr="00BD4D72" w:rsidRDefault="000E7ACF" w:rsidP="00BD4D7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г.</w:t>
            </w:r>
          </w:p>
        </w:tc>
        <w:tc>
          <w:tcPr>
            <w:tcW w:w="1333" w:type="dxa"/>
            <w:hideMark/>
          </w:tcPr>
          <w:p w:rsidR="000E7ACF" w:rsidRPr="00BD4D72" w:rsidRDefault="000E7ACF" w:rsidP="00BD4D7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г.</w:t>
            </w:r>
          </w:p>
        </w:tc>
        <w:tc>
          <w:tcPr>
            <w:tcW w:w="1412" w:type="dxa"/>
            <w:hideMark/>
          </w:tcPr>
          <w:p w:rsidR="000E7ACF" w:rsidRPr="00BD4D72" w:rsidRDefault="000E7ACF" w:rsidP="00BD4D7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 г.</w:t>
            </w:r>
          </w:p>
        </w:tc>
      </w:tr>
      <w:tr w:rsidR="000E7ACF" w:rsidRPr="00BD4D72" w:rsidTr="007239DD">
        <w:trPr>
          <w:trHeight w:val="330"/>
        </w:trPr>
        <w:tc>
          <w:tcPr>
            <w:tcW w:w="4287" w:type="dxa"/>
            <w:hideMark/>
          </w:tcPr>
          <w:p w:rsidR="000E7ACF" w:rsidRPr="00BD4D72" w:rsidRDefault="000E7ACF" w:rsidP="00B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sz w:val="24"/>
                <w:szCs w:val="24"/>
              </w:rPr>
              <w:t>уличное освещение (кВт.)</w:t>
            </w:r>
          </w:p>
        </w:tc>
        <w:tc>
          <w:tcPr>
            <w:tcW w:w="1522" w:type="dxa"/>
            <w:hideMark/>
          </w:tcPr>
          <w:p w:rsidR="000E7ACF" w:rsidRPr="00BD4D72" w:rsidRDefault="000E7ACF" w:rsidP="00B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sz w:val="24"/>
                <w:szCs w:val="24"/>
              </w:rPr>
              <w:t>37 971</w:t>
            </w:r>
          </w:p>
        </w:tc>
        <w:tc>
          <w:tcPr>
            <w:tcW w:w="1217" w:type="dxa"/>
            <w:hideMark/>
          </w:tcPr>
          <w:p w:rsidR="000E7ACF" w:rsidRPr="00BD4D72" w:rsidRDefault="000E7ACF" w:rsidP="00B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sz w:val="24"/>
                <w:szCs w:val="24"/>
              </w:rPr>
              <w:t>52 420</w:t>
            </w:r>
          </w:p>
        </w:tc>
        <w:tc>
          <w:tcPr>
            <w:tcW w:w="1333" w:type="dxa"/>
            <w:hideMark/>
          </w:tcPr>
          <w:p w:rsidR="000E7ACF" w:rsidRPr="00BD4D72" w:rsidRDefault="000E7ACF" w:rsidP="00BD4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sz w:val="24"/>
                <w:szCs w:val="24"/>
              </w:rPr>
              <w:t>52 865</w:t>
            </w:r>
          </w:p>
        </w:tc>
        <w:tc>
          <w:tcPr>
            <w:tcW w:w="1412" w:type="dxa"/>
            <w:hideMark/>
          </w:tcPr>
          <w:p w:rsidR="000E7ACF" w:rsidRPr="00BD4D72" w:rsidRDefault="000E7ACF" w:rsidP="00BD4D7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D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51748</w:t>
            </w:r>
          </w:p>
        </w:tc>
      </w:tr>
    </w:tbl>
    <w:p w:rsidR="002B3A76" w:rsidRPr="00BD4D72" w:rsidRDefault="009E19B7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Во время благоустройства дворовых территорий по программе «Комфортная городская» среда, предусматриваем дополнительное освещение на дворовых территориях.</w:t>
      </w:r>
    </w:p>
    <w:p w:rsidR="00477E0F" w:rsidRPr="00BD4D72" w:rsidRDefault="006C61AE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</w:t>
      </w:r>
      <w:r w:rsidR="00477E0F" w:rsidRPr="00BD4D72">
        <w:rPr>
          <w:rFonts w:ascii="Times New Roman" w:hAnsi="Times New Roman" w:cs="Times New Roman"/>
          <w:sz w:val="24"/>
          <w:szCs w:val="24"/>
        </w:rPr>
        <w:t xml:space="preserve">     В 2024 году по наказам избирателей по ул. Северной д.1, Молодежной д.46 и </w:t>
      </w:r>
      <w:proofErr w:type="spellStart"/>
      <w:proofErr w:type="gramStart"/>
      <w:r w:rsidR="00477E0F" w:rsidRPr="00BD4D72">
        <w:rPr>
          <w:rFonts w:ascii="Times New Roman" w:hAnsi="Times New Roman" w:cs="Times New Roman"/>
          <w:sz w:val="24"/>
          <w:szCs w:val="24"/>
        </w:rPr>
        <w:t>Карельской-Сосновой</w:t>
      </w:r>
      <w:proofErr w:type="spellEnd"/>
      <w:proofErr w:type="gramEnd"/>
      <w:r w:rsidR="00477E0F" w:rsidRPr="00BD4D72">
        <w:rPr>
          <w:rFonts w:ascii="Times New Roman" w:hAnsi="Times New Roman" w:cs="Times New Roman"/>
          <w:sz w:val="24"/>
          <w:szCs w:val="24"/>
        </w:rPr>
        <w:t xml:space="preserve"> были установлены дополнительные опоры и смонтированы новые линии электропередач общей протяженностью 210 п.м. </w:t>
      </w:r>
    </w:p>
    <w:p w:rsidR="00477E0F" w:rsidRPr="00BD4D72" w:rsidRDefault="00477E0F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   На лето 2025 года перенесены заявки по устройству освещения по ул. Набережной д.26 и ул. </w:t>
      </w:r>
      <w:proofErr w:type="gramStart"/>
      <w:r w:rsidRPr="00BD4D72">
        <w:rPr>
          <w:rFonts w:ascii="Times New Roman" w:hAnsi="Times New Roman" w:cs="Times New Roman"/>
          <w:sz w:val="24"/>
          <w:szCs w:val="24"/>
        </w:rPr>
        <w:t>Северная</w:t>
      </w:r>
      <w:proofErr w:type="gramEnd"/>
      <w:r w:rsidRPr="00BD4D72">
        <w:rPr>
          <w:rFonts w:ascii="Times New Roman" w:hAnsi="Times New Roman" w:cs="Times New Roman"/>
          <w:sz w:val="24"/>
          <w:szCs w:val="24"/>
        </w:rPr>
        <w:t xml:space="preserve"> д.5а.  По этим адресам требуется установка дополнительных опор и монтаж новых линий электропередач. </w:t>
      </w:r>
      <w:r w:rsidR="007239DD" w:rsidRPr="00BD4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39DD" w:rsidRPr="00BD4D72">
        <w:rPr>
          <w:rFonts w:ascii="Times New Roman" w:hAnsi="Times New Roman" w:cs="Times New Roman"/>
          <w:sz w:val="24"/>
          <w:szCs w:val="24"/>
        </w:rPr>
        <w:t xml:space="preserve">Всего на улицах поселка установлено 384 светильника, </w:t>
      </w:r>
      <w:proofErr w:type="gramStart"/>
      <w:r w:rsidR="007239DD" w:rsidRPr="00BD4D72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7239DD" w:rsidRPr="00BD4D72">
        <w:rPr>
          <w:rFonts w:ascii="Times New Roman" w:hAnsi="Times New Roman" w:cs="Times New Roman"/>
          <w:sz w:val="24"/>
          <w:szCs w:val="24"/>
        </w:rPr>
        <w:t xml:space="preserve"> несмотря на это</w:t>
      </w:r>
      <w:r w:rsidR="00731797" w:rsidRPr="00BD4D72">
        <w:rPr>
          <w:rFonts w:ascii="Times New Roman" w:hAnsi="Times New Roman" w:cs="Times New Roman"/>
          <w:sz w:val="24"/>
          <w:szCs w:val="24"/>
        </w:rPr>
        <w:t>,</w:t>
      </w:r>
      <w:r w:rsidR="007239DD" w:rsidRPr="00BD4D72">
        <w:rPr>
          <w:rFonts w:ascii="Times New Roman" w:hAnsi="Times New Roman" w:cs="Times New Roman"/>
          <w:sz w:val="24"/>
          <w:szCs w:val="24"/>
        </w:rPr>
        <w:t xml:space="preserve"> о</w:t>
      </w:r>
      <w:r w:rsidRPr="00BD4D72">
        <w:rPr>
          <w:rFonts w:ascii="Times New Roman" w:hAnsi="Times New Roman" w:cs="Times New Roman"/>
          <w:sz w:val="24"/>
          <w:szCs w:val="24"/>
        </w:rPr>
        <w:t>свещение в поселке не совершенно, поступают заявления об установке дополнительных светильников, но решаться будут эти вопросы, когда мы сможем полностью распоряжаться экономией средств</w:t>
      </w:r>
      <w:r w:rsidR="00730A7C" w:rsidRPr="00BD4D72">
        <w:rPr>
          <w:rFonts w:ascii="Times New Roman" w:hAnsi="Times New Roman" w:cs="Times New Roman"/>
          <w:sz w:val="24"/>
          <w:szCs w:val="24"/>
        </w:rPr>
        <w:t>,</w:t>
      </w:r>
      <w:r w:rsidRPr="00BD4D72">
        <w:rPr>
          <w:rFonts w:ascii="Times New Roman" w:hAnsi="Times New Roman" w:cs="Times New Roman"/>
          <w:sz w:val="24"/>
          <w:szCs w:val="24"/>
        </w:rPr>
        <w:t xml:space="preserve"> полученной от замены светильников на светодиодные.</w:t>
      </w:r>
    </w:p>
    <w:p w:rsidR="00E40827" w:rsidRPr="00BD4D72" w:rsidRDefault="00E40827" w:rsidP="00BD4D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D72">
        <w:rPr>
          <w:rFonts w:ascii="Times New Roman" w:hAnsi="Times New Roman" w:cs="Times New Roman"/>
          <w:b/>
          <w:sz w:val="24"/>
          <w:szCs w:val="24"/>
        </w:rPr>
        <w:t>5.</w:t>
      </w:r>
      <w:r w:rsidRPr="00BD4D72">
        <w:rPr>
          <w:rFonts w:ascii="Times New Roman" w:hAnsi="Times New Roman" w:cs="Times New Roman"/>
          <w:b/>
          <w:sz w:val="24"/>
          <w:szCs w:val="24"/>
        </w:rPr>
        <w:tab/>
        <w:t>Социально-экономическое развитие</w:t>
      </w:r>
    </w:p>
    <w:p w:rsidR="00E40827" w:rsidRPr="00BD4D72" w:rsidRDefault="00E40827" w:rsidP="00BD4D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D72">
        <w:rPr>
          <w:rFonts w:ascii="Times New Roman" w:hAnsi="Times New Roman" w:cs="Times New Roman"/>
          <w:b/>
          <w:sz w:val="24"/>
          <w:szCs w:val="24"/>
        </w:rPr>
        <w:t>5.1. Участие в Программах</w:t>
      </w:r>
    </w:p>
    <w:p w:rsidR="00E40827" w:rsidRPr="00BD4D72" w:rsidRDefault="005A10B9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40827" w:rsidRPr="00BD4D72">
        <w:rPr>
          <w:rFonts w:ascii="Times New Roman" w:hAnsi="Times New Roman" w:cs="Times New Roman"/>
          <w:sz w:val="24"/>
          <w:szCs w:val="24"/>
        </w:rPr>
        <w:t>На территории поселения реализовывались Федеральные, Республиканские и муниципальные программы, направленные на развитие ключевых сфер жизни. Достигнуты существенные успехи, в основе которых многосторонняя деятельность по достижению поставленных задач, а также решение насущных проблем жителей поселка</w:t>
      </w:r>
      <w:r w:rsidR="008F1F6C" w:rsidRPr="00BD4D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ABC" w:rsidRPr="00BD4D72" w:rsidRDefault="00E40827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ab/>
        <w:t>Целью программы по формированию комфортной городской среды (КГС) является благоустройство дворовых и общественных территорий. В 202</w:t>
      </w:r>
      <w:r w:rsidR="00235AA7" w:rsidRPr="00BD4D72">
        <w:rPr>
          <w:rFonts w:ascii="Times New Roman" w:hAnsi="Times New Roman" w:cs="Times New Roman"/>
          <w:sz w:val="24"/>
          <w:szCs w:val="24"/>
        </w:rPr>
        <w:t>4</w:t>
      </w:r>
      <w:r w:rsidRPr="00BD4D7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352E37" w:rsidRPr="00BD4D72">
        <w:rPr>
          <w:rFonts w:ascii="Times New Roman" w:hAnsi="Times New Roman" w:cs="Times New Roman"/>
          <w:sz w:val="24"/>
          <w:szCs w:val="24"/>
        </w:rPr>
        <w:t xml:space="preserve">по утвержденной муниципальной программе </w:t>
      </w:r>
      <w:r w:rsidR="00235AA7" w:rsidRPr="00BD4D72">
        <w:rPr>
          <w:rFonts w:ascii="Times New Roman" w:hAnsi="Times New Roman" w:cs="Times New Roman"/>
          <w:sz w:val="24"/>
          <w:szCs w:val="24"/>
        </w:rPr>
        <w:t>была</w:t>
      </w:r>
      <w:r w:rsidR="009B07F3" w:rsidRPr="00BD4D72">
        <w:rPr>
          <w:rFonts w:ascii="Times New Roman" w:hAnsi="Times New Roman" w:cs="Times New Roman"/>
          <w:sz w:val="24"/>
          <w:szCs w:val="24"/>
        </w:rPr>
        <w:t xml:space="preserve"> благоустроен</w:t>
      </w:r>
      <w:r w:rsidR="00235AA7" w:rsidRPr="00BD4D72">
        <w:rPr>
          <w:rFonts w:ascii="Times New Roman" w:hAnsi="Times New Roman" w:cs="Times New Roman"/>
          <w:sz w:val="24"/>
          <w:szCs w:val="24"/>
        </w:rPr>
        <w:t>а одна</w:t>
      </w:r>
      <w:r w:rsidR="009B07F3" w:rsidRPr="00BD4D72">
        <w:rPr>
          <w:rFonts w:ascii="Times New Roman" w:hAnsi="Times New Roman" w:cs="Times New Roman"/>
          <w:sz w:val="24"/>
          <w:szCs w:val="24"/>
        </w:rPr>
        <w:t xml:space="preserve"> дворов</w:t>
      </w:r>
      <w:r w:rsidR="00235AA7" w:rsidRPr="00BD4D72">
        <w:rPr>
          <w:rFonts w:ascii="Times New Roman" w:hAnsi="Times New Roman" w:cs="Times New Roman"/>
          <w:sz w:val="24"/>
          <w:szCs w:val="24"/>
        </w:rPr>
        <w:t>ая</w:t>
      </w:r>
      <w:r w:rsidR="009B07F3" w:rsidRPr="00BD4D72">
        <w:rPr>
          <w:rFonts w:ascii="Times New Roman" w:hAnsi="Times New Roman" w:cs="Times New Roman"/>
          <w:sz w:val="24"/>
          <w:szCs w:val="24"/>
        </w:rPr>
        <w:t xml:space="preserve"> территори</w:t>
      </w:r>
      <w:r w:rsidR="00235AA7" w:rsidRPr="00BD4D72">
        <w:rPr>
          <w:rFonts w:ascii="Times New Roman" w:hAnsi="Times New Roman" w:cs="Times New Roman"/>
          <w:sz w:val="24"/>
          <w:szCs w:val="24"/>
        </w:rPr>
        <w:t>я</w:t>
      </w:r>
      <w:r w:rsidR="00352E37" w:rsidRPr="00BD4D72">
        <w:rPr>
          <w:rFonts w:ascii="Times New Roman" w:hAnsi="Times New Roman" w:cs="Times New Roman"/>
          <w:sz w:val="24"/>
          <w:szCs w:val="24"/>
        </w:rPr>
        <w:t xml:space="preserve">: </w:t>
      </w:r>
      <w:r w:rsidR="00235AA7" w:rsidRPr="00BD4D72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235AA7" w:rsidRPr="00BD4D7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235AA7" w:rsidRPr="00BD4D72">
        <w:rPr>
          <w:rFonts w:ascii="Times New Roman" w:hAnsi="Times New Roman" w:cs="Times New Roman"/>
          <w:sz w:val="24"/>
          <w:szCs w:val="24"/>
        </w:rPr>
        <w:t>агарина д.20а</w:t>
      </w:r>
      <w:r w:rsidR="00352E37" w:rsidRPr="00BD4D72">
        <w:rPr>
          <w:rFonts w:ascii="Times New Roman" w:hAnsi="Times New Roman" w:cs="Times New Roman"/>
          <w:sz w:val="24"/>
          <w:szCs w:val="24"/>
        </w:rPr>
        <w:t>.</w:t>
      </w:r>
      <w:r w:rsidR="00352ABC" w:rsidRPr="00BD4D72">
        <w:rPr>
          <w:rFonts w:ascii="Times New Roman" w:hAnsi="Times New Roman" w:cs="Times New Roman"/>
          <w:sz w:val="24"/>
          <w:szCs w:val="24"/>
        </w:rPr>
        <w:t xml:space="preserve"> Жители активно поучаствовали в субботнике организованном администрацией в рамках условий проекта.</w:t>
      </w:r>
    </w:p>
    <w:p w:rsidR="00E40827" w:rsidRPr="00BD4D72" w:rsidRDefault="00235AA7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У</w:t>
      </w:r>
      <w:r w:rsidR="00352E37" w:rsidRPr="00BD4D72">
        <w:rPr>
          <w:rFonts w:ascii="Times New Roman" w:hAnsi="Times New Roman" w:cs="Times New Roman"/>
          <w:sz w:val="24"/>
          <w:szCs w:val="24"/>
        </w:rPr>
        <w:t>становлены</w:t>
      </w:r>
      <w:r w:rsidR="00C33D60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Pr="00BD4D72">
        <w:rPr>
          <w:rFonts w:ascii="Times New Roman" w:hAnsi="Times New Roman" w:cs="Times New Roman"/>
          <w:sz w:val="24"/>
          <w:szCs w:val="24"/>
        </w:rPr>
        <w:t xml:space="preserve">3 </w:t>
      </w:r>
      <w:r w:rsidR="00352E37" w:rsidRPr="00BD4D72">
        <w:rPr>
          <w:rFonts w:ascii="Times New Roman" w:hAnsi="Times New Roman" w:cs="Times New Roman"/>
          <w:sz w:val="24"/>
          <w:szCs w:val="24"/>
        </w:rPr>
        <w:t>лавочки и</w:t>
      </w:r>
      <w:r w:rsidR="00E40827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Pr="00BD4D72">
        <w:rPr>
          <w:rFonts w:ascii="Times New Roman" w:hAnsi="Times New Roman" w:cs="Times New Roman"/>
          <w:sz w:val="24"/>
          <w:szCs w:val="24"/>
        </w:rPr>
        <w:t>3</w:t>
      </w:r>
      <w:r w:rsidR="00C33D60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E40827" w:rsidRPr="00BD4D72">
        <w:rPr>
          <w:rFonts w:ascii="Times New Roman" w:hAnsi="Times New Roman" w:cs="Times New Roman"/>
          <w:sz w:val="24"/>
          <w:szCs w:val="24"/>
        </w:rPr>
        <w:t xml:space="preserve">урны, </w:t>
      </w:r>
      <w:r w:rsidRPr="00BD4D72">
        <w:rPr>
          <w:rFonts w:ascii="Times New Roman" w:hAnsi="Times New Roman" w:cs="Times New Roman"/>
          <w:sz w:val="24"/>
          <w:szCs w:val="24"/>
        </w:rPr>
        <w:t>сняты ветхие заборы, очищены тротуары от дерна.</w:t>
      </w:r>
      <w:r w:rsidR="00352ABC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E40827" w:rsidRPr="00BD4D72">
        <w:rPr>
          <w:rFonts w:ascii="Times New Roman" w:hAnsi="Times New Roman" w:cs="Times New Roman"/>
          <w:sz w:val="24"/>
          <w:szCs w:val="24"/>
        </w:rPr>
        <w:t>Благоустроены две общественные территории</w:t>
      </w:r>
      <w:r w:rsidR="00DE03A2" w:rsidRPr="00BD4D72">
        <w:rPr>
          <w:rFonts w:ascii="Times New Roman" w:hAnsi="Times New Roman" w:cs="Times New Roman"/>
          <w:sz w:val="24"/>
          <w:szCs w:val="24"/>
        </w:rPr>
        <w:t>: в сквере</w:t>
      </w:r>
      <w:r w:rsidR="00352E37" w:rsidRPr="00BD4D72">
        <w:rPr>
          <w:rFonts w:ascii="Times New Roman" w:hAnsi="Times New Roman" w:cs="Times New Roman"/>
          <w:sz w:val="24"/>
          <w:szCs w:val="24"/>
        </w:rPr>
        <w:t xml:space="preserve"> по ул. Октябрьской в районе дом</w:t>
      </w:r>
      <w:r w:rsidRPr="00BD4D72">
        <w:rPr>
          <w:rFonts w:ascii="Times New Roman" w:hAnsi="Times New Roman" w:cs="Times New Roman"/>
          <w:sz w:val="24"/>
          <w:szCs w:val="24"/>
        </w:rPr>
        <w:t xml:space="preserve">а </w:t>
      </w:r>
      <w:r w:rsidR="006B256F" w:rsidRPr="00BD4D72">
        <w:rPr>
          <w:rFonts w:ascii="Times New Roman" w:hAnsi="Times New Roman" w:cs="Times New Roman"/>
          <w:sz w:val="24"/>
          <w:szCs w:val="24"/>
        </w:rPr>
        <w:t>21</w:t>
      </w:r>
      <w:r w:rsidR="00352E37" w:rsidRPr="00BD4D72">
        <w:rPr>
          <w:rFonts w:ascii="Times New Roman" w:hAnsi="Times New Roman" w:cs="Times New Roman"/>
          <w:sz w:val="24"/>
          <w:szCs w:val="24"/>
        </w:rPr>
        <w:t>,</w:t>
      </w:r>
      <w:r w:rsidR="00DE03A2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7554C0" w:rsidRPr="00BD4D72">
        <w:rPr>
          <w:rFonts w:ascii="Times New Roman" w:hAnsi="Times New Roman" w:cs="Times New Roman"/>
          <w:sz w:val="24"/>
          <w:szCs w:val="24"/>
        </w:rPr>
        <w:t xml:space="preserve">выложена дорожка из тротуарной плитки, установлены уличные часы, парковые скамейки урны. </w:t>
      </w:r>
      <w:proofErr w:type="gramStart"/>
      <w:r w:rsidR="007554C0" w:rsidRPr="00BD4D72">
        <w:rPr>
          <w:rFonts w:ascii="Times New Roman" w:hAnsi="Times New Roman" w:cs="Times New Roman"/>
          <w:sz w:val="24"/>
          <w:szCs w:val="24"/>
        </w:rPr>
        <w:t xml:space="preserve">На ул. Советской у пруда, в рамках 1 этапа, </w:t>
      </w:r>
      <w:r w:rsidR="00312A7F" w:rsidRPr="00BD4D72">
        <w:rPr>
          <w:rFonts w:ascii="Times New Roman" w:hAnsi="Times New Roman" w:cs="Times New Roman"/>
          <w:sz w:val="24"/>
          <w:szCs w:val="24"/>
        </w:rPr>
        <w:t xml:space="preserve">проведены </w:t>
      </w:r>
      <w:r w:rsidR="007554C0" w:rsidRPr="00BD4D72">
        <w:rPr>
          <w:rFonts w:ascii="Times New Roman" w:hAnsi="Times New Roman" w:cs="Times New Roman"/>
          <w:sz w:val="24"/>
          <w:szCs w:val="24"/>
        </w:rPr>
        <w:t>подготовительные работы для устройства тротуара</w:t>
      </w:r>
      <w:r w:rsidR="00312A7F" w:rsidRPr="00BD4D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12A7F" w:rsidRPr="00BD4D72">
        <w:rPr>
          <w:rFonts w:ascii="Times New Roman" w:hAnsi="Times New Roman" w:cs="Times New Roman"/>
          <w:sz w:val="24"/>
          <w:szCs w:val="24"/>
        </w:rPr>
        <w:t xml:space="preserve"> Тротуар будет построен в этом году,</w:t>
      </w:r>
      <w:r w:rsidR="00133283" w:rsidRPr="00BD4D72">
        <w:rPr>
          <w:rFonts w:ascii="Times New Roman" w:hAnsi="Times New Roman" w:cs="Times New Roman"/>
          <w:sz w:val="24"/>
          <w:szCs w:val="24"/>
        </w:rPr>
        <w:t xml:space="preserve"> проведены конкурсные процедуры, заключены контракты.</w:t>
      </w:r>
    </w:p>
    <w:p w:rsidR="00B00866" w:rsidRPr="00BD4D72" w:rsidRDefault="00B00866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       </w:t>
      </w:r>
      <w:r w:rsidR="00E40827" w:rsidRPr="00BD4D72">
        <w:rPr>
          <w:rFonts w:ascii="Times New Roman" w:hAnsi="Times New Roman" w:cs="Times New Roman"/>
          <w:sz w:val="24"/>
          <w:szCs w:val="24"/>
        </w:rPr>
        <w:t>В 202</w:t>
      </w:r>
      <w:r w:rsidRPr="00BD4D72">
        <w:rPr>
          <w:rFonts w:ascii="Times New Roman" w:hAnsi="Times New Roman" w:cs="Times New Roman"/>
          <w:sz w:val="24"/>
          <w:szCs w:val="24"/>
        </w:rPr>
        <w:t>4</w:t>
      </w:r>
      <w:r w:rsidR="00E40827" w:rsidRPr="00BD4D72">
        <w:rPr>
          <w:rFonts w:ascii="Times New Roman" w:hAnsi="Times New Roman" w:cs="Times New Roman"/>
          <w:sz w:val="24"/>
          <w:szCs w:val="24"/>
        </w:rPr>
        <w:t xml:space="preserve"> году получено субсидий на реализацию проектов в сумме 1</w:t>
      </w:r>
      <w:r w:rsidR="00905DE4" w:rsidRPr="00BD4D72">
        <w:rPr>
          <w:rFonts w:ascii="Times New Roman" w:hAnsi="Times New Roman" w:cs="Times New Roman"/>
          <w:sz w:val="24"/>
          <w:szCs w:val="24"/>
        </w:rPr>
        <w:t>0</w:t>
      </w:r>
      <w:r w:rsidRPr="00BD4D72">
        <w:rPr>
          <w:rFonts w:ascii="Times New Roman" w:hAnsi="Times New Roman" w:cs="Times New Roman"/>
          <w:sz w:val="24"/>
          <w:szCs w:val="24"/>
        </w:rPr>
        <w:t>6</w:t>
      </w:r>
      <w:r w:rsidR="00905DE4" w:rsidRPr="00BD4D72">
        <w:rPr>
          <w:rFonts w:ascii="Times New Roman" w:hAnsi="Times New Roman" w:cs="Times New Roman"/>
          <w:sz w:val="24"/>
          <w:szCs w:val="24"/>
        </w:rPr>
        <w:t>8</w:t>
      </w:r>
      <w:r w:rsidR="00E40827" w:rsidRPr="00BD4D72">
        <w:rPr>
          <w:rFonts w:ascii="Times New Roman" w:hAnsi="Times New Roman" w:cs="Times New Roman"/>
          <w:sz w:val="24"/>
          <w:szCs w:val="24"/>
        </w:rPr>
        <w:t>,</w:t>
      </w:r>
      <w:r w:rsidRPr="00BD4D72">
        <w:rPr>
          <w:rFonts w:ascii="Times New Roman" w:hAnsi="Times New Roman" w:cs="Times New Roman"/>
          <w:sz w:val="24"/>
          <w:szCs w:val="24"/>
        </w:rPr>
        <w:t>6</w:t>
      </w:r>
      <w:r w:rsidR="00E40827" w:rsidRPr="00BD4D72">
        <w:rPr>
          <w:rFonts w:ascii="Times New Roman" w:hAnsi="Times New Roman" w:cs="Times New Roman"/>
          <w:sz w:val="24"/>
          <w:szCs w:val="24"/>
        </w:rPr>
        <w:t xml:space="preserve"> тыс. руб., </w:t>
      </w:r>
      <w:proofErr w:type="spellStart"/>
      <w:r w:rsidR="00E40827" w:rsidRPr="00BD4D72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E40827" w:rsidRPr="00BD4D72">
        <w:rPr>
          <w:rFonts w:ascii="Times New Roman" w:hAnsi="Times New Roman" w:cs="Times New Roman"/>
          <w:sz w:val="24"/>
          <w:szCs w:val="24"/>
        </w:rPr>
        <w:t xml:space="preserve"> из местного бюджета составило </w:t>
      </w:r>
      <w:r w:rsidRPr="00BD4D72">
        <w:rPr>
          <w:rFonts w:ascii="Times New Roman" w:hAnsi="Times New Roman" w:cs="Times New Roman"/>
          <w:sz w:val="24"/>
          <w:szCs w:val="24"/>
        </w:rPr>
        <w:t>60,5</w:t>
      </w:r>
      <w:r w:rsidR="00E40827" w:rsidRPr="00BD4D72">
        <w:rPr>
          <w:rFonts w:ascii="Times New Roman" w:hAnsi="Times New Roman" w:cs="Times New Roman"/>
          <w:sz w:val="24"/>
          <w:szCs w:val="24"/>
        </w:rPr>
        <w:t xml:space="preserve"> тыс. руб. Регулярно проводятся заседания общественной комиссии по обсуждению вопросов по благоустройству территорий, включенных в программу.</w:t>
      </w:r>
      <w:r w:rsidRPr="00BD4D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3FD" w:rsidRPr="00BD4D72" w:rsidRDefault="00E40827" w:rsidP="00BD4D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Информация о реализации Федерального проекта «Формирование современной городской среды на территории поселения», размещается на сайте администрации и в </w:t>
      </w:r>
      <w:r w:rsidRPr="00BD4D72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информационной системе жилищно-коммунального хозяйства (ГИС ЖКХ). </w:t>
      </w:r>
      <w:r w:rsidR="00743686" w:rsidRPr="00BD4D72">
        <w:rPr>
          <w:rFonts w:ascii="Times New Roman" w:hAnsi="Times New Roman" w:cs="Times New Roman"/>
          <w:sz w:val="24"/>
          <w:szCs w:val="24"/>
        </w:rPr>
        <w:t>Установлены в общественных местах вел</w:t>
      </w:r>
      <w:proofErr w:type="gramStart"/>
      <w:r w:rsidR="00743686" w:rsidRPr="00BD4D7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743686" w:rsidRPr="00BD4D72">
        <w:rPr>
          <w:rFonts w:ascii="Times New Roman" w:hAnsi="Times New Roman" w:cs="Times New Roman"/>
          <w:sz w:val="24"/>
          <w:szCs w:val="24"/>
        </w:rPr>
        <w:t xml:space="preserve"> парковки по проекту «Активный гражданин»</w:t>
      </w:r>
    </w:p>
    <w:p w:rsidR="00B00866" w:rsidRPr="00BD4D72" w:rsidRDefault="00E40827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•</w:t>
      </w:r>
      <w:r w:rsidRPr="00BD4D72">
        <w:rPr>
          <w:rFonts w:ascii="Times New Roman" w:hAnsi="Times New Roman" w:cs="Times New Roman"/>
          <w:sz w:val="24"/>
          <w:szCs w:val="24"/>
        </w:rPr>
        <w:tab/>
      </w:r>
      <w:r w:rsidR="00B00866" w:rsidRPr="00BD4D72">
        <w:rPr>
          <w:rFonts w:ascii="Times New Roman" w:hAnsi="Times New Roman" w:cs="Times New Roman"/>
          <w:sz w:val="24"/>
          <w:szCs w:val="24"/>
        </w:rPr>
        <w:t>В связи с проведением СВО, в 2023-2024 годах не подводились итоги конкурсов по ППМИ и ТОС, заявки нами направлялись.</w:t>
      </w:r>
    </w:p>
    <w:p w:rsidR="00E40827" w:rsidRPr="00BD4D72" w:rsidRDefault="004A5B2B" w:rsidP="00BD4D72">
      <w:pPr>
        <w:spacing w:after="0" w:line="276" w:lineRule="auto"/>
        <w:contextualSpacing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5.2. </w:t>
      </w:r>
      <w:r w:rsidR="00E40827"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Муниципальные закупки</w:t>
      </w:r>
    </w:p>
    <w:p w:rsidR="00E40827" w:rsidRPr="00BD4D72" w:rsidRDefault="00E40827" w:rsidP="00BD4D72">
      <w:pPr>
        <w:spacing w:after="0" w:line="276" w:lineRule="auto"/>
        <w:ind w:firstLine="708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Основными принципами действующей в поселении системы государственных и муниципальных закупок являются: открытость, прозрачность, объективные критерии принятия решений, эффективные меры предупреждения коррупции.</w:t>
      </w:r>
    </w:p>
    <w:p w:rsidR="00E40827" w:rsidRPr="00BD4D72" w:rsidRDefault="00E40827" w:rsidP="00BD4D72">
      <w:pPr>
        <w:spacing w:after="0" w:line="276" w:lineRule="auto"/>
        <w:ind w:firstLine="708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Вся информация о проводимых закупках товаров, работ и услуг, а также</w:t>
      </w:r>
    </w:p>
    <w:p w:rsidR="00E40827" w:rsidRPr="00BD4D72" w:rsidRDefault="00E40827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заключенных муниципальных контрактах, суммах и сроках размещается на</w:t>
      </w:r>
      <w:r w:rsidR="00173C6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общероссийском о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фициальном Сайте </w:t>
      </w:r>
      <w:hyperlink r:id="rId8" w:history="1">
        <w:r w:rsidRPr="00BD4D72">
          <w:rPr>
            <w:rStyle w:val="a9"/>
            <w:rFonts w:ascii="Times New Roman" w:eastAsiaTheme="minorEastAsia" w:hAnsi="Times New Roman" w:cs="Times New Roman"/>
            <w:sz w:val="24"/>
            <w:szCs w:val="24"/>
            <w:lang w:eastAsia="ru-RU"/>
          </w:rPr>
          <w:t>www.zakupki.gov.ru</w:t>
        </w:r>
      </w:hyperlink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, электронные торги в настоящее время за администрацию проводит по договору OOO "Первая специализированная организация "Государственный заказ".</w:t>
      </w:r>
    </w:p>
    <w:p w:rsidR="00816B03" w:rsidRPr="00BD4D72" w:rsidRDefault="00173C64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</w:t>
      </w:r>
      <w:r w:rsidR="00E4082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итогам 202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E4082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 </w:t>
      </w:r>
      <w:r w:rsidR="00816B0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администрацией </w:t>
      </w:r>
      <w:r w:rsidR="00E4082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заключено</w:t>
      </w:r>
      <w:r w:rsidR="00EB42A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EB42A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</w:t>
      </w:r>
      <w:proofErr w:type="spellEnd"/>
      <w:r w:rsidR="00EB42A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B42A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площадке 3</w:t>
      </w:r>
      <w:r w:rsidR="00E4082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муниципальных контрактов на</w:t>
      </w:r>
      <w:r w:rsidR="00E85E7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082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сумму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957,4</w:t>
      </w:r>
      <w:r w:rsidR="00E85E7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="00E85E7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.р</w:t>
      </w:r>
      <w:proofErr w:type="gramEnd"/>
      <w:r w:rsidR="00E85E7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уб.</w:t>
      </w:r>
      <w:r w:rsidR="00C024B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 контракта по приобретению жилья на сумму 4 125,2 тыс.руб.</w:t>
      </w:r>
      <w:r w:rsidR="004A5B2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816B0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2 контракта с монополистом (</w:t>
      </w:r>
      <w:proofErr w:type="spellStart"/>
      <w:r w:rsidR="00816B0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эл.эн</w:t>
      </w:r>
      <w:proofErr w:type="spellEnd"/>
      <w:r w:rsidR="00816B0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4C217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 w:rsidR="00816B0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сумму</w:t>
      </w:r>
      <w:r w:rsidR="0097102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4368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="004C217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1 222,8</w:t>
      </w:r>
      <w:r w:rsidR="0074368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024B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16B0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тыс.руб.</w:t>
      </w:r>
      <w:r w:rsidR="00C024B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r w:rsidR="004A5B2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C217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41</w:t>
      </w:r>
      <w:r w:rsidR="00816B0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 на сумму</w:t>
      </w:r>
      <w:r w:rsidR="004C217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3 010,1</w:t>
      </w:r>
      <w:r w:rsidR="0074368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="00C024B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</w:t>
      </w:r>
      <w:r w:rsidR="00816B0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.руб.</w:t>
      </w:r>
      <w:r w:rsidR="00C024B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A6DEB" w:rsidRPr="00BD4D72" w:rsidRDefault="008644FB" w:rsidP="00BD4D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D72">
        <w:rPr>
          <w:rFonts w:ascii="Times New Roman" w:hAnsi="Times New Roman" w:cs="Times New Roman"/>
          <w:b/>
          <w:sz w:val="24"/>
          <w:szCs w:val="24"/>
        </w:rPr>
        <w:t>5</w:t>
      </w:r>
      <w:r w:rsidR="004A6DEB" w:rsidRPr="00BD4D72">
        <w:rPr>
          <w:rFonts w:ascii="Times New Roman" w:hAnsi="Times New Roman" w:cs="Times New Roman"/>
          <w:b/>
          <w:sz w:val="24"/>
          <w:szCs w:val="24"/>
        </w:rPr>
        <w:t>.</w:t>
      </w:r>
      <w:r w:rsidR="0015792A" w:rsidRPr="00BD4D72">
        <w:rPr>
          <w:rFonts w:ascii="Times New Roman" w:hAnsi="Times New Roman" w:cs="Times New Roman"/>
          <w:b/>
          <w:sz w:val="24"/>
          <w:szCs w:val="24"/>
        </w:rPr>
        <w:t>3</w:t>
      </w:r>
      <w:r w:rsidR="004A6DEB" w:rsidRPr="00BD4D72">
        <w:rPr>
          <w:rFonts w:ascii="Times New Roman" w:hAnsi="Times New Roman" w:cs="Times New Roman"/>
          <w:b/>
          <w:sz w:val="24"/>
          <w:szCs w:val="24"/>
        </w:rPr>
        <w:t>. Благоустройство</w:t>
      </w:r>
    </w:p>
    <w:p w:rsidR="00D837CE" w:rsidRPr="00BD4D72" w:rsidRDefault="00E93900" w:rsidP="00BD4D72">
      <w:pPr>
        <w:spacing w:after="0" w:line="276" w:lineRule="auto"/>
        <w:ind w:firstLine="708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Работы по благоустройству начинаются весной с общепоселковых субботников. Ежегодно администрация рассылает во все организации график проведения уборки собственных и прилегающих территорий организаций.  Но основная нагрузка приходится на МКУ «Благоустройство Муезерского городского поселения». Ежедневно осуществляется обход территории по очистке от мусора урн, территорий скверов, парков, улиц. </w:t>
      </w:r>
    </w:p>
    <w:p w:rsidR="00E93900" w:rsidRPr="00BD4D72" w:rsidRDefault="00E93900" w:rsidP="00BD4D72">
      <w:pPr>
        <w:numPr>
          <w:ilvl w:val="0"/>
          <w:numId w:val="3"/>
        </w:numPr>
        <w:spacing w:after="0" w:line="276" w:lineRule="auto"/>
        <w:ind w:left="0" w:firstLine="142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Уборка смета на проезжей части дорог и тротуарах весной и подсыпка зимой; </w:t>
      </w:r>
    </w:p>
    <w:p w:rsidR="00E93900" w:rsidRPr="00BD4D72" w:rsidRDefault="00E46AF8" w:rsidP="00BD4D72">
      <w:pPr>
        <w:numPr>
          <w:ilvl w:val="0"/>
          <w:numId w:val="3"/>
        </w:numPr>
        <w:spacing w:after="0" w:line="276" w:lineRule="auto"/>
        <w:ind w:left="0" w:firstLine="142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целях безопасности </w:t>
      </w:r>
      <w:proofErr w:type="spellStart"/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дор</w:t>
      </w:r>
      <w:proofErr w:type="spellEnd"/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движения выкашиваются треугольники зоны видимости, ремонтируются и меняются на новые дорожные знаки,</w:t>
      </w:r>
      <w:r w:rsidR="00D837CE"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зимой идет очистка их от снега;</w:t>
      </w:r>
    </w:p>
    <w:p w:rsidR="00B63728" w:rsidRPr="00BD4D72" w:rsidRDefault="00E93900" w:rsidP="00BD4D72">
      <w:pPr>
        <w:numPr>
          <w:ilvl w:val="0"/>
          <w:numId w:val="3"/>
        </w:numPr>
        <w:spacing w:after="0" w:line="276" w:lineRule="auto"/>
        <w:ind w:left="0" w:firstLine="142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Ремонт и содержание общепоселковых колод</w:t>
      </w:r>
      <w:r w:rsidR="002379C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цев,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которых в поселке 23 шт., это еще одно направление работы. Замена по необходимости ведер, обрубание наледи, очистка тропинок, и территорий вокруг колодцев. </w:t>
      </w:r>
      <w:r w:rsidR="00B6372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Проведена очистка колодца на ул. Сосновая, с откачкой воды.</w:t>
      </w:r>
    </w:p>
    <w:p w:rsidR="00E93900" w:rsidRPr="00BD4D72" w:rsidRDefault="00E93900" w:rsidP="00BD4D72">
      <w:pPr>
        <w:numPr>
          <w:ilvl w:val="0"/>
          <w:numId w:val="3"/>
        </w:numPr>
        <w:spacing w:after="0" w:line="276" w:lineRule="auto"/>
        <w:ind w:left="0" w:firstLine="142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Отремонтирован</w:t>
      </w:r>
      <w:r w:rsidR="00D2419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ы </w:t>
      </w:r>
      <w:r w:rsidR="00BC190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D2419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водоразборн</w:t>
      </w:r>
      <w:r w:rsidR="00D2419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ые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колонк</w:t>
      </w:r>
      <w:r w:rsidR="00BC190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122F0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ул.</w:t>
      </w:r>
      <w:r w:rsidR="00304E0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C190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Мира</w:t>
      </w:r>
      <w:r w:rsidR="00122F0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отремонтирована и утеплена на ул. Лесная.</w:t>
      </w:r>
    </w:p>
    <w:p w:rsidR="00D13DC9" w:rsidRPr="00BD4D72" w:rsidRDefault="00D13DC9" w:rsidP="00BD4D72">
      <w:pPr>
        <w:numPr>
          <w:ilvl w:val="0"/>
          <w:numId w:val="3"/>
        </w:numPr>
        <w:spacing w:after="0" w:line="276" w:lineRule="auto"/>
        <w:ind w:left="0" w:firstLine="142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Отремонтирован</w:t>
      </w:r>
      <w:r w:rsidR="00EA5C4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 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почтов</w:t>
      </w:r>
      <w:r w:rsidR="00EA5C4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ая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стойк</w:t>
      </w:r>
      <w:r w:rsidR="00EA5C4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ул. Южная уд.17</w:t>
      </w:r>
      <w:r w:rsidR="00EA5C4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еще 5 стоек подготовлены для замены в летнее время.</w:t>
      </w:r>
      <w:proofErr w:type="gramEnd"/>
    </w:p>
    <w:p w:rsidR="00BC1906" w:rsidRPr="00BD4D72" w:rsidRDefault="00E93900" w:rsidP="00BD4D72">
      <w:pPr>
        <w:numPr>
          <w:ilvl w:val="0"/>
          <w:numId w:val="3"/>
        </w:numPr>
        <w:spacing w:after="0" w:line="276" w:lineRule="auto"/>
        <w:ind w:left="0" w:firstLine="142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летние месяцы идет постоянный уход за газонами и клумбами. Высажива</w:t>
      </w:r>
      <w:r w:rsidR="00A85EE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ем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цветы, сее</w:t>
      </w:r>
      <w:r w:rsidR="00A85EE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газонн</w:t>
      </w:r>
      <w:r w:rsidR="00A85EE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ую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трав</w:t>
      </w:r>
      <w:r w:rsidR="00A85EE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полив</w:t>
      </w:r>
      <w:r w:rsidR="00A85EE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аем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клумб</w:t>
      </w:r>
      <w:r w:rsidR="00A85EE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окашива</w:t>
      </w:r>
      <w:r w:rsidR="00A85EE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ем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газоны.</w:t>
      </w:r>
      <w:r w:rsidR="00A85EE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Специалисты администрации выращивают рассаду цветов,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также приобрета</w:t>
      </w:r>
      <w:r w:rsidR="00A85EE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ем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готов</w:t>
      </w:r>
      <w:r w:rsidR="00A85EE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ую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рассад</w:t>
      </w:r>
      <w:r w:rsidR="00A85EE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E93900" w:rsidRPr="00BD4D72" w:rsidRDefault="00E46AF8" w:rsidP="00BD4D72">
      <w:pPr>
        <w:numPr>
          <w:ilvl w:val="0"/>
          <w:numId w:val="3"/>
        </w:numPr>
        <w:spacing w:after="0" w:line="276" w:lineRule="auto"/>
        <w:ind w:left="0" w:firstLine="142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Большая работа проведена по обрезке, вырубке и спиливанию сухостойных и представляющих угрозу безопасности деревьев, в границах поселения. Работы проводились по заявлениям граждан</w:t>
      </w:r>
      <w:r w:rsidR="007D140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-12 заявлений,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юр. лиц. </w:t>
      </w:r>
      <w:r w:rsidR="007D140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-1 заявление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по плану благоустройства</w:t>
      </w:r>
      <w:r w:rsidR="00AA5BF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поселка </w:t>
      </w:r>
      <w:r w:rsidR="00C45CF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издано </w:t>
      </w:r>
      <w:r w:rsidR="007D140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C45CF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распоряжения для </w:t>
      </w:r>
      <w:r w:rsidR="00AA5BF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</w:t>
      </w:r>
      <w:r w:rsidR="00C45CF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едения</w:t>
      </w:r>
      <w:r w:rsidR="00AA5BF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</w:t>
      </w:r>
      <w:r w:rsidR="00C45CF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</w:t>
      </w:r>
      <w:r w:rsidR="00AA5BF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ухода.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D13DC9" w:rsidRPr="00BD4D72" w:rsidRDefault="00E46AF8" w:rsidP="00BD4D72">
      <w:pPr>
        <w:numPr>
          <w:ilvl w:val="0"/>
          <w:numId w:val="3"/>
        </w:numPr>
        <w:spacing w:after="0" w:line="276" w:lineRule="auto"/>
        <w:ind w:left="0" w:firstLine="142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="00D13DC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Силами работников МКУ «Благоустройство» был отремонтирован мост </w:t>
      </w:r>
      <w:proofErr w:type="gramStart"/>
      <w:r w:rsidR="00D13DC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proofErr w:type="gramEnd"/>
      <w:r w:rsidR="00D13DC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пер. Заречный. </w:t>
      </w:r>
      <w:proofErr w:type="gramStart"/>
      <w:r w:rsidR="00777FA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Восстановлено сопряжение моста с дорожным полотном, з</w:t>
      </w:r>
      <w:r w:rsidR="00D13DC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аменен частично настил на проезжей части, отремонтированы </w:t>
      </w:r>
      <w:proofErr w:type="spellStart"/>
      <w:r w:rsidR="00D13DC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перилла</w:t>
      </w:r>
      <w:proofErr w:type="spellEnd"/>
      <w:r w:rsidR="00D13DC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заменен </w:t>
      </w:r>
      <w:r w:rsidR="00777FA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настил на пешеходной зоне моста.</w:t>
      </w:r>
      <w:proofErr w:type="gramEnd"/>
    </w:p>
    <w:p w:rsidR="00777FAD" w:rsidRPr="00BD4D72" w:rsidRDefault="00E93900" w:rsidP="00BD4D72">
      <w:pPr>
        <w:numPr>
          <w:ilvl w:val="0"/>
          <w:numId w:val="3"/>
        </w:numPr>
        <w:spacing w:after="0" w:line="276" w:lineRule="auto"/>
        <w:ind w:left="0" w:firstLine="284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Большой участок работы в зимний период – это содержание, расчистка от снега памятных мест</w:t>
      </w:r>
      <w:r w:rsidR="00777FA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тротуаров, пожарных гидрантов, утепление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пожарных пр</w:t>
      </w:r>
      <w:r w:rsidR="00D13DC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орубей на естественных водоемах, </w:t>
      </w:r>
      <w:r w:rsidR="00777FA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расчистка </w:t>
      </w:r>
      <w:r w:rsidR="00D13DC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моста через реку </w:t>
      </w:r>
      <w:proofErr w:type="spellStart"/>
      <w:r w:rsidR="00D13DC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Муезерка</w:t>
      </w:r>
      <w:proofErr w:type="spellEnd"/>
      <w:r w:rsidR="00D13DC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420A4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77FA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</w:t>
      </w:r>
      <w:r w:rsidR="00CE682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="00777FA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ание </w:t>
      </w:r>
      <w:proofErr w:type="spellStart"/>
      <w:r w:rsidR="00777FA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арт-объектов</w:t>
      </w:r>
      <w:proofErr w:type="spellEnd"/>
      <w:r w:rsidR="00777FA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сцены.</w:t>
      </w:r>
    </w:p>
    <w:p w:rsidR="002A2348" w:rsidRPr="00BD4D72" w:rsidRDefault="007D1409" w:rsidP="00BD4D72">
      <w:pPr>
        <w:spacing w:after="0" w:line="276" w:lineRule="auto"/>
        <w:ind w:left="284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На зимний период 2023-24</w:t>
      </w:r>
      <w:r w:rsidR="002A234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="002A234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были взяты по договору на зимнюю расчистку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2A234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два</w:t>
      </w:r>
      <w:r w:rsidR="002A234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работника по благоустройству,</w:t>
      </w:r>
      <w:r w:rsidR="00933CC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также оказывали помощь</w:t>
      </w:r>
      <w:r w:rsidR="002A234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33CC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граждане,</w:t>
      </w:r>
      <w:r w:rsidR="002A234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которым назначено административное наказание в виде обязательных работ</w:t>
      </w:r>
      <w:r w:rsidR="00933CC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таки</w:t>
      </w:r>
      <w:r w:rsidR="006D596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="00933CC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течени</w:t>
      </w:r>
      <w:proofErr w:type="gramStart"/>
      <w:r w:rsidR="00933CC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proofErr w:type="gramEnd"/>
      <w:r w:rsidR="00933CC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 б</w:t>
      </w:r>
      <w:r w:rsidR="006D596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ыло </w:t>
      </w:r>
      <w:r w:rsidR="00305C3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6D596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6D596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E93900" w:rsidRPr="00BD4D72" w:rsidRDefault="00933CC1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</w:t>
      </w:r>
      <w:r w:rsidR="00CF0A9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После обильных снегопадов, на помощь администрации по расчистке общественных территорий приходят волонтеры-школьники. Ребята очищали от снега площадку у Стены памяти, дорожки к воинским захоронениям. </w:t>
      </w:r>
      <w:r w:rsidR="004246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20A4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Спасибо учащимся и преподавателям школы, оказы</w:t>
      </w:r>
      <w:r w:rsidR="002379C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</w:t>
      </w:r>
      <w:r w:rsidR="00420A4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ющим посильную помощь в содержании памятников в зимнее</w:t>
      </w:r>
      <w:r w:rsidR="00CF0A9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20A4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время.</w:t>
      </w:r>
      <w:r w:rsidR="0058487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0160BA" w:rsidRPr="00BD4D72" w:rsidRDefault="000160BA" w:rsidP="00BD4D72">
      <w:pPr>
        <w:spacing w:after="0" w:line="276" w:lineRule="auto"/>
        <w:ind w:firstLine="426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В апреле и ноябре 202</w:t>
      </w:r>
      <w:r w:rsidR="00305C3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 размещали аншлаги «Выход на лед запрещен» вблизи водоемов</w:t>
      </w:r>
      <w:r w:rsidR="009B636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досках объявлений в поселке</w:t>
      </w:r>
      <w:r w:rsidR="009B636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на сайте администрации размещаем правила поведения на льду и на воде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0160BA" w:rsidRPr="00BD4D72" w:rsidRDefault="002379C6" w:rsidP="00BD4D72">
      <w:pPr>
        <w:numPr>
          <w:ilvl w:val="0"/>
          <w:numId w:val="3"/>
        </w:numPr>
        <w:spacing w:after="0" w:line="276" w:lineRule="auto"/>
        <w:ind w:left="0" w:firstLine="426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r w:rsidR="000160B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летний период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азмешаем </w:t>
      </w:r>
      <w:r w:rsidR="000160B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вблизи водоемов 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таблички по запрету купания</w:t>
      </w:r>
      <w:r w:rsidR="000160B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так как нет обустроенных </w:t>
      </w:r>
      <w:proofErr w:type="gramStart"/>
      <w:r w:rsidR="000160B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</w:t>
      </w:r>
      <w:proofErr w:type="gramEnd"/>
      <w:r w:rsidR="000160B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отвечающих всем требованиям пляжа</w:t>
      </w:r>
      <w:r w:rsidR="009B636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E93900" w:rsidRPr="00BD4D72" w:rsidRDefault="001772C7" w:rsidP="00BD4D72">
      <w:pPr>
        <w:numPr>
          <w:ilvl w:val="0"/>
          <w:numId w:val="3"/>
        </w:numPr>
        <w:spacing w:after="0" w:line="276" w:lineRule="auto"/>
        <w:ind w:left="0" w:firstLine="426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Принимаем меры по предупреждению</w:t>
      </w:r>
      <w:r w:rsidR="00100E2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пожароопасных ситуаций,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00E2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проводим работу по информированию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жителей </w:t>
      </w:r>
      <w:r w:rsidR="00100E2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правилах пожарной безопасности, по 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обращению с огнем в лесу</w:t>
      </w:r>
      <w:r w:rsidR="00100E2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размещаем</w:t>
      </w:r>
      <w:r w:rsidR="00B92F8C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информацию на сайте администрации и на досках объявлений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E93900" w:rsidRPr="00BD4D72" w:rsidRDefault="00654BA5" w:rsidP="00BD4D72">
      <w:pPr>
        <w:numPr>
          <w:ilvl w:val="0"/>
          <w:numId w:val="3"/>
        </w:numPr>
        <w:spacing w:after="0" w:line="276" w:lineRule="auto"/>
        <w:ind w:left="0" w:firstLine="426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Содержим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информационны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стенд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дос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ки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объявлений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E93900" w:rsidRPr="00BD4D72" w:rsidRDefault="00E93900" w:rsidP="00BD4D72">
      <w:pPr>
        <w:numPr>
          <w:ilvl w:val="0"/>
          <w:numId w:val="3"/>
        </w:numPr>
        <w:spacing w:after="0" w:line="276" w:lineRule="auto"/>
        <w:ind w:left="0" w:firstLine="426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соответствии с правилами содержания детского игрового оборудования, ведутся паспорта детских площадок, проводится визуальный ежеквартальный осмотр с составлением актов, и ежедневный мониторинг их состояния с применением фотографирования.</w:t>
      </w:r>
    </w:p>
    <w:p w:rsidR="00B92F8C" w:rsidRPr="00BD4D72" w:rsidRDefault="00B92F8C" w:rsidP="00BD4D72">
      <w:pPr>
        <w:numPr>
          <w:ilvl w:val="0"/>
          <w:numId w:val="3"/>
        </w:numPr>
        <w:spacing w:after="0" w:line="276" w:lineRule="auto"/>
        <w:ind w:left="0" w:firstLine="426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Содержим контейнерные площадки. </w:t>
      </w:r>
    </w:p>
    <w:p w:rsidR="00E93900" w:rsidRPr="00BD4D72" w:rsidRDefault="00E93900" w:rsidP="00BD4D7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42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Продолжается работа по упорядочению адресного хозяйства. </w:t>
      </w:r>
    </w:p>
    <w:p w:rsidR="002E5C4D" w:rsidRPr="00BD4D72" w:rsidRDefault="006D596A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Присвоены адреса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20C6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объект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адресации, </w:t>
      </w:r>
      <w:r w:rsidR="00620C6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15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адрес</w:t>
      </w:r>
      <w:r w:rsidR="00620C6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аннулированы в связи </w:t>
      </w:r>
      <w:r w:rsidR="00620C6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переименованием.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20C6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одана информация в </w:t>
      </w:r>
      <w:r w:rsidR="001E0C5C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Управление </w:t>
      </w:r>
      <w:proofErr w:type="spell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</w:t>
      </w:r>
      <w:r w:rsidR="001E0C5C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реестра</w:t>
      </w:r>
      <w:proofErr w:type="spellEnd"/>
      <w:r w:rsidR="001E0C5C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Республике Карелия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для внесения изменений в Е</w:t>
      </w:r>
      <w:r w:rsidR="001E0C5C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ГРН</w:t>
      </w:r>
      <w:r w:rsidR="00E9390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1E0C5C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</w:t>
      </w:r>
      <w:r w:rsidR="00620C6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должается </w:t>
      </w:r>
      <w:r w:rsidR="001E0C5C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плановая работа по занесению в ФИАС </w:t>
      </w:r>
      <w:r w:rsidR="00620C6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недостающей информации  (квартиры и кадастровые номера) занесена информация по 113 объектам недвижимости.</w:t>
      </w:r>
    </w:p>
    <w:p w:rsidR="00200808" w:rsidRPr="00BD4D72" w:rsidRDefault="003B62B2" w:rsidP="00BD4D7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</w:t>
      </w:r>
      <w:r w:rsidR="004A5B2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</w:t>
      </w:r>
      <w:r w:rsidR="00E46AF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E0C5C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0080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Администрация ежегодно принимает участие в организации всероссийских акций: «Зеленая весна» и «Вода России». Благодарим самые активные коллективы, которые уже на протяжении нескольких лет следят за берегами водоемов</w:t>
      </w:r>
      <w:r w:rsidR="0026334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20080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это </w:t>
      </w:r>
      <w:r w:rsidR="00952BB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большие коллективы</w:t>
      </w:r>
      <w:r w:rsidR="0020080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="00952BB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F041B" w:rsidRPr="00BD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МКОУ «</w:t>
      </w:r>
      <w:proofErr w:type="spellStart"/>
      <w:r w:rsidR="008F041B" w:rsidRPr="00BD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Муезерская</w:t>
      </w:r>
      <w:proofErr w:type="spellEnd"/>
      <w:r w:rsidR="008F041B" w:rsidRPr="00BD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СОШ»</w:t>
      </w:r>
      <w:r w:rsidR="00952BB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20080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52BB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районной и местной администраций, </w:t>
      </w:r>
      <w:r w:rsidR="00CE7F9B" w:rsidRPr="00BD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ГКУ РК «Муезерское Центральное лесничество»</w:t>
      </w:r>
      <w:r w:rsidR="0028662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8F041B" w:rsidRPr="00BD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отдела № 12 Управления федерального казначейства РК</w:t>
      </w:r>
      <w:r w:rsidR="00952BB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CE7F9B" w:rsidRPr="00BD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МБУ КЦСОН Муезерского района РК</w:t>
      </w:r>
      <w:r w:rsidR="00952BB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8F041B" w:rsidRPr="00BD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"Центр помощи детям №1" по Муезерскому району</w:t>
      </w:r>
      <w:r w:rsidR="00952BB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CE7F9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АО </w:t>
      </w:r>
      <w:r w:rsidR="00CC3BF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ПСК, </w:t>
      </w:r>
      <w:r w:rsidR="00CE7F9B" w:rsidRPr="00BD4D72">
        <w:rPr>
          <w:rFonts w:ascii="Times New Roman" w:hAnsi="Times New Roman" w:cs="Times New Roman"/>
          <w:sz w:val="24"/>
          <w:szCs w:val="24"/>
        </w:rPr>
        <w:t>ГКУСЗ «Центр социальной работы</w:t>
      </w:r>
      <w:r w:rsidR="00CC3BF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8F041B" w:rsidRPr="00BD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МБУ «Централизованная клубная система»</w:t>
      </w:r>
      <w:r w:rsidR="0028662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CC3BF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детского сада и </w:t>
      </w:r>
      <w:r w:rsidR="0020080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МКУ «Благоустройство Муезерского городского поселения»</w:t>
      </w:r>
      <w:r w:rsidR="00CC3BF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620C6E" w:rsidRPr="00BD4D72" w:rsidRDefault="00286628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114275" w:rsidRPr="00BD4D72">
        <w:rPr>
          <w:rFonts w:ascii="Times New Roman" w:hAnsi="Times New Roman" w:cs="Times New Roman"/>
          <w:sz w:val="24"/>
          <w:szCs w:val="24"/>
        </w:rPr>
        <w:t>В 202</w:t>
      </w:r>
      <w:r w:rsidR="00620C6E" w:rsidRPr="00BD4D72">
        <w:rPr>
          <w:rFonts w:ascii="Times New Roman" w:hAnsi="Times New Roman" w:cs="Times New Roman"/>
          <w:sz w:val="24"/>
          <w:szCs w:val="24"/>
        </w:rPr>
        <w:t>4</w:t>
      </w:r>
      <w:r w:rsidR="00114275" w:rsidRPr="00BD4D72">
        <w:rPr>
          <w:rFonts w:ascii="Times New Roman" w:hAnsi="Times New Roman" w:cs="Times New Roman"/>
          <w:sz w:val="24"/>
          <w:szCs w:val="24"/>
        </w:rPr>
        <w:t xml:space="preserve"> году было подано </w:t>
      </w:r>
      <w:r w:rsidR="00620C6E" w:rsidRPr="00BD4D72">
        <w:rPr>
          <w:rFonts w:ascii="Times New Roman" w:hAnsi="Times New Roman" w:cs="Times New Roman"/>
          <w:sz w:val="24"/>
          <w:szCs w:val="24"/>
        </w:rPr>
        <w:t>3</w:t>
      </w:r>
      <w:r w:rsidR="00114275" w:rsidRPr="00BD4D7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14275" w:rsidRPr="00BD4D72">
        <w:rPr>
          <w:rFonts w:ascii="Times New Roman" w:hAnsi="Times New Roman" w:cs="Times New Roman"/>
          <w:sz w:val="24"/>
          <w:szCs w:val="24"/>
        </w:rPr>
        <w:t>заявлени</w:t>
      </w:r>
      <w:r w:rsidRPr="00BD4D72">
        <w:rPr>
          <w:rFonts w:ascii="Times New Roman" w:hAnsi="Times New Roman" w:cs="Times New Roman"/>
          <w:sz w:val="24"/>
          <w:szCs w:val="24"/>
        </w:rPr>
        <w:t>й</w:t>
      </w:r>
      <w:r w:rsidR="00114275" w:rsidRPr="00BD4D72">
        <w:rPr>
          <w:rFonts w:ascii="Times New Roman" w:hAnsi="Times New Roman" w:cs="Times New Roman"/>
          <w:sz w:val="24"/>
          <w:szCs w:val="24"/>
        </w:rPr>
        <w:t xml:space="preserve"> в ОМВД</w:t>
      </w:r>
      <w:r w:rsidR="00114275" w:rsidRPr="00BD4D7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14275" w:rsidRPr="00BD4D72">
        <w:rPr>
          <w:rFonts w:ascii="Times New Roman" w:hAnsi="Times New Roman" w:cs="Times New Roman"/>
          <w:sz w:val="24"/>
          <w:szCs w:val="24"/>
        </w:rPr>
        <w:t xml:space="preserve">России по Муезерскому району </w:t>
      </w:r>
      <w:r w:rsidR="00A952B2" w:rsidRPr="00BD4D72">
        <w:rPr>
          <w:rFonts w:ascii="Times New Roman" w:hAnsi="Times New Roman" w:cs="Times New Roman"/>
          <w:sz w:val="24"/>
          <w:szCs w:val="24"/>
        </w:rPr>
        <w:t>по поводу порчи муниципального имущества</w:t>
      </w:r>
      <w:r w:rsidR="00620C6E" w:rsidRPr="00BD4D72">
        <w:rPr>
          <w:rFonts w:ascii="Times New Roman" w:hAnsi="Times New Roman" w:cs="Times New Roman"/>
          <w:sz w:val="24"/>
          <w:szCs w:val="24"/>
        </w:rPr>
        <w:t xml:space="preserve"> (в 2023 г.8 заявлений) и это радует. </w:t>
      </w:r>
    </w:p>
    <w:p w:rsidR="00EE70A1" w:rsidRPr="00BD4D72" w:rsidRDefault="00620C6E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Pr="00BD4D72">
        <w:rPr>
          <w:rFonts w:ascii="Times New Roman" w:hAnsi="Times New Roman" w:cs="Times New Roman"/>
          <w:sz w:val="24"/>
          <w:szCs w:val="24"/>
        </w:rPr>
        <w:t>сожалению</w:t>
      </w:r>
      <w:proofErr w:type="gramEnd"/>
      <w:r w:rsidR="00286628" w:rsidRPr="00BD4D72">
        <w:rPr>
          <w:rFonts w:ascii="Times New Roman" w:hAnsi="Times New Roman" w:cs="Times New Roman"/>
          <w:sz w:val="24"/>
          <w:szCs w:val="24"/>
        </w:rPr>
        <w:t xml:space="preserve"> порча парковых ск</w:t>
      </w:r>
      <w:r w:rsidRPr="00BD4D72">
        <w:rPr>
          <w:rFonts w:ascii="Times New Roman" w:hAnsi="Times New Roman" w:cs="Times New Roman"/>
          <w:sz w:val="24"/>
          <w:szCs w:val="24"/>
        </w:rPr>
        <w:t xml:space="preserve">амеек, </w:t>
      </w:r>
      <w:r w:rsidR="00286628" w:rsidRPr="00BD4D72">
        <w:rPr>
          <w:rFonts w:ascii="Times New Roman" w:hAnsi="Times New Roman" w:cs="Times New Roman"/>
          <w:sz w:val="24"/>
          <w:szCs w:val="24"/>
        </w:rPr>
        <w:t>дорожных знаков и уличных фонарей</w:t>
      </w:r>
      <w:r w:rsidRPr="00BD4D72">
        <w:rPr>
          <w:rFonts w:ascii="Times New Roman" w:hAnsi="Times New Roman" w:cs="Times New Roman"/>
          <w:sz w:val="24"/>
          <w:szCs w:val="24"/>
        </w:rPr>
        <w:t xml:space="preserve"> так же имеет место, и эти </w:t>
      </w:r>
      <w:proofErr w:type="spellStart"/>
      <w:r w:rsidRPr="00BD4D72">
        <w:rPr>
          <w:rFonts w:ascii="Times New Roman" w:hAnsi="Times New Roman" w:cs="Times New Roman"/>
          <w:sz w:val="24"/>
          <w:szCs w:val="24"/>
        </w:rPr>
        <w:t>анти-герои</w:t>
      </w:r>
      <w:proofErr w:type="spellEnd"/>
      <w:r w:rsidRPr="00BD4D72">
        <w:rPr>
          <w:rFonts w:ascii="Times New Roman" w:hAnsi="Times New Roman" w:cs="Times New Roman"/>
          <w:sz w:val="24"/>
          <w:szCs w:val="24"/>
        </w:rPr>
        <w:t xml:space="preserve"> остаются безнаказанными</w:t>
      </w:r>
      <w:r w:rsidR="00286628" w:rsidRPr="00BD4D72">
        <w:rPr>
          <w:rFonts w:ascii="Times New Roman" w:hAnsi="Times New Roman" w:cs="Times New Roman"/>
          <w:sz w:val="24"/>
          <w:szCs w:val="24"/>
        </w:rPr>
        <w:t>.</w:t>
      </w:r>
      <w:r w:rsidR="002F346D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EE70A1" w:rsidRPr="00BD4D72">
        <w:rPr>
          <w:rFonts w:ascii="Times New Roman" w:hAnsi="Times New Roman" w:cs="Times New Roman"/>
          <w:sz w:val="24"/>
          <w:szCs w:val="24"/>
        </w:rPr>
        <w:t>Надеемся только на помощь родителей и школы в воспитании подростков.</w:t>
      </w:r>
    </w:p>
    <w:p w:rsidR="008644FB" w:rsidRPr="00BD4D72" w:rsidRDefault="008644FB" w:rsidP="00BD4D72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="00436283"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.4 </w:t>
      </w:r>
      <w:r w:rsidR="00CB7A53"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Работа комиссии по благоустройству.</w:t>
      </w:r>
    </w:p>
    <w:p w:rsidR="00F6373E" w:rsidRPr="00BD4D72" w:rsidRDefault="00FB6E14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8644F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202</w:t>
      </w:r>
      <w:r w:rsidR="00F6373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6B7EA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644F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году составлено </w:t>
      </w:r>
      <w:r w:rsidR="00F6373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8644F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акт</w:t>
      </w:r>
      <w:r w:rsidR="00F6373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8644F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предписани</w:t>
      </w:r>
      <w:r w:rsidR="00F6373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A2554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 устранении выявленных нарушений </w:t>
      </w:r>
      <w:r w:rsidR="008644F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 благоустройства Муезерского городского поселения</w:t>
      </w:r>
      <w:r w:rsidR="00F6373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з</w:t>
      </w:r>
      <w:r w:rsidR="00BE13E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с</w:t>
      </w:r>
      <w:r w:rsidR="008644F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амовольное использование общественных территорий в целях размещения мусора</w:t>
      </w:r>
      <w:proofErr w:type="gramStart"/>
      <w:r w:rsidR="00A2554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6373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End"/>
      <w:r w:rsidR="00F6373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C217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Устанавливаем для жителей рекламные щиты.</w:t>
      </w:r>
    </w:p>
    <w:p w:rsidR="00651B18" w:rsidRPr="00BD4D72" w:rsidRDefault="004C2176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</w:t>
      </w:r>
      <w:r w:rsidR="00F6373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="00BE13E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 </w:t>
      </w:r>
      <w:r w:rsidR="00FB6E1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нарушение требований содержания и выгула домашних животны</w:t>
      </w:r>
      <w:proofErr w:type="gramStart"/>
      <w:r w:rsidR="00FB6E1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х-</w:t>
      </w:r>
      <w:proofErr w:type="gramEnd"/>
      <w:r w:rsidR="00FB6E1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6373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составлено 1</w:t>
      </w:r>
      <w:r w:rsidR="002B348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FB6E1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B348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протоколов об административных нарушениях и переданы на рассмотрение административной комиссии.</w:t>
      </w:r>
      <w:r w:rsidR="008644F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E13E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Заметим, что, бесхозяйных собак в поселке нет. Все собаки </w:t>
      </w:r>
      <w:r w:rsidR="00BE13E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имеют хозяев. Которые допускают нахождение собак на </w:t>
      </w:r>
      <w:proofErr w:type="spellStart"/>
      <w:r w:rsidR="00BE13E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самовыгуле</w:t>
      </w:r>
      <w:proofErr w:type="spellEnd"/>
      <w:r w:rsidR="00BE13E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2B348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 Протокол </w:t>
      </w:r>
      <w:proofErr w:type="gramStart"/>
      <w:r w:rsidR="002B348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-п</w:t>
      </w:r>
      <w:proofErr w:type="gramEnd"/>
      <w:r w:rsidR="002B348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статье 2.14 ч.19 «Уничтожение элементов озеленения».</w:t>
      </w:r>
    </w:p>
    <w:p w:rsidR="00BE13EA" w:rsidRPr="00BD4D72" w:rsidRDefault="00FB6E14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BE13E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="002B348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BE13E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протоколам вынесены решения с </w:t>
      </w:r>
      <w:r w:rsidR="002B348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предупреждениями, по 7</w:t>
      </w:r>
      <w:r w:rsidR="00BE13E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протокола</w:t>
      </w:r>
      <w:proofErr w:type="gramStart"/>
      <w:r w:rsidR="00BE13E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="002B348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proofErr w:type="gramEnd"/>
      <w:r w:rsidR="00BE13E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решения по уплате штрафа на </w:t>
      </w:r>
      <w:r w:rsidR="002B348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общую </w:t>
      </w:r>
      <w:r w:rsidR="00BE13E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сумму </w:t>
      </w:r>
      <w:r w:rsidR="002B3488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10 500</w:t>
      </w:r>
      <w:r w:rsidR="00BE13EA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руб.</w:t>
      </w:r>
    </w:p>
    <w:p w:rsidR="007B6AA8" w:rsidRPr="00BD4D72" w:rsidRDefault="007B6AA8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5.5. Жилищно-коммунальное хозяйство,</w:t>
      </w:r>
    </w:p>
    <w:p w:rsidR="007B6AA8" w:rsidRPr="00BD4D72" w:rsidRDefault="007B6AA8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5.5.1. Капитальный ремонт и содержание муниципального имущества</w:t>
      </w:r>
    </w:p>
    <w:p w:rsidR="009E6D73" w:rsidRPr="00BD4D72" w:rsidRDefault="009E6D73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Общая площадь жилищного фонда Муезерского городского поселения  составляет 85тыс.220м</w:t>
      </w:r>
      <w:r w:rsidRPr="00BD4D72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2</w:t>
      </w:r>
      <w:proofErr w:type="gram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П</w:t>
      </w:r>
      <w:proofErr w:type="gram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состоянию на 31 декабря 2024 года   площадь муниципального жилищного фонда составляла – 8тыс. 320 м</w:t>
      </w:r>
      <w:r w:rsidRPr="00BD4D72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2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 В частной собственности граждан и юридических лиц –76</w:t>
      </w:r>
      <w:r w:rsidR="00F618D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F618D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00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кв. м. Доля муниципального жилья ежегодно сокращается, в 2024 году   нанимателями   приватизированы 3 муниципальные квартиры. В то же время</w:t>
      </w:r>
      <w:r w:rsidR="00F618D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рамках расселения аварийного жилья в муници</w:t>
      </w:r>
      <w:r w:rsidR="00F618D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альную собственность приобретались три квартиры.</w:t>
      </w:r>
    </w:p>
    <w:p w:rsidR="009E6D73" w:rsidRPr="00BD4D72" w:rsidRDefault="009E6D73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Всего на территории Муезерского городского поселения 507 домов из них 355 МКД и 142 </w:t>
      </w:r>
      <w:r w:rsidR="00F618D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дноквартирных дома.</w:t>
      </w:r>
      <w:r w:rsidR="005E2C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17 МКД находятся в управлении ТСЖ «Доверие»; </w:t>
      </w:r>
    </w:p>
    <w:p w:rsidR="009E6D73" w:rsidRPr="00BD4D72" w:rsidRDefault="009E6D73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1 МКД находится на обслуживан</w:t>
      </w:r>
      <w:proofErr w:type="gram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ии ООО</w:t>
      </w:r>
      <w:proofErr w:type="gram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«Карелия Дом»;</w:t>
      </w:r>
      <w:r w:rsidR="005E2C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337домов находятся на непосредственном управлении. 14 МКД находящихся на непосредственном управлении </w:t>
      </w:r>
      <w:r w:rsidR="00F618D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заключ</w:t>
      </w:r>
      <w:r w:rsidR="00F618D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ением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</w:t>
      </w:r>
      <w:r w:rsidR="00F618D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выполнение аварийно-диспетчерских работ. </w:t>
      </w:r>
    </w:p>
    <w:p w:rsidR="009E6D73" w:rsidRPr="00BD4D72" w:rsidRDefault="009E6D73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Администрация Муезерского городского поселения проводит работу по учету граждан, нуждающихся в улучшении жилищных условий и в предоставлении жилых помещений по договору социального найма. </w:t>
      </w:r>
    </w:p>
    <w:p w:rsidR="00E77142" w:rsidRPr="00BD4D72" w:rsidRDefault="00F618D7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="009E6D7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сегодняшний день в очереди в основном стоят граждане, принятые на учет до 1 марта 2005 года и семьи участвующие в программе «Молодая семья»</w:t>
      </w:r>
      <w:r w:rsidR="00E7714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этой программе одна семья в прошедшем году получила жилищный сертификат</w:t>
      </w:r>
      <w:proofErr w:type="gramStart"/>
      <w:r w:rsidR="00E7714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.. </w:t>
      </w:r>
      <w:proofErr w:type="gramEnd"/>
    </w:p>
    <w:p w:rsidR="00F618D7" w:rsidRPr="00BD4D72" w:rsidRDefault="00F618D7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Число семей, состоящих на учете в качестве нуждающихся в жилых помещениях </w:t>
      </w:r>
      <w:proofErr w:type="gram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конец</w:t>
      </w:r>
      <w:proofErr w:type="gram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2024 года   составляет 33 чел.   В 2024 году 3 семьи из числа очередников получили муниципальные квартиры.</w:t>
      </w:r>
    </w:p>
    <w:p w:rsidR="00E77142" w:rsidRPr="00BD4D72" w:rsidRDefault="008B4EC7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</w:t>
      </w:r>
      <w:r w:rsidR="00E7714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После проведенного мониторинга пустующих муниципальных квартир, освободили от хлама и мусора еще 4 квартиры: по ул. Молодежная д.24 кв.1; Ул. Комсомольская д.13, кв.2; ул. Комсомольская д.14/3; ул. Гагарина д.25, кв.9. Но без проведения ремонта, распределить эти квартиры </w:t>
      </w:r>
      <w:proofErr w:type="gramStart"/>
      <w:r w:rsidR="00E7714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нуждающимся</w:t>
      </w:r>
      <w:proofErr w:type="gramEnd"/>
      <w:r w:rsidR="00E7714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администрация не может, и отремонтировать эти квартиры, к сожалению, нет средств. </w:t>
      </w:r>
    </w:p>
    <w:p w:rsidR="009E6D73" w:rsidRPr="00BD4D72" w:rsidRDefault="005E2CC4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9E6D7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территории </w:t>
      </w:r>
      <w:proofErr w:type="spellStart"/>
      <w:r w:rsidR="009E6D7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пгт</w:t>
      </w:r>
      <w:proofErr w:type="spellEnd"/>
      <w:r w:rsidR="009E6D7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Муезерский   с 2017 года по 31.12.2023 года </w:t>
      </w:r>
      <w:proofErr w:type="gramStart"/>
      <w:r w:rsidR="009E6D7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признаны</w:t>
      </w:r>
      <w:proofErr w:type="gramEnd"/>
      <w:r w:rsidR="009E6D7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аварийными в законном порядке 39 многоквартирных домов. В 2024 году   аварийными дома не признавались.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E6D7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рамках    адресной программы по переселению граждан из аварийного жилищного фонда на 2024-2030 годы, утвержденной Постановлением Правительства РК от 22.04.2024 №124-П, с изменениями от 30 мая 2024года в 2024году в </w:t>
      </w:r>
      <w:proofErr w:type="spellStart"/>
      <w:r w:rsidR="009E6D7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пгт</w:t>
      </w:r>
      <w:proofErr w:type="gramStart"/>
      <w:r w:rsidR="009E6D7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.М</w:t>
      </w:r>
      <w:proofErr w:type="gramEnd"/>
      <w:r w:rsidR="009E6D7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уезерский</w:t>
      </w:r>
      <w:proofErr w:type="spellEnd"/>
      <w:r w:rsidR="009E6D7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были расселены 4 участника СВО и 1 многодетная семья. </w:t>
      </w:r>
    </w:p>
    <w:p w:rsidR="009E6D73" w:rsidRPr="00BD4D72" w:rsidRDefault="009E6D73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На 2025 год подготовлен список</w:t>
      </w:r>
      <w:r w:rsidR="00F618D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расселение,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который включены участники СВО, инвалиды </w:t>
      </w:r>
      <w:r w:rsidRPr="00BD4D7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 w:rsidRPr="00BD4D7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II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групп и одна многодетная семья. В настоящее время </w:t>
      </w:r>
      <w:r w:rsidR="00E7714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список находится</w:t>
      </w:r>
      <w:r w:rsidR="00F618D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согласов</w:t>
      </w:r>
      <w:r w:rsidR="00F618D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ании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618D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Министерств</w:t>
      </w:r>
      <w:r w:rsidR="00F618D7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строительства ЖКХ и энергетики Республики Карелия.   </w:t>
      </w:r>
    </w:p>
    <w:p w:rsidR="007B6AA8" w:rsidRPr="00BD4D72" w:rsidRDefault="007B6AA8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5.5.2. Водоснабжение, водоотведение</w:t>
      </w:r>
    </w:p>
    <w:p w:rsidR="00B3403B" w:rsidRPr="00BD4D72" w:rsidRDefault="00BF29B3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</w:t>
      </w:r>
      <w:r w:rsidR="00B3403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Вот уже почти 5 лет на территории Муезерского городского поселения действует хозяйствующая организация ООО «Экспресс» которая эксплуатирует объекты водоснабжения и водоотведения, расположенные на территории </w:t>
      </w:r>
      <w:proofErr w:type="spellStart"/>
      <w:r w:rsidR="00B3403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пгт</w:t>
      </w:r>
      <w:proofErr w:type="gramStart"/>
      <w:r w:rsidR="00B3403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.М</w:t>
      </w:r>
      <w:proofErr w:type="gramEnd"/>
      <w:r w:rsidR="00B3403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уезерский</w:t>
      </w:r>
      <w:proofErr w:type="spellEnd"/>
      <w:r w:rsidR="00B3403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 передачи объектов по концессионному соглашению.  </w:t>
      </w:r>
    </w:p>
    <w:p w:rsidR="00B3403B" w:rsidRPr="00BD4D72" w:rsidRDefault="00B3403B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Администрацией велась и ведется работа по передаче объектов водно-канализационного хозяйства в концессию. </w:t>
      </w:r>
    </w:p>
    <w:p w:rsidR="00B3403B" w:rsidRPr="00BD4D72" w:rsidRDefault="00B3403B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2022 году администрацией Муезерского городского поселения объявлялся аукцион на право заключения концессионного соглашения.    Но на первом этапе приема заявок аукцион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признан несостоявшимся, так как по окончании срока подачи </w:t>
      </w:r>
      <w:r w:rsidRPr="00BD4D7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заявок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 не подано, </w:t>
      </w:r>
      <w:r w:rsidRPr="00BD4D7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ни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Pr="00BD4D7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одной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Pr="00BD4D7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заявки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на участие. Администрация Муезерского городского поселения планирует и дальше вести работу, направленную на передачу объектов ВКХ в рамках концессионного соглашения. </w:t>
      </w:r>
    </w:p>
    <w:p w:rsidR="00B3403B" w:rsidRPr="00BD4D72" w:rsidRDefault="00B3403B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Всем известно, что на территории Муезерского городского поселения имеется глобальная проблема с качеством водопроводной воды подаваемой населению. </w:t>
      </w:r>
    </w:p>
    <w:p w:rsidR="00B3403B" w:rsidRPr="00BD4D72" w:rsidRDefault="00B3403B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2021 году администрацией Муезерского городского поселения был объявлен аукцион на выполнение работ по проектированию объекта капитального строительства «Строительство водопроводных очистных сооружений в </w:t>
      </w:r>
      <w:proofErr w:type="spell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пгт</w:t>
      </w:r>
      <w:proofErr w:type="spell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Муезерский. </w:t>
      </w:r>
    </w:p>
    <w:p w:rsidR="00B3403B" w:rsidRPr="00BD4D72" w:rsidRDefault="00B3403B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Был определен подрядчик ООО «Алгоритм» который не исполнил свои обязательства в срок, в связи с чем контракт </w:t>
      </w:r>
      <w:proofErr w:type="gram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был</w:t>
      </w:r>
      <w:proofErr w:type="gram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расторгнут. До настоящего времени ведутся судебные разбирательства по возврату аванса. В настоящее время проектирование новых водоочистных сооружений передано на УКС Минстроя РК. </w:t>
      </w:r>
    </w:p>
    <w:p w:rsidR="00B3403B" w:rsidRPr="00BD4D72" w:rsidRDefault="00B3403B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Важно отметить, что строительство нов</w:t>
      </w:r>
      <w:r w:rsidR="0056251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ых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6251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водоочистных сооружений (далее ВОС)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 решит проблемы качества получаемой воды абонентами, так как строительство новой ВОС включает в себя подвод объекта капитального строительства к существующим сетям водоснабжения.  Несмотря на то, что   в 2023году администрацией была проделана большая работа по изготовлению проектно-сметной документации на капитальный ремонт водопровода и затрачены финансовые средства бюджета Муезерского городского поселения, в 2024 году</w:t>
      </w:r>
      <w:r w:rsidR="0056251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средства на капитальный ремонт водопровода не выделялись. </w:t>
      </w:r>
    </w:p>
    <w:p w:rsidR="00B3403B" w:rsidRPr="00BD4D72" w:rsidRDefault="00980194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</w:t>
      </w:r>
      <w:r w:rsidR="00B3403B"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5.6. </w:t>
      </w:r>
      <w:proofErr w:type="spellStart"/>
      <w:proofErr w:type="gramStart"/>
      <w:r w:rsidR="00B3403B"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Жилищно</w:t>
      </w:r>
      <w:proofErr w:type="spellEnd"/>
      <w:r w:rsidR="00B3403B"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  бытовая</w:t>
      </w:r>
      <w:proofErr w:type="gramEnd"/>
      <w:r w:rsidR="00B3403B"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комиссия</w:t>
      </w:r>
    </w:p>
    <w:p w:rsidR="00B3403B" w:rsidRPr="00BD4D72" w:rsidRDefault="00562519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B3403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Постановлением администрации Муезерского городского поселения № 59 от 17.11.2014 г. (с изменениями от 20.06.2024г. №30) при администрации Муезерского городского поселения создана жилищно-бытовая комиссия основной </w:t>
      </w:r>
      <w:proofErr w:type="gramStart"/>
      <w:r w:rsidR="00B3403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задачей</w:t>
      </w:r>
      <w:proofErr w:type="gramEnd"/>
      <w:r w:rsidR="00B3403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которой является обеспечение реализации жилищных прав в соответствии с жилищным законодательством, отнесенных к компетенции Муезерского городского поселения.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3403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Утверждено Положение о жилищно-бытовой комиссии и утвержден ее состав. </w:t>
      </w:r>
    </w:p>
    <w:p w:rsidR="00B3403B" w:rsidRPr="00BD4D72" w:rsidRDefault="00B3403B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2024 году проведено 3 заседаний комиссии</w:t>
      </w:r>
      <w:r w:rsidR="0056251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на которых рассмотрены вопросы по предоставлению жилья во внеочередном порядке гражданам - это погорельцы, не расселенные с 2017 года,  и один </w:t>
      </w:r>
      <w:proofErr w:type="gramStart"/>
      <w:r w:rsidR="0056251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гражданин</w:t>
      </w:r>
      <w:proofErr w:type="gramEnd"/>
      <w:r w:rsidR="0056251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без определенного места жительства находившийся в тяжелой жизненной ситуации. </w:t>
      </w:r>
    </w:p>
    <w:p w:rsidR="00411280" w:rsidRPr="00BD4D72" w:rsidRDefault="00BF29B3" w:rsidP="00BD4D72">
      <w:pPr>
        <w:spacing w:after="0" w:line="276" w:lineRule="auto"/>
        <w:ind w:left="720"/>
        <w:contextualSpacing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  <w:r w:rsidR="00980194" w:rsidRPr="00BD4D72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</w:t>
      </w:r>
      <w:r w:rsidR="00980194"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</w:t>
      </w:r>
      <w:r w:rsidR="00411280"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 Работа с населением и обращениями граждан.</w:t>
      </w:r>
    </w:p>
    <w:p w:rsidR="00411280" w:rsidRPr="00BD4D72" w:rsidRDefault="00411280" w:rsidP="00BD4D7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</w:t>
      </w:r>
      <w:r w:rsidRPr="00BD4D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Администрация поселения работает как с населением, так и с сотрудниками отделов администрации района, министерств и ведомств, решая многие важные вопросы.</w:t>
      </w:r>
    </w:p>
    <w:p w:rsidR="00411280" w:rsidRPr="00BD4D72" w:rsidRDefault="00411280" w:rsidP="00BD4D7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4D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Ответы на запросы, подготовка отчетов, взаимодействие с органами прокуратуры, полиции, </w:t>
      </w:r>
      <w:proofErr w:type="spellStart"/>
      <w:r w:rsidRPr="00BD4D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Роспотребнадзора</w:t>
      </w:r>
      <w:proofErr w:type="spellEnd"/>
      <w:r w:rsidRPr="00BD4D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работа комиссий – все это занимает наибольший объем рабочего времени.</w:t>
      </w:r>
    </w:p>
    <w:p w:rsidR="00411280" w:rsidRPr="00BD4D72" w:rsidRDefault="00411280" w:rsidP="00BD4D7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4D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Важным моментом в работе администрации является работа с обращениями граждан.</w:t>
      </w:r>
    </w:p>
    <w:p w:rsidR="000F4BA7" w:rsidRPr="00BD4D72" w:rsidRDefault="000F4BA7" w:rsidP="00BD4D7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4D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слайде вы видите какая переписка велась в течени</w:t>
      </w:r>
      <w:proofErr w:type="gramStart"/>
      <w:r w:rsidRPr="00BD4D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gramEnd"/>
      <w:r w:rsidRPr="00BD4D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года. </w:t>
      </w:r>
    </w:p>
    <w:p w:rsidR="00411280" w:rsidRPr="00BD4D72" w:rsidRDefault="00411280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За 202</w:t>
      </w:r>
      <w:r w:rsidR="002B3488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год специалистом МКУ «Благоустройство Муезерского городского поселения» выдано </w:t>
      </w:r>
      <w:r w:rsidR="001317E2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1069</w:t>
      </w:r>
      <w:r w:rsidRPr="00BD4D72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справок, из них </w:t>
      </w:r>
      <w:r w:rsidR="001317E2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988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по запросам граждан и </w:t>
      </w:r>
      <w:r w:rsidR="001317E2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81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по межведомственному</w:t>
      </w:r>
      <w:r w:rsidRPr="00BD4D72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взаимодействию. Гражданам выдавались справки о составе семьи, о месте жительства, на получение налогового вычета на иждивенцев, справка для нотариальной конторы и прочие.</w:t>
      </w:r>
    </w:p>
    <w:p w:rsidR="00411280" w:rsidRPr="00BD4D72" w:rsidRDefault="00411280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В 202</w:t>
      </w:r>
      <w:r w:rsidR="00390F19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году в администрацию Муезерского городского поселения поступило </w:t>
      </w:r>
      <w:r w:rsidR="0023751D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166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обращений. От юридических лиц - </w:t>
      </w:r>
      <w:r w:rsidR="0023751D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от граждан </w:t>
      </w:r>
      <w:r w:rsidR="0023751D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16</w:t>
      </w:r>
      <w:r w:rsidR="00B8537A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. Из них письменных - </w:t>
      </w:r>
      <w:r w:rsidR="0023751D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120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обращени</w:t>
      </w:r>
      <w:r w:rsidR="00EB0417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й </w:t>
      </w:r>
      <w:proofErr w:type="gramStart"/>
      <w:r w:rsidR="00EB0417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( </w:t>
      </w:r>
      <w:proofErr w:type="gramEnd"/>
      <w:r w:rsidR="00EB0417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т.ч.27 через электронные площадки)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устных </w:t>
      </w:r>
      <w:r w:rsidR="00EB0417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3751D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EB0417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6. </w:t>
      </w:r>
      <w:proofErr w:type="gramStart"/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В основном вопросы касались переселения из аварийного жилья, соблюдения правил благоустройства, вопросы водоснабжения и водоотведения, работы по очистке и содержанию дорог, содержание питьевых колодцев, вопросы качества питьевой воды, выдачи разрешений на вырубку  зеленых насаждений, предоставления мест захоронения, установки дополнительного уличного освещения, вопросы 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ремонта жилых помещений, вопросы содержания домашних животных выпущенных  хозяевами на </w:t>
      </w:r>
      <w:proofErr w:type="spellStart"/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самовыгул</w:t>
      </w:r>
      <w:proofErr w:type="spellEnd"/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и другие.. </w:t>
      </w:r>
      <w:proofErr w:type="gramEnd"/>
    </w:p>
    <w:p w:rsidR="00411280" w:rsidRPr="00BD4D72" w:rsidRDefault="00411280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Все поступившие заявления рассмотрены в установленные законом сроки, при необходимости с выездом на место. Приняты соответствующие решения, которые входят в компетенцию органов местного самоуправления Муезерского городского поселения.</w:t>
      </w:r>
      <w:r w:rsidR="005E2CC4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B0417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62519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За прошедший год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было дано </w:t>
      </w:r>
      <w:r w:rsidR="00562519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632 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официальных </w:t>
      </w:r>
      <w:r w:rsidR="00562519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письменных 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ответов на</w:t>
      </w:r>
      <w:r w:rsidR="002618C6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запросы</w:t>
      </w:r>
      <w:r w:rsidR="00562519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2618C6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В т.ч. 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от </w:t>
      </w:r>
      <w:r w:rsidR="00EA5C4B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прокуратуры 112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EA5C4B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62519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от </w:t>
      </w:r>
      <w:r w:rsidR="00EA5C4B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ОМВД 20 </w:t>
      </w:r>
      <w:r w:rsidR="00562519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от </w:t>
      </w:r>
      <w:r w:rsidR="002618C6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КДН </w:t>
      </w:r>
      <w:r w:rsidR="00562519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2618C6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19, </w:t>
      </w:r>
      <w:r w:rsidR="00562519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от </w:t>
      </w:r>
      <w:r w:rsidR="002618C6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следственн</w:t>
      </w:r>
      <w:r w:rsidR="00562519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ого</w:t>
      </w:r>
      <w:r w:rsidR="002618C6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комитет</w:t>
      </w:r>
      <w:r w:rsidR="00562519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2618C6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-2. Ответы предоставлены</w:t>
      </w:r>
      <w:r w:rsidR="00EA5C4B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618C6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EA5C4B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установленный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срок</w:t>
      </w:r>
      <w:r w:rsidR="002618C6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DC466C" w:rsidRPr="00BD4D72" w:rsidRDefault="00411280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5E2CC4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BD4D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FE6ED5" w:rsidRPr="00BD4D72">
        <w:rPr>
          <w:rFonts w:ascii="Times New Roman" w:hAnsi="Times New Roman" w:cs="Times New Roman"/>
          <w:sz w:val="24"/>
          <w:szCs w:val="24"/>
        </w:rPr>
        <w:t xml:space="preserve">Начиная с 2022 года </w:t>
      </w:r>
      <w:r w:rsidR="00FE6ED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появился</w:t>
      </w:r>
      <w:proofErr w:type="gramEnd"/>
      <w:r w:rsidR="00FE6ED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новый участок работы с семьями участниками СВО. </w:t>
      </w:r>
    </w:p>
    <w:p w:rsidR="00FE6ED5" w:rsidRPr="00BD4D72" w:rsidRDefault="00DC466C" w:rsidP="00BD4D72">
      <w:pPr>
        <w:spacing w:after="0" w:line="276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В личных встречах</w:t>
      </w:r>
      <w:r w:rsidR="001A74A0" w:rsidRPr="00BD4D72">
        <w:rPr>
          <w:rFonts w:ascii="Times New Roman" w:hAnsi="Times New Roman" w:cs="Times New Roman"/>
          <w:sz w:val="24"/>
          <w:szCs w:val="24"/>
        </w:rPr>
        <w:t xml:space="preserve"> информация по положенным льготам, по мерам социальной защиты предусмотренных в нашем районе. П</w:t>
      </w:r>
      <w:r w:rsidRPr="00BD4D72">
        <w:rPr>
          <w:rFonts w:ascii="Times New Roman" w:hAnsi="Times New Roman" w:cs="Times New Roman"/>
          <w:sz w:val="24"/>
          <w:szCs w:val="24"/>
        </w:rPr>
        <w:t>редоставлялись номера телефонов для оказания психологической и юридической помощи</w:t>
      </w:r>
      <w:r w:rsidR="001A74A0" w:rsidRPr="00BD4D72">
        <w:rPr>
          <w:rFonts w:ascii="Times New Roman" w:hAnsi="Times New Roman" w:cs="Times New Roman"/>
          <w:sz w:val="24"/>
          <w:szCs w:val="24"/>
        </w:rPr>
        <w:t>.</w:t>
      </w:r>
      <w:r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FE6ED5"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1A74A0" w:rsidRPr="00BD4D72">
        <w:rPr>
          <w:rFonts w:ascii="Times New Roman" w:hAnsi="Times New Roman" w:cs="Times New Roman"/>
          <w:sz w:val="24"/>
          <w:szCs w:val="24"/>
        </w:rPr>
        <w:t>С начала СВО с</w:t>
      </w:r>
      <w:r w:rsidR="00FE6ED5" w:rsidRPr="00BD4D72">
        <w:rPr>
          <w:rFonts w:ascii="Times New Roman" w:hAnsi="Times New Roman" w:cs="Times New Roman"/>
          <w:sz w:val="24"/>
          <w:szCs w:val="24"/>
        </w:rPr>
        <w:t>оставлено 49 социальных паспортов</w:t>
      </w:r>
      <w:r w:rsidR="00D4043A" w:rsidRPr="00BD4D72">
        <w:rPr>
          <w:rFonts w:ascii="Times New Roman" w:hAnsi="Times New Roman" w:cs="Times New Roman"/>
          <w:sz w:val="24"/>
          <w:szCs w:val="24"/>
        </w:rPr>
        <w:t>,</w:t>
      </w:r>
      <w:r w:rsidR="00FE6ED5" w:rsidRPr="00BD4D72">
        <w:rPr>
          <w:rFonts w:ascii="Times New Roman" w:hAnsi="Times New Roman" w:cs="Times New Roman"/>
          <w:sz w:val="24"/>
          <w:szCs w:val="24"/>
        </w:rPr>
        <w:t xml:space="preserve"> в т.ч. 15 в 2024 году. </w:t>
      </w:r>
      <w:r w:rsidR="00D4043A" w:rsidRPr="00BD4D72">
        <w:rPr>
          <w:rFonts w:ascii="Times New Roman" w:hAnsi="Times New Roman" w:cs="Times New Roman"/>
          <w:sz w:val="24"/>
          <w:szCs w:val="24"/>
        </w:rPr>
        <w:t>В паспортах</w:t>
      </w:r>
      <w:r w:rsidR="00FE6ED5" w:rsidRPr="00BD4D72">
        <w:rPr>
          <w:rFonts w:ascii="Times New Roman" w:hAnsi="Times New Roman" w:cs="Times New Roman"/>
          <w:sz w:val="24"/>
          <w:szCs w:val="24"/>
        </w:rPr>
        <w:t xml:space="preserve">   определены   потребности семей военнослужащих. </w:t>
      </w:r>
      <w:r w:rsidR="00D4043A" w:rsidRPr="00BD4D72">
        <w:rPr>
          <w:rFonts w:ascii="Times New Roman" w:hAnsi="Times New Roman" w:cs="Times New Roman"/>
          <w:sz w:val="24"/>
          <w:szCs w:val="24"/>
        </w:rPr>
        <w:t xml:space="preserve">Все </w:t>
      </w:r>
      <w:r w:rsidR="00FE6ED5" w:rsidRPr="00BD4D72">
        <w:rPr>
          <w:rFonts w:ascii="Times New Roman" w:hAnsi="Times New Roman" w:cs="Times New Roman"/>
          <w:sz w:val="24"/>
          <w:szCs w:val="24"/>
        </w:rPr>
        <w:t>паспорта переданы в оперативный штаб района, задачей которого является изучение потребностей в оказании помощи участникам СВО и членам их семей, находящихся в трудной жизненной ситуации. Все заявления участников СВО и членов их семей</w:t>
      </w:r>
      <w:r w:rsidR="00D4043A" w:rsidRPr="00BD4D72">
        <w:rPr>
          <w:rFonts w:ascii="Times New Roman" w:hAnsi="Times New Roman" w:cs="Times New Roman"/>
          <w:sz w:val="24"/>
          <w:szCs w:val="24"/>
        </w:rPr>
        <w:t>,</w:t>
      </w:r>
      <w:r w:rsidR="00FE6ED5" w:rsidRPr="00BD4D72">
        <w:rPr>
          <w:rFonts w:ascii="Times New Roman" w:hAnsi="Times New Roman" w:cs="Times New Roman"/>
          <w:sz w:val="24"/>
          <w:szCs w:val="24"/>
        </w:rPr>
        <w:t xml:space="preserve"> об оказании помощи</w:t>
      </w:r>
      <w:r w:rsidR="00D4043A" w:rsidRPr="00BD4D72">
        <w:rPr>
          <w:rFonts w:ascii="Times New Roman" w:hAnsi="Times New Roman" w:cs="Times New Roman"/>
          <w:sz w:val="24"/>
          <w:szCs w:val="24"/>
        </w:rPr>
        <w:t>,</w:t>
      </w:r>
      <w:r w:rsidR="00FE6ED5" w:rsidRPr="00BD4D72">
        <w:rPr>
          <w:rFonts w:ascii="Times New Roman" w:hAnsi="Times New Roman" w:cs="Times New Roman"/>
          <w:sz w:val="24"/>
          <w:szCs w:val="24"/>
        </w:rPr>
        <w:t xml:space="preserve"> рассматривались на заседаниях оперативного штаба.  </w:t>
      </w:r>
    </w:p>
    <w:p w:rsidR="00FE6ED5" w:rsidRPr="00BD4D72" w:rsidRDefault="00FE6ED5" w:rsidP="00BD4D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Работниками МКУ «Благоустройство Муезерского городского поселения» оказана помощь 1 семье участника СВО в распиловке и расколке дров. </w:t>
      </w:r>
    </w:p>
    <w:p w:rsidR="00FE6ED5" w:rsidRPr="00BD4D72" w:rsidRDefault="00FE6ED5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   Через Центр социальной работы</w:t>
      </w:r>
      <w:r w:rsidR="00D4043A" w:rsidRPr="00BD4D72">
        <w:rPr>
          <w:rFonts w:ascii="Times New Roman" w:hAnsi="Times New Roman" w:cs="Times New Roman"/>
          <w:sz w:val="24"/>
          <w:szCs w:val="24"/>
        </w:rPr>
        <w:t>,</w:t>
      </w:r>
      <w:r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D4043A" w:rsidRPr="00BD4D72">
        <w:rPr>
          <w:rFonts w:ascii="Times New Roman" w:hAnsi="Times New Roman" w:cs="Times New Roman"/>
          <w:sz w:val="24"/>
          <w:szCs w:val="24"/>
        </w:rPr>
        <w:t>одной</w:t>
      </w:r>
      <w:r w:rsidRPr="00BD4D72">
        <w:rPr>
          <w:rFonts w:ascii="Times New Roman" w:hAnsi="Times New Roman" w:cs="Times New Roman"/>
          <w:sz w:val="24"/>
          <w:szCs w:val="24"/>
        </w:rPr>
        <w:t xml:space="preserve"> семье участника СВО</w:t>
      </w:r>
      <w:r w:rsidR="000F4BA7" w:rsidRPr="00BD4D72">
        <w:rPr>
          <w:rFonts w:ascii="Times New Roman" w:hAnsi="Times New Roman" w:cs="Times New Roman"/>
          <w:sz w:val="24"/>
          <w:szCs w:val="24"/>
        </w:rPr>
        <w:t>,</w:t>
      </w:r>
      <w:r w:rsidRPr="00BD4D72">
        <w:rPr>
          <w:rFonts w:ascii="Times New Roman" w:hAnsi="Times New Roman" w:cs="Times New Roman"/>
          <w:sz w:val="24"/>
          <w:szCs w:val="24"/>
        </w:rPr>
        <w:t xml:space="preserve"> оказана помощь в выделении денежных сре</w:t>
      </w:r>
      <w:proofErr w:type="gramStart"/>
      <w:r w:rsidRPr="00BD4D7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BD4D72">
        <w:rPr>
          <w:rFonts w:ascii="Times New Roman" w:hAnsi="Times New Roman" w:cs="Times New Roman"/>
          <w:sz w:val="24"/>
          <w:szCs w:val="24"/>
        </w:rPr>
        <w:t xml:space="preserve">я приобретения стройматериалов </w:t>
      </w:r>
      <w:r w:rsidR="00D4043A" w:rsidRPr="00BD4D72">
        <w:rPr>
          <w:rFonts w:ascii="Times New Roman" w:hAnsi="Times New Roman" w:cs="Times New Roman"/>
          <w:sz w:val="24"/>
          <w:szCs w:val="24"/>
        </w:rPr>
        <w:t>на</w:t>
      </w:r>
      <w:r w:rsidRPr="00BD4D72">
        <w:rPr>
          <w:rFonts w:ascii="Times New Roman" w:hAnsi="Times New Roman" w:cs="Times New Roman"/>
          <w:sz w:val="24"/>
          <w:szCs w:val="24"/>
        </w:rPr>
        <w:t xml:space="preserve"> ремонт кровли дома, одной семье </w:t>
      </w:r>
      <w:r w:rsidR="00D4043A" w:rsidRPr="00BD4D72">
        <w:rPr>
          <w:rFonts w:ascii="Times New Roman" w:hAnsi="Times New Roman" w:cs="Times New Roman"/>
          <w:sz w:val="24"/>
          <w:szCs w:val="24"/>
        </w:rPr>
        <w:t xml:space="preserve">- </w:t>
      </w:r>
      <w:r w:rsidRPr="00BD4D72">
        <w:rPr>
          <w:rFonts w:ascii="Times New Roman" w:hAnsi="Times New Roman" w:cs="Times New Roman"/>
          <w:sz w:val="24"/>
          <w:szCs w:val="24"/>
        </w:rPr>
        <w:t>оказана помощь в замене деревянных окон</w:t>
      </w:r>
      <w:r w:rsidR="00D4043A" w:rsidRPr="00BD4D72">
        <w:rPr>
          <w:rFonts w:ascii="Times New Roman" w:hAnsi="Times New Roman" w:cs="Times New Roman"/>
          <w:sz w:val="24"/>
          <w:szCs w:val="24"/>
        </w:rPr>
        <w:t>ных рам</w:t>
      </w:r>
      <w:r w:rsidRPr="00BD4D72">
        <w:rPr>
          <w:rFonts w:ascii="Times New Roman" w:hAnsi="Times New Roman" w:cs="Times New Roman"/>
          <w:sz w:val="24"/>
          <w:szCs w:val="24"/>
        </w:rPr>
        <w:t xml:space="preserve"> на</w:t>
      </w:r>
      <w:r w:rsidR="00D4043A" w:rsidRPr="00BD4D72">
        <w:rPr>
          <w:rFonts w:ascii="Times New Roman" w:hAnsi="Times New Roman" w:cs="Times New Roman"/>
          <w:sz w:val="24"/>
          <w:szCs w:val="24"/>
        </w:rPr>
        <w:t xml:space="preserve"> стеклопакеты ПВХ и замене кухонного очага, </w:t>
      </w:r>
      <w:r w:rsidRPr="00BD4D72">
        <w:rPr>
          <w:rFonts w:ascii="Times New Roman" w:hAnsi="Times New Roman" w:cs="Times New Roman"/>
          <w:sz w:val="24"/>
          <w:szCs w:val="24"/>
        </w:rPr>
        <w:t>четырем семьям, остро нуждавшихся в дровах, была о</w:t>
      </w:r>
      <w:r w:rsidR="00D4043A" w:rsidRPr="00BD4D72">
        <w:rPr>
          <w:rFonts w:ascii="Times New Roman" w:hAnsi="Times New Roman" w:cs="Times New Roman"/>
          <w:sz w:val="24"/>
          <w:szCs w:val="24"/>
        </w:rPr>
        <w:t xml:space="preserve">казана помощь в их приобретении. Вся помощь оказана </w:t>
      </w:r>
      <w:r w:rsidRPr="00BD4D72">
        <w:rPr>
          <w:rFonts w:ascii="Times New Roman" w:hAnsi="Times New Roman" w:cs="Times New Roman"/>
          <w:sz w:val="24"/>
          <w:szCs w:val="24"/>
        </w:rPr>
        <w:t>через социальный контракт.</w:t>
      </w:r>
    </w:p>
    <w:p w:rsidR="00FE6ED5" w:rsidRPr="00BD4D72" w:rsidRDefault="00FE6ED5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Pr="00BD4D7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D4D72">
        <w:rPr>
          <w:rFonts w:ascii="Times New Roman" w:hAnsi="Times New Roman" w:cs="Times New Roman"/>
          <w:sz w:val="24"/>
          <w:szCs w:val="24"/>
        </w:rPr>
        <w:t xml:space="preserve"> 2024 г. Глав</w:t>
      </w:r>
      <w:r w:rsidR="001A74A0" w:rsidRPr="00BD4D72">
        <w:rPr>
          <w:rFonts w:ascii="Times New Roman" w:hAnsi="Times New Roman" w:cs="Times New Roman"/>
          <w:sz w:val="24"/>
          <w:szCs w:val="24"/>
        </w:rPr>
        <w:t>а</w:t>
      </w:r>
      <w:r w:rsidRPr="00BD4D72">
        <w:rPr>
          <w:rFonts w:ascii="Times New Roman" w:hAnsi="Times New Roman" w:cs="Times New Roman"/>
          <w:sz w:val="24"/>
          <w:szCs w:val="24"/>
        </w:rPr>
        <w:t xml:space="preserve"> поселения встре</w:t>
      </w:r>
      <w:r w:rsidR="001A74A0" w:rsidRPr="00BD4D72">
        <w:rPr>
          <w:rFonts w:ascii="Times New Roman" w:hAnsi="Times New Roman" w:cs="Times New Roman"/>
          <w:sz w:val="24"/>
          <w:szCs w:val="24"/>
        </w:rPr>
        <w:t>тилась</w:t>
      </w:r>
      <w:r w:rsidRPr="00BD4D72">
        <w:rPr>
          <w:rFonts w:ascii="Times New Roman" w:hAnsi="Times New Roman" w:cs="Times New Roman"/>
          <w:sz w:val="24"/>
          <w:szCs w:val="24"/>
        </w:rPr>
        <w:t xml:space="preserve"> с 3 участниками СВО, находивши</w:t>
      </w:r>
      <w:r w:rsidR="001A74A0" w:rsidRPr="00BD4D72">
        <w:rPr>
          <w:rFonts w:ascii="Times New Roman" w:hAnsi="Times New Roman" w:cs="Times New Roman"/>
          <w:sz w:val="24"/>
          <w:szCs w:val="24"/>
        </w:rPr>
        <w:t>ми</w:t>
      </w:r>
      <w:r w:rsidRPr="00BD4D72">
        <w:rPr>
          <w:rFonts w:ascii="Times New Roman" w:hAnsi="Times New Roman" w:cs="Times New Roman"/>
          <w:sz w:val="24"/>
          <w:szCs w:val="24"/>
        </w:rPr>
        <w:t xml:space="preserve">ся в отпусках и </w:t>
      </w:r>
      <w:r w:rsidR="001A74A0" w:rsidRPr="00BD4D72">
        <w:rPr>
          <w:rFonts w:ascii="Times New Roman" w:hAnsi="Times New Roman" w:cs="Times New Roman"/>
          <w:sz w:val="24"/>
          <w:szCs w:val="24"/>
        </w:rPr>
        <w:t xml:space="preserve">с </w:t>
      </w:r>
      <w:r w:rsidRPr="00BD4D72">
        <w:rPr>
          <w:rFonts w:ascii="Times New Roman" w:hAnsi="Times New Roman" w:cs="Times New Roman"/>
          <w:sz w:val="24"/>
          <w:szCs w:val="24"/>
        </w:rPr>
        <w:t xml:space="preserve">4 </w:t>
      </w:r>
      <w:r w:rsidR="001A74A0" w:rsidRPr="00BD4D72">
        <w:rPr>
          <w:rFonts w:ascii="Times New Roman" w:hAnsi="Times New Roman" w:cs="Times New Roman"/>
          <w:sz w:val="24"/>
          <w:szCs w:val="24"/>
        </w:rPr>
        <w:t>-мя</w:t>
      </w:r>
      <w:r w:rsidRPr="00BD4D72">
        <w:rPr>
          <w:rFonts w:ascii="Times New Roman" w:hAnsi="Times New Roman" w:cs="Times New Roman"/>
          <w:sz w:val="24"/>
          <w:szCs w:val="24"/>
        </w:rPr>
        <w:t xml:space="preserve"> семьями участников СВО.  Принимала участие в комиссиях по обследованию 5-ти жилых помещений на предмет их ремонта, и по оказанию помощи в приобретении твердого топлива (дров). </w:t>
      </w:r>
    </w:p>
    <w:p w:rsidR="00015985" w:rsidRPr="00BD4D72" w:rsidRDefault="005E2CC4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01598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рамках    адресной программы по переселению граждан из аварийного жилищного фонда вручены ключи от благоустроенных квартир  4 участникам СВО. Ключи получали представители.</w:t>
      </w:r>
    </w:p>
    <w:p w:rsidR="00FE6ED5" w:rsidRPr="00BD4D72" w:rsidRDefault="00FE6ED5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   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С начала проведения </w:t>
      </w:r>
      <w:r w:rsidR="00607D2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специальной военной операции от нас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на СВО ушло 49 жителей нашего поселка.  </w:t>
      </w:r>
      <w:r w:rsidR="001A74A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К, сожалению,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10 </w:t>
      </w:r>
      <w:r w:rsidR="00BF29B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наших земляков уже не вернут</w:t>
      </w:r>
      <w:r w:rsidR="00607D2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ся домой. Почтим их память вставанием и н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азовем их поименно это:</w:t>
      </w:r>
    </w:p>
    <w:p w:rsidR="00015985" w:rsidRPr="00BD4D72" w:rsidRDefault="005E2CC4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E6ED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Просеков Максим Аркадьевич;</w:t>
      </w:r>
      <w:r w:rsidR="0001598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</w:t>
      </w:r>
      <w:r w:rsidR="00FE6ED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2) Семенов Сергей Вениаминович;</w:t>
      </w:r>
    </w:p>
    <w:p w:rsidR="00015985" w:rsidRPr="00BD4D72" w:rsidRDefault="00FE6ED5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3) </w:t>
      </w:r>
      <w:proofErr w:type="spell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Ложников</w:t>
      </w:r>
      <w:proofErr w:type="spell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Александр Васильевич;</w:t>
      </w:r>
      <w:r w:rsidR="0001598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4) Федотов Георгий Владимирович; </w:t>
      </w:r>
    </w:p>
    <w:p w:rsidR="00015985" w:rsidRPr="00BD4D72" w:rsidRDefault="00FE6ED5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5) Афанасьев Виктор Александрович; </w:t>
      </w:r>
      <w:r w:rsidR="0001598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6) Гришин Сергей Германович;</w:t>
      </w:r>
    </w:p>
    <w:p w:rsidR="00015985" w:rsidRPr="00BD4D72" w:rsidRDefault="00FE6ED5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7)  </w:t>
      </w:r>
      <w:proofErr w:type="spell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Слободчиков</w:t>
      </w:r>
      <w:proofErr w:type="spell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Евгений Юрьевич; </w:t>
      </w:r>
      <w:r w:rsidR="0001598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8) Павлов Роман Валерьевич,</w:t>
      </w:r>
    </w:p>
    <w:p w:rsidR="00FE6ED5" w:rsidRPr="00BD4D72" w:rsidRDefault="00FE6ED5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9) </w:t>
      </w:r>
      <w:proofErr w:type="spell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Антуфьев</w:t>
      </w:r>
      <w:proofErr w:type="spell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Александр Валерьевич;</w:t>
      </w:r>
      <w:r w:rsidR="0001598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10)  Орехов Максим Викторович;</w:t>
      </w:r>
      <w:proofErr w:type="gramEnd"/>
    </w:p>
    <w:p w:rsidR="00FE6ED5" w:rsidRPr="00BD4D72" w:rsidRDefault="00BF29B3" w:rsidP="00BF29B3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  <w:r w:rsidR="00FE6ED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="00607D2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 о воинах-героях,</w:t>
      </w:r>
      <w:r w:rsidR="00FE6ED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13 июня 2024 года администрацией поселения</w:t>
      </w:r>
      <w:r w:rsidR="00607D2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FE6ED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был заложен «Сад памяти». </w:t>
      </w:r>
    </w:p>
    <w:p w:rsidR="002226C4" w:rsidRPr="00BD4D72" w:rsidRDefault="00015985" w:rsidP="00BD4D72">
      <w:pPr>
        <w:spacing w:after="0" w:line="276" w:lineRule="auto"/>
        <w:ind w:firstLine="708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="002226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Жители нашего поселка откликнулись на нужды </w:t>
      </w:r>
      <w:proofErr w:type="gramStart"/>
      <w:r w:rsidR="002226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армии</w:t>
      </w:r>
      <w:proofErr w:type="gramEnd"/>
      <w:r w:rsidR="002226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оказывают посильную помощь. Перечисляют финансовую поддержку, участвуют в сборе гуманитарной помощи. Особая благодарность  женщинам и мужчинам, которые на протяжении всех лет СВО льют окопные свечи, вяжут носки, плетут маскировочные сети. </w:t>
      </w:r>
    </w:p>
    <w:p w:rsidR="00A751B4" w:rsidRPr="00BD4D72" w:rsidRDefault="00FE6ED5" w:rsidP="00BD4D72">
      <w:pPr>
        <w:spacing w:after="0" w:line="276" w:lineRule="auto"/>
        <w:contextualSpacing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Работа, проводимая в поселении, освещается на официальном сайте </w:t>
      </w:r>
      <w:proofErr w:type="gram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</w:t>
      </w:r>
      <w:proofErr w:type="gram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поселении и на странице</w:t>
      </w:r>
      <w:r w:rsidR="00607D2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Вконтакте</w:t>
      </w:r>
      <w:proofErr w:type="spell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BD4D72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ab/>
      </w:r>
      <w:r w:rsidRPr="00BD4D72">
        <w:rPr>
          <w:rFonts w:ascii="Times New Roman" w:eastAsiaTheme="minorEastAsia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3B62B2" w:rsidRPr="00BD4D72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5E2CC4" w:rsidRPr="00BD4D72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</w:t>
      </w:r>
      <w:r w:rsidR="003B62B2"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</w:t>
      </w:r>
      <w:r w:rsidR="00700730"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 Безопасность населения</w:t>
      </w:r>
    </w:p>
    <w:p w:rsidR="0076575D" w:rsidRPr="00BD4D72" w:rsidRDefault="0076575D" w:rsidP="00BD4D72">
      <w:pPr>
        <w:spacing w:after="0" w:line="276" w:lineRule="auto"/>
        <w:ind w:firstLine="708"/>
        <w:contextualSpacing/>
        <w:jc w:val="center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>7.1. Профилактика терроризма и экстремизма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00730" w:rsidRPr="00BD4D72" w:rsidRDefault="00700730" w:rsidP="00BD4D72">
      <w:pPr>
        <w:spacing w:after="0" w:line="276" w:lineRule="auto"/>
        <w:ind w:firstLine="708"/>
        <w:contextualSpacing/>
        <w:jc w:val="both"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>В администрации разработана и утверждена Муниципальная целевая программа "Комплексные меры по профилактике терроризма и экстремизма в муниципальном образовании Муезерское городское поселение на 2018-202</w:t>
      </w:r>
      <w:r w:rsidR="006D24B9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г». Создана и действует рабочая группа по профилактике терроризма и экстремизма. Ежеквартально проходят заседания рабочей группы с составлением протоколов заседаний. Утверждаются ежегодные планы работы с подведением итогов и отчетов за год.</w:t>
      </w:r>
      <w:r w:rsidR="00160011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Основной упор делаем на подготовку территорий на время проведения общепоселковых, массовых мероприятий. Проводим инструктажи с работниками МКУ «Благоустройство» по </w:t>
      </w:r>
      <w:r w:rsidR="000A2566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правилам поведения с подозрительными предметами, по обследованию территории.</w:t>
      </w:r>
      <w:r w:rsidR="008C3FB9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Размещаем информацию для граждан о необходимости быть бдительными. </w:t>
      </w:r>
    </w:p>
    <w:p w:rsidR="005E3214" w:rsidRPr="00BD4D72" w:rsidRDefault="0076575D" w:rsidP="00BD4D72">
      <w:pPr>
        <w:spacing w:after="0" w:line="276" w:lineRule="auto"/>
        <w:ind w:firstLine="708"/>
        <w:contextualSpacing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7.2. Пожарная безопасность.</w:t>
      </w:r>
    </w:p>
    <w:p w:rsidR="005E3214" w:rsidRPr="00BD4D72" w:rsidRDefault="00597DFF" w:rsidP="00BD4D72">
      <w:pPr>
        <w:spacing w:after="0" w:line="276" w:lineRule="auto"/>
        <w:contextualSpacing/>
        <w:outlineLvl w:val="0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="005E321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Большая работа в поселении проводится по обеспечению </w:t>
      </w:r>
      <w:r w:rsidR="005E3214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мер пожарной безопасности поселка.</w:t>
      </w:r>
      <w:r w:rsidR="005E2CC4" w:rsidRPr="00BD4D7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Ежегодно проводим месячник по пожарной безопасности, в рамках месячника:</w:t>
      </w:r>
    </w:p>
    <w:p w:rsidR="00700730" w:rsidRPr="00BD4D72" w:rsidRDefault="00700730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Утвержд</w:t>
      </w:r>
      <w:r w:rsidR="00ED72B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аем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план мероприятий</w:t>
      </w:r>
      <w:r w:rsidR="00ED72B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700730" w:rsidRPr="00BD4D72" w:rsidRDefault="00700730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Пров</w:t>
      </w:r>
      <w:r w:rsidR="00ED72B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одим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субботники по уборке территории поселения от сухой травы и листвы; </w:t>
      </w:r>
    </w:p>
    <w:p w:rsidR="00700730" w:rsidRPr="00BD4D72" w:rsidRDefault="00700730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Организ</w:t>
      </w:r>
      <w:r w:rsidR="00ED72B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овываем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субботники по очистке от горючего мусора на дворовых территориях;</w:t>
      </w:r>
    </w:p>
    <w:p w:rsidR="001A3951" w:rsidRPr="00BD4D72" w:rsidRDefault="00700730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4.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Пров</w:t>
      </w:r>
      <w:r w:rsidR="001A395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едены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работ</w:t>
      </w:r>
      <w:r w:rsidR="001A395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</w:t>
      </w:r>
      <w:r w:rsidR="001A395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сносу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ветхих с</w:t>
      </w:r>
      <w:r w:rsidR="001A395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араев </w:t>
      </w:r>
      <w:proofErr w:type="gramStart"/>
      <w:r w:rsidR="001A395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пер</w:t>
      </w:r>
      <w:proofErr w:type="gramEnd"/>
      <w:r w:rsidR="001A395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AD0FB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A395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Строителей;</w:t>
      </w:r>
    </w:p>
    <w:p w:rsidR="00700730" w:rsidRPr="00BD4D72" w:rsidRDefault="00ED72BD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5.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Совместно с ОПС </w:t>
      </w:r>
      <w:proofErr w:type="gram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="001668D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мае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проведен</w:t>
      </w:r>
      <w:r w:rsidR="001668D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п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рактическ</w:t>
      </w:r>
      <w:r w:rsidR="001668D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ая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тренировк</w:t>
      </w:r>
      <w:r w:rsidR="001668D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слаженности действий при тушении пожара с членами добровольной пожарной дружины с выездом на место</w:t>
      </w:r>
      <w:proofErr w:type="gram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предполагаемого возгорания,</w:t>
      </w:r>
      <w:r w:rsidR="001668D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</w:t>
      </w:r>
      <w:r w:rsidR="001668D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дена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проверк</w:t>
      </w:r>
      <w:r w:rsidR="001668D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состояния противопожарного оборудования с составлением Акт</w:t>
      </w:r>
      <w:r w:rsidR="001668D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="003C33B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700730" w:rsidRPr="00BD4D72" w:rsidRDefault="002A15E0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 На досках объявлений размеща</w:t>
      </w:r>
      <w:r w:rsidR="00ED72B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ем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рекламные материалы «Соблюдение правил пожарной безопасности»</w:t>
      </w:r>
      <w:r w:rsidR="003C33B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«Как не допустить пожара в лесу»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700730" w:rsidRPr="00BD4D72" w:rsidRDefault="002A15E0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На сайтах в сети интернет </w:t>
      </w:r>
      <w:r w:rsidR="00ED72BD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публикуем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материалы о проводимо</w:t>
      </w:r>
      <w:r w:rsidR="00BD041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работе в рамках месячника пожарной 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</w:t>
      </w:r>
      <w:r w:rsidR="003C33B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зопасности;</w:t>
      </w:r>
    </w:p>
    <w:p w:rsidR="00700730" w:rsidRPr="00BD4D72" w:rsidRDefault="002A15E0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3C33B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Делаем рассылку по организациям </w:t>
      </w:r>
      <w:proofErr w:type="gramStart"/>
      <w:r w:rsidR="003C33B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расположенных</w:t>
      </w:r>
      <w:proofErr w:type="gramEnd"/>
      <w:r w:rsidR="003C33B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территории поселения о прохождении месячника пожарной</w:t>
      </w:r>
      <w:r w:rsidR="003C33B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безопасности, о запрете пала сухой травы; </w:t>
      </w:r>
    </w:p>
    <w:p w:rsidR="00DA3286" w:rsidRPr="00BD4D72" w:rsidRDefault="00DA3286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9. 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зимний период проводи</w:t>
      </w:r>
      <w:r w:rsidR="002A15E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регулярный обход </w:t>
      </w:r>
      <w:r w:rsidR="001A395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расчистку 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пожарных пирсов, пожарных водоемов и гидрантов от снега</w:t>
      </w:r>
      <w:r w:rsidR="001A395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A395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Утепляем ПВ 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крышками от промерзания, устан</w:t>
      </w:r>
      <w:r w:rsidR="00DE19B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авливаем утраченные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указател</w:t>
      </w:r>
      <w:r w:rsidR="00DE19B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обеспеч</w:t>
      </w:r>
      <w:r w:rsidR="00DE19B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иваем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подъездн</w:t>
      </w:r>
      <w:r w:rsidR="00DE19B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ые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пут</w:t>
      </w:r>
      <w:r w:rsidR="001A395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proofErr w:type="gramStart"/>
      <w:r w:rsidR="001A395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700730" w:rsidRPr="00BD4D72" w:rsidRDefault="00DA3286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10.  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Ежегодно администрация проводит уборку сквер</w:t>
      </w:r>
      <w:r w:rsidR="00531A7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 от листьев,</w:t>
      </w:r>
      <w:r w:rsidR="007007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сухой травы, подроста деревьев. Проводится выборочная проверка противопожарного состояния жилищного фонда, оперативные проверки мест возможного проживания лиц без определенного места жительства (подвалы, чердаки, пустующие строения и т.п.), а также осмотр улиц в районе 8-ми квартирных домов с наиболее неблагополучной оперативной обстановкой с пожарами.</w:t>
      </w:r>
    </w:p>
    <w:p w:rsidR="00D40D22" w:rsidRPr="00BD4D72" w:rsidRDefault="00D40D22" w:rsidP="00BD4D7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8C3FB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2024 году удалось обновить минерализованную полосу протяженностью 1км200м на пер.</w:t>
      </w:r>
      <w:r w:rsidR="00AD0FB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Заречный</w:t>
      </w:r>
      <w:proofErr w:type="gram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proofErr w:type="gram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противопожарный разрыв на ул. Северной 100м.</w:t>
      </w:r>
    </w:p>
    <w:p w:rsidR="00B26229" w:rsidRPr="00BD4D72" w:rsidRDefault="008C3FB9" w:rsidP="00BD4D72">
      <w:pPr>
        <w:spacing w:after="0" w:line="276" w:lineRule="auto"/>
        <w:ind w:firstLine="709"/>
        <w:contextualSpacing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E321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тоже время с</w:t>
      </w:r>
      <w:r w:rsidR="00DE19B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2011 года не исполненное решение суда с предписанием строительства на территории поселения 10 пирсов,16 водоемов, и ремонтом пожарных гидрантов</w:t>
      </w:r>
      <w:r w:rsidR="00DA3286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B2622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Так как полное исполнение решения суда требует больших финансовых затрат, стараемся каждый год </w:t>
      </w:r>
      <w:r w:rsidR="005E321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исполнять отдельные мероприятия, и платим штрафы от судебных приставов.</w:t>
      </w:r>
    </w:p>
    <w:p w:rsidR="005B0E03" w:rsidRPr="00BD4D72" w:rsidRDefault="005B0E03" w:rsidP="00BD4D72">
      <w:pPr>
        <w:spacing w:after="0" w:line="276" w:lineRule="auto"/>
        <w:contextualSpacing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 Спорт и Культурно-массовая работа.</w:t>
      </w:r>
    </w:p>
    <w:p w:rsidR="008C3FB9" w:rsidRPr="00BD4D72" w:rsidRDefault="005B0E03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202</w:t>
      </w:r>
      <w:r w:rsidR="003E495E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B2622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году </w:t>
      </w:r>
      <w:r w:rsidR="00BB6E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администрацией проводились все традиционные культурно-массовые и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спортивные мероприятия и праздники</w:t>
      </w:r>
      <w:r w:rsidR="00BB6E30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4310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Тесно сотрудничая с коллективами Дома Культуры, Дома творчества, школы искусств, </w:t>
      </w:r>
      <w:r w:rsidR="008C3FB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</w:t>
      </w:r>
      <w:r w:rsidR="0004310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учащимися </w:t>
      </w:r>
      <w:proofErr w:type="spellStart"/>
      <w:r w:rsidR="0004310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Муезерско</w:t>
      </w:r>
      <w:r w:rsidR="009E7A6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proofErr w:type="spellEnd"/>
      <w:r w:rsidR="009E7A6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школы</w:t>
      </w:r>
      <w:r w:rsidR="008C3FB9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9E7A6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p w:rsidR="00665EC4" w:rsidRPr="00BD4D72" w:rsidRDefault="008C3FB9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Традиционными стали</w:t>
      </w:r>
      <w:proofErr w:type="gram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E7A6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Всероссийский спортивный праздник «Лыжня России», </w:t>
      </w:r>
      <w:r w:rsidR="00665E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15 февраля – годовщина вывода советских войск из Афганистана</w:t>
      </w:r>
      <w:r w:rsidR="005E2C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  <w:r w:rsidR="0004310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гуляния на проводы зим</w:t>
      </w:r>
      <w:proofErr w:type="gramStart"/>
      <w:r w:rsidR="0004310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="00D65DC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proofErr w:type="gramEnd"/>
      <w:r w:rsidR="009E7A6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E2C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«Широкая масленица»; </w:t>
      </w:r>
      <w:r w:rsidR="0004310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 Победы-</w:t>
      </w:r>
      <w:r w:rsidR="00D65DCB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4310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9 мая</w:t>
      </w:r>
      <w:r w:rsidR="009E7A6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акцией «Напиши письмо солдату» </w:t>
      </w:r>
      <w:r w:rsidR="00DC65C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Музейной </w:t>
      </w:r>
      <w:r w:rsidR="00DC65CF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палаткой и песнями военных лет</w:t>
      </w:r>
      <w:r w:rsidR="005E2C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  <w:r w:rsidR="00665E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День государственного флага России</w:t>
      </w:r>
      <w:r w:rsidR="005E2C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День рождения поселка; Карельская </w:t>
      </w:r>
      <w:proofErr w:type="spellStart"/>
      <w:r w:rsidR="005E2C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крууга</w:t>
      </w:r>
      <w:proofErr w:type="spellEnd"/>
      <w:r w:rsidR="005E2C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; День физкультурника; Н</w:t>
      </w:r>
      <w:r w:rsidR="00DF7DA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овогодние и рождественские праздники. </w:t>
      </w:r>
    </w:p>
    <w:p w:rsidR="00043101" w:rsidRPr="00BD4D72" w:rsidRDefault="005E2CC4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2E609C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Эти</w:t>
      </w:r>
      <w:r w:rsidR="009E7A6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мероприятия проводятся на центральной площади поселка, благоустройство которой проведено по Программе «Комфортная городская среда» и проекту #</w:t>
      </w:r>
      <w:proofErr w:type="spellStart"/>
      <w:r w:rsidR="009E7A6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ГородаМеняютсяДляНас</w:t>
      </w:r>
      <w:proofErr w:type="spellEnd"/>
      <w:r w:rsidR="009E7A62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2E609C" w:rsidRPr="00BD4D72" w:rsidRDefault="002E609C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сожалению, не проводили в прошедшем году «хоккей </w:t>
      </w:r>
      <w:proofErr w:type="gram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–ш</w:t>
      </w:r>
      <w:proofErr w:type="gram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оу», не хоче</w:t>
      </w:r>
      <w:r w:rsidR="00225DA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 терять многолетнюю традицию</w:t>
      </w:r>
      <w:r w:rsidR="005E2C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2E609C" w:rsidRPr="00BD4D72" w:rsidRDefault="002E609C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781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Хотим отметить Генерального директор</w:t>
      </w:r>
      <w:proofErr w:type="gramStart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ООО</w:t>
      </w:r>
      <w:proofErr w:type="gramEnd"/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«Э</w:t>
      </w:r>
      <w:r w:rsidR="005E2CC4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кспресс», Волкова В.Н, который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жителей поселка, уже много лет, </w:t>
      </w:r>
      <w:r w:rsidR="004739C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организовывает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соревнования по подледному лову </w:t>
      </w:r>
      <w:r w:rsidR="004739C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рыбы </w:t>
      </w: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вручением призов и подарков.</w:t>
      </w:r>
      <w:r w:rsidR="004739C1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25DA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Побольше</w:t>
      </w:r>
      <w:proofErr w:type="gramEnd"/>
      <w:r w:rsidR="00225DA5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бы таких активных руководителей.</w:t>
      </w:r>
    </w:p>
    <w:p w:rsidR="005B0E03" w:rsidRPr="00BD4D72" w:rsidRDefault="00DF7DA3" w:rsidP="00BD4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5B0E03" w:rsidRPr="00BD4D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Администрация работает в тесном контакте с Советом ветеранов. Стало традицией посещение ветеранов на дому в преддверии дня Победы и дня снятия блокады Ленинграда. Поздравляем наших уважаемых юбиляров с 90-летием, вручаем   им поздравительные открытки от президента РФ и сувениры от администрации поселения.</w:t>
      </w:r>
      <w:r w:rsidR="005B0E03" w:rsidRPr="00BD4D72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</w:p>
    <w:p w:rsidR="009779F8" w:rsidRPr="00BD4D72" w:rsidRDefault="009779F8" w:rsidP="00BD4D72">
      <w:pPr>
        <w:spacing w:after="0" w:line="2" w:lineRule="exact"/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79F8" w:rsidRPr="00BD4D72" w:rsidRDefault="009779F8" w:rsidP="00BD4D72">
      <w:pPr>
        <w:spacing w:after="0" w:line="41" w:lineRule="exact"/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:rsidR="009779F8" w:rsidRPr="00BD4D72" w:rsidRDefault="005009ED" w:rsidP="00BD4D72">
      <w:pPr>
        <w:spacing w:after="0"/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4D72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9779F8" w:rsidRPr="00BD4D72">
        <w:rPr>
          <w:rFonts w:ascii="Times New Roman" w:eastAsia="Calibri" w:hAnsi="Times New Roman" w:cs="Times New Roman"/>
          <w:b/>
          <w:sz w:val="24"/>
          <w:szCs w:val="24"/>
        </w:rPr>
        <w:t>Перспектива и планы дальнейшего развития</w:t>
      </w:r>
    </w:p>
    <w:p w:rsidR="009779F8" w:rsidRPr="00BD4D72" w:rsidRDefault="009779F8" w:rsidP="00BD4D72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D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r w:rsidR="00997B19" w:rsidRPr="00BD4D72">
        <w:rPr>
          <w:rFonts w:ascii="Times New Roman" w:eastAsia="Calibri" w:hAnsi="Times New Roman" w:cs="Times New Roman"/>
          <w:sz w:val="24"/>
          <w:szCs w:val="24"/>
        </w:rPr>
        <w:t>Продолж</w:t>
      </w:r>
      <w:r w:rsidR="00990E71" w:rsidRPr="00BD4D72">
        <w:rPr>
          <w:rFonts w:ascii="Times New Roman" w:eastAsia="Calibri" w:hAnsi="Times New Roman" w:cs="Times New Roman"/>
          <w:sz w:val="24"/>
          <w:szCs w:val="24"/>
        </w:rPr>
        <w:t>ить</w:t>
      </w:r>
      <w:r w:rsidRPr="00BD4D72">
        <w:rPr>
          <w:rFonts w:ascii="Times New Roman" w:eastAsia="Calibri" w:hAnsi="Times New Roman" w:cs="Times New Roman"/>
          <w:sz w:val="24"/>
          <w:szCs w:val="24"/>
        </w:rPr>
        <w:t xml:space="preserve"> работ</w:t>
      </w:r>
      <w:r w:rsidR="00997B19" w:rsidRPr="00BD4D72">
        <w:rPr>
          <w:rFonts w:ascii="Times New Roman" w:eastAsia="Calibri" w:hAnsi="Times New Roman" w:cs="Times New Roman"/>
          <w:sz w:val="24"/>
          <w:szCs w:val="24"/>
        </w:rPr>
        <w:t>ы</w:t>
      </w:r>
      <w:r w:rsidRPr="00BD4D72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proofErr w:type="spellStart"/>
      <w:r w:rsidRPr="00BD4D72">
        <w:rPr>
          <w:rFonts w:ascii="Times New Roman" w:eastAsia="Calibri" w:hAnsi="Times New Roman" w:cs="Times New Roman"/>
          <w:sz w:val="24"/>
          <w:szCs w:val="24"/>
        </w:rPr>
        <w:t>УКСом</w:t>
      </w:r>
      <w:proofErr w:type="spellEnd"/>
      <w:r w:rsidRPr="00BD4D72">
        <w:rPr>
          <w:rFonts w:ascii="Times New Roman" w:eastAsia="Calibri" w:hAnsi="Times New Roman" w:cs="Times New Roman"/>
          <w:sz w:val="24"/>
          <w:szCs w:val="24"/>
        </w:rPr>
        <w:t xml:space="preserve"> Респуб</w:t>
      </w:r>
      <w:r w:rsidR="004E7B16" w:rsidRPr="00BD4D72">
        <w:rPr>
          <w:rFonts w:ascii="Times New Roman" w:eastAsia="Calibri" w:hAnsi="Times New Roman" w:cs="Times New Roman"/>
          <w:sz w:val="24"/>
          <w:szCs w:val="24"/>
        </w:rPr>
        <w:t>л</w:t>
      </w:r>
      <w:r w:rsidRPr="00BD4D72">
        <w:rPr>
          <w:rFonts w:ascii="Times New Roman" w:eastAsia="Calibri" w:hAnsi="Times New Roman" w:cs="Times New Roman"/>
          <w:sz w:val="24"/>
          <w:szCs w:val="24"/>
        </w:rPr>
        <w:t xml:space="preserve">ики Карелия по проектированию и строительству </w:t>
      </w:r>
      <w:r w:rsidR="00F64235" w:rsidRPr="00BD4D72">
        <w:rPr>
          <w:rFonts w:ascii="Times New Roman" w:eastAsia="Calibri" w:hAnsi="Times New Roman" w:cs="Times New Roman"/>
          <w:sz w:val="24"/>
          <w:szCs w:val="24"/>
        </w:rPr>
        <w:t>новых водоочистных сооружений (ВОС)</w:t>
      </w:r>
      <w:r w:rsidRPr="00BD4D72">
        <w:rPr>
          <w:rFonts w:ascii="Times New Roman" w:eastAsia="Calibri" w:hAnsi="Times New Roman" w:cs="Times New Roman"/>
          <w:sz w:val="24"/>
          <w:szCs w:val="24"/>
        </w:rPr>
        <w:t>, проведени</w:t>
      </w:r>
      <w:r w:rsidR="00990E71" w:rsidRPr="00BD4D72">
        <w:rPr>
          <w:rFonts w:ascii="Times New Roman" w:eastAsia="Calibri" w:hAnsi="Times New Roman" w:cs="Times New Roman"/>
          <w:sz w:val="24"/>
          <w:szCs w:val="24"/>
        </w:rPr>
        <w:t>ю</w:t>
      </w:r>
      <w:r w:rsidRPr="00BD4D72">
        <w:rPr>
          <w:rFonts w:ascii="Times New Roman" w:eastAsia="Calibri" w:hAnsi="Times New Roman" w:cs="Times New Roman"/>
          <w:sz w:val="24"/>
          <w:szCs w:val="24"/>
        </w:rPr>
        <w:t xml:space="preserve"> мероприятий по ремонту с</w:t>
      </w:r>
      <w:r w:rsidR="004E7B16" w:rsidRPr="00BD4D72">
        <w:rPr>
          <w:rFonts w:ascii="Times New Roman" w:eastAsia="Calibri" w:hAnsi="Times New Roman" w:cs="Times New Roman"/>
          <w:sz w:val="24"/>
          <w:szCs w:val="24"/>
        </w:rPr>
        <w:t>уществующих водопроводных сетей;</w:t>
      </w:r>
    </w:p>
    <w:p w:rsidR="00731AA9" w:rsidRPr="00BD4D72" w:rsidRDefault="00DC035A" w:rsidP="00BD4D72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D72">
        <w:rPr>
          <w:rFonts w:ascii="Times New Roman" w:eastAsia="Calibri" w:hAnsi="Times New Roman" w:cs="Times New Roman"/>
          <w:sz w:val="24"/>
          <w:szCs w:val="24"/>
        </w:rPr>
        <w:t xml:space="preserve">Продолжить работу по привлечению дополнительных денежных средств из бюджетов высшего уровня, для изготовления проекта </w:t>
      </w:r>
      <w:r w:rsidR="00F64235" w:rsidRPr="00BD4D72">
        <w:rPr>
          <w:rFonts w:ascii="Times New Roman" w:eastAsia="Calibri" w:hAnsi="Times New Roman" w:cs="Times New Roman"/>
          <w:sz w:val="24"/>
          <w:szCs w:val="24"/>
        </w:rPr>
        <w:t>санитарно-охранной зоны (ЗСО) с</w:t>
      </w:r>
      <w:r w:rsidRPr="00BD4D72">
        <w:rPr>
          <w:rFonts w:ascii="Times New Roman" w:eastAsia="Calibri" w:hAnsi="Times New Roman" w:cs="Times New Roman"/>
          <w:sz w:val="24"/>
          <w:szCs w:val="24"/>
        </w:rPr>
        <w:t>уществующего водозаборного сооружения;</w:t>
      </w:r>
    </w:p>
    <w:p w:rsidR="00DC035A" w:rsidRPr="00BD4D72" w:rsidRDefault="00F64235" w:rsidP="00BD4D72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D72">
        <w:rPr>
          <w:rFonts w:ascii="Times New Roman" w:eastAsia="Calibri" w:hAnsi="Times New Roman" w:cs="Times New Roman"/>
          <w:sz w:val="24"/>
          <w:szCs w:val="24"/>
        </w:rPr>
        <w:t>Продолжить работу по привлечению дополнительных денежных средств из бюджетов высшего уровня, на ремонт</w:t>
      </w:r>
      <w:r w:rsidR="00DC035A" w:rsidRPr="00BD4D72">
        <w:rPr>
          <w:rFonts w:ascii="Times New Roman" w:eastAsia="Calibri" w:hAnsi="Times New Roman" w:cs="Times New Roman"/>
          <w:sz w:val="24"/>
          <w:szCs w:val="24"/>
        </w:rPr>
        <w:t xml:space="preserve"> (реконструкции) водопроводной сети </w:t>
      </w:r>
      <w:proofErr w:type="spellStart"/>
      <w:r w:rsidR="00DC035A" w:rsidRPr="00BD4D72">
        <w:rPr>
          <w:rFonts w:ascii="Times New Roman" w:eastAsia="Calibri" w:hAnsi="Times New Roman" w:cs="Times New Roman"/>
          <w:sz w:val="24"/>
          <w:szCs w:val="24"/>
        </w:rPr>
        <w:t>пгт</w:t>
      </w:r>
      <w:proofErr w:type="gramStart"/>
      <w:r w:rsidR="00DC035A" w:rsidRPr="00BD4D72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="00DC035A" w:rsidRPr="00BD4D72">
        <w:rPr>
          <w:rFonts w:ascii="Times New Roman" w:eastAsia="Calibri" w:hAnsi="Times New Roman" w:cs="Times New Roman"/>
          <w:sz w:val="24"/>
          <w:szCs w:val="24"/>
        </w:rPr>
        <w:t>уезерский</w:t>
      </w:r>
      <w:proofErr w:type="spellEnd"/>
      <w:r w:rsidR="00DC035A" w:rsidRPr="00BD4D7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035A" w:rsidRPr="00BD4D72" w:rsidRDefault="00DC035A" w:rsidP="00BD4D72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D72">
        <w:rPr>
          <w:rFonts w:ascii="Times New Roman" w:eastAsia="Calibri" w:hAnsi="Times New Roman" w:cs="Times New Roman"/>
          <w:sz w:val="24"/>
          <w:szCs w:val="24"/>
        </w:rPr>
        <w:t>Продолжить работу по реализации мероприятий</w:t>
      </w:r>
      <w:r w:rsidR="00F64235" w:rsidRPr="00BD4D72">
        <w:rPr>
          <w:rFonts w:ascii="Times New Roman" w:eastAsia="Calibri" w:hAnsi="Times New Roman" w:cs="Times New Roman"/>
          <w:sz w:val="24"/>
          <w:szCs w:val="24"/>
        </w:rPr>
        <w:t>,</w:t>
      </w:r>
      <w:r w:rsidRPr="00BD4D72">
        <w:rPr>
          <w:rFonts w:ascii="Times New Roman" w:eastAsia="Calibri" w:hAnsi="Times New Roman" w:cs="Times New Roman"/>
          <w:sz w:val="24"/>
          <w:szCs w:val="24"/>
        </w:rPr>
        <w:t xml:space="preserve"> направленных на защиту поселения от пожаров.</w:t>
      </w:r>
    </w:p>
    <w:p w:rsidR="004E7B16" w:rsidRPr="00BD4D72" w:rsidRDefault="00990E71" w:rsidP="00BD4D72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D72">
        <w:rPr>
          <w:rFonts w:ascii="Times New Roman" w:eastAsia="Calibri" w:hAnsi="Times New Roman" w:cs="Times New Roman"/>
          <w:sz w:val="24"/>
          <w:szCs w:val="24"/>
        </w:rPr>
        <w:t>Продолжить работу по обустройству</w:t>
      </w:r>
      <w:r w:rsidR="004E7B16" w:rsidRPr="00BD4D72">
        <w:rPr>
          <w:rFonts w:ascii="Times New Roman" w:eastAsia="Calibri" w:hAnsi="Times New Roman" w:cs="Times New Roman"/>
          <w:sz w:val="24"/>
          <w:szCs w:val="24"/>
        </w:rPr>
        <w:t xml:space="preserve"> крытых контейнерных площадок;</w:t>
      </w:r>
    </w:p>
    <w:p w:rsidR="00EE1426" w:rsidRPr="00BD4D72" w:rsidRDefault="00990E71" w:rsidP="00BD4D72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Принять у</w:t>
      </w:r>
      <w:r w:rsidR="004E7B16" w:rsidRPr="00BD4D72">
        <w:rPr>
          <w:rFonts w:ascii="Times New Roman" w:hAnsi="Times New Roman" w:cs="Times New Roman"/>
          <w:sz w:val="24"/>
          <w:szCs w:val="24"/>
        </w:rPr>
        <w:t xml:space="preserve">частие в проектах </w:t>
      </w:r>
      <w:proofErr w:type="gramStart"/>
      <w:r w:rsidR="004E7B16" w:rsidRPr="00BD4D72">
        <w:rPr>
          <w:rFonts w:ascii="Times New Roman" w:hAnsi="Times New Roman" w:cs="Times New Roman"/>
          <w:sz w:val="24"/>
          <w:szCs w:val="24"/>
        </w:rPr>
        <w:t>инициативного</w:t>
      </w:r>
      <w:proofErr w:type="gramEnd"/>
      <w:r w:rsidR="004E7B16" w:rsidRPr="00BD4D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B16" w:rsidRPr="00BD4D72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="004E7B16" w:rsidRPr="00BD4D7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779F8" w:rsidRPr="00BD4D72">
        <w:rPr>
          <w:rFonts w:ascii="Times New Roman" w:eastAsia="Calibri" w:hAnsi="Times New Roman" w:cs="Times New Roman"/>
          <w:sz w:val="24"/>
          <w:szCs w:val="24"/>
        </w:rPr>
        <w:t>ППМИ, народный бюджет, ТОС</w:t>
      </w:r>
      <w:r w:rsidR="00EE1426" w:rsidRPr="00BD4D72">
        <w:rPr>
          <w:rFonts w:ascii="Times New Roman" w:eastAsia="Calibri" w:hAnsi="Times New Roman" w:cs="Times New Roman"/>
          <w:sz w:val="24"/>
          <w:szCs w:val="24"/>
        </w:rPr>
        <w:t>.</w:t>
      </w:r>
      <w:r w:rsidR="009779F8" w:rsidRPr="00BD4D7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E1426" w:rsidRPr="00BD4D72" w:rsidRDefault="00EE1426" w:rsidP="00BD4D7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Пр</w:t>
      </w:r>
      <w:r w:rsidR="00990E71" w:rsidRPr="00BD4D72">
        <w:rPr>
          <w:rFonts w:ascii="Times New Roman" w:hAnsi="Times New Roman" w:cs="Times New Roman"/>
          <w:sz w:val="24"/>
          <w:szCs w:val="24"/>
        </w:rPr>
        <w:t>оводить</w:t>
      </w:r>
      <w:r w:rsidRPr="00BD4D72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990E71" w:rsidRPr="00BD4D72">
        <w:rPr>
          <w:rFonts w:ascii="Times New Roman" w:hAnsi="Times New Roman" w:cs="Times New Roman"/>
          <w:sz w:val="24"/>
          <w:szCs w:val="24"/>
        </w:rPr>
        <w:t>у</w:t>
      </w:r>
      <w:r w:rsidRPr="00BD4D72">
        <w:rPr>
          <w:rFonts w:ascii="Times New Roman" w:hAnsi="Times New Roman" w:cs="Times New Roman"/>
          <w:sz w:val="24"/>
          <w:szCs w:val="24"/>
        </w:rPr>
        <w:t xml:space="preserve"> по изучению запросов и потребностей населения (</w:t>
      </w:r>
      <w:r w:rsidR="00F64235" w:rsidRPr="00BD4D72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Pr="00BD4D72">
        <w:rPr>
          <w:rFonts w:ascii="Times New Roman" w:hAnsi="Times New Roman" w:cs="Times New Roman"/>
          <w:sz w:val="24"/>
          <w:szCs w:val="24"/>
        </w:rPr>
        <w:t>опрос</w:t>
      </w:r>
      <w:r w:rsidR="00F64235" w:rsidRPr="00BD4D72">
        <w:rPr>
          <w:rFonts w:ascii="Times New Roman" w:hAnsi="Times New Roman" w:cs="Times New Roman"/>
          <w:sz w:val="24"/>
          <w:szCs w:val="24"/>
        </w:rPr>
        <w:t>ов</w:t>
      </w:r>
      <w:r w:rsidRPr="00BD4D72">
        <w:rPr>
          <w:rFonts w:ascii="Times New Roman" w:hAnsi="Times New Roman" w:cs="Times New Roman"/>
          <w:sz w:val="24"/>
          <w:szCs w:val="24"/>
        </w:rPr>
        <w:t>, анкетирования, встреч с жителями), выбор приоритетных проектов для реализации в последующие годы.</w:t>
      </w:r>
    </w:p>
    <w:p w:rsidR="00990E71" w:rsidRPr="00BD4D72" w:rsidRDefault="00EE1426" w:rsidP="00BD4D7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П</w:t>
      </w:r>
      <w:r w:rsidR="00287920" w:rsidRPr="00BD4D72">
        <w:rPr>
          <w:rFonts w:ascii="Times New Roman" w:hAnsi="Times New Roman" w:cs="Times New Roman"/>
          <w:sz w:val="24"/>
          <w:szCs w:val="24"/>
        </w:rPr>
        <w:t>родолж</w:t>
      </w:r>
      <w:r w:rsidR="00990E71" w:rsidRPr="00BD4D72">
        <w:rPr>
          <w:rFonts w:ascii="Times New Roman" w:hAnsi="Times New Roman" w:cs="Times New Roman"/>
          <w:sz w:val="24"/>
          <w:szCs w:val="24"/>
        </w:rPr>
        <w:t>ить</w:t>
      </w:r>
      <w:r w:rsidR="00287920" w:rsidRPr="00BD4D72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990E71" w:rsidRPr="00BD4D72">
        <w:rPr>
          <w:rFonts w:ascii="Times New Roman" w:hAnsi="Times New Roman" w:cs="Times New Roman"/>
          <w:sz w:val="24"/>
          <w:szCs w:val="24"/>
        </w:rPr>
        <w:t>у</w:t>
      </w:r>
      <w:r w:rsidR="00287920" w:rsidRPr="00BD4D72">
        <w:rPr>
          <w:rFonts w:ascii="Times New Roman" w:hAnsi="Times New Roman" w:cs="Times New Roman"/>
          <w:sz w:val="24"/>
          <w:szCs w:val="24"/>
        </w:rPr>
        <w:t xml:space="preserve"> по Благоустройству в рамках программы «Формирование комфортной городской среды».</w:t>
      </w:r>
    </w:p>
    <w:p w:rsidR="00731AA9" w:rsidRPr="00BD4D72" w:rsidRDefault="00990E71" w:rsidP="00BD4D7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 xml:space="preserve"> </w:t>
      </w:r>
      <w:r w:rsidR="00731AA9" w:rsidRPr="00BD4D72">
        <w:rPr>
          <w:rFonts w:ascii="Times New Roman" w:hAnsi="Times New Roman" w:cs="Times New Roman"/>
          <w:sz w:val="24"/>
          <w:szCs w:val="24"/>
        </w:rPr>
        <w:t>Продолжить работу по благоустройству нового участка муниципального кладбища.</w:t>
      </w:r>
    </w:p>
    <w:p w:rsidR="00D31406" w:rsidRPr="00BD4D72" w:rsidRDefault="004E7B16" w:rsidP="00BD4D7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D72">
        <w:rPr>
          <w:rFonts w:ascii="Times New Roman" w:hAnsi="Times New Roman" w:cs="Times New Roman"/>
          <w:sz w:val="24"/>
          <w:szCs w:val="24"/>
        </w:rPr>
        <w:t>Продолжи</w:t>
      </w:r>
      <w:r w:rsidR="00990E71" w:rsidRPr="00BD4D72">
        <w:rPr>
          <w:rFonts w:ascii="Times New Roman" w:hAnsi="Times New Roman" w:cs="Times New Roman"/>
          <w:sz w:val="24"/>
          <w:szCs w:val="24"/>
        </w:rPr>
        <w:t>ть</w:t>
      </w:r>
      <w:r w:rsidRPr="00BD4D72">
        <w:rPr>
          <w:rFonts w:ascii="Times New Roman" w:hAnsi="Times New Roman" w:cs="Times New Roman"/>
          <w:sz w:val="24"/>
          <w:szCs w:val="24"/>
        </w:rPr>
        <w:t xml:space="preserve"> работу по определению источника финансирования работ по ремонту</w:t>
      </w:r>
      <w:r w:rsidR="00EE1426" w:rsidRPr="00BD4D72">
        <w:rPr>
          <w:rFonts w:ascii="Times New Roman" w:hAnsi="Times New Roman" w:cs="Times New Roman"/>
          <w:sz w:val="24"/>
          <w:szCs w:val="24"/>
        </w:rPr>
        <w:t xml:space="preserve"> дорог на </w:t>
      </w:r>
      <w:r w:rsidRPr="00BD4D72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BD4D72"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 w:rsidRPr="00BD4D72">
        <w:rPr>
          <w:rFonts w:ascii="Times New Roman" w:hAnsi="Times New Roman" w:cs="Times New Roman"/>
          <w:sz w:val="24"/>
          <w:szCs w:val="24"/>
        </w:rPr>
        <w:t>, Лесная, Строителей.</w:t>
      </w:r>
    </w:p>
    <w:bookmarkEnd w:id="0"/>
    <w:p w:rsidR="005009ED" w:rsidRPr="00BD4D72" w:rsidRDefault="005009ED" w:rsidP="00BD4D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009ED" w:rsidRPr="00BD4D72" w:rsidSect="005009ED">
      <w:pgSz w:w="11906" w:h="16838"/>
      <w:pgMar w:top="709" w:right="849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59E" w:rsidRDefault="0009359E" w:rsidP="00860928">
      <w:pPr>
        <w:spacing w:after="0" w:line="240" w:lineRule="auto"/>
      </w:pPr>
      <w:r>
        <w:separator/>
      </w:r>
    </w:p>
  </w:endnote>
  <w:endnote w:type="continuationSeparator" w:id="0">
    <w:p w:rsidR="0009359E" w:rsidRDefault="0009359E" w:rsidP="00860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59E" w:rsidRDefault="0009359E" w:rsidP="00860928">
      <w:pPr>
        <w:spacing w:after="0" w:line="240" w:lineRule="auto"/>
      </w:pPr>
      <w:r>
        <w:separator/>
      </w:r>
    </w:p>
  </w:footnote>
  <w:footnote w:type="continuationSeparator" w:id="0">
    <w:p w:rsidR="0009359E" w:rsidRDefault="0009359E" w:rsidP="00860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58D2"/>
    <w:multiLevelType w:val="hybridMultilevel"/>
    <w:tmpl w:val="9D1CE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D08A2"/>
    <w:multiLevelType w:val="hybridMultilevel"/>
    <w:tmpl w:val="09CC4A68"/>
    <w:lvl w:ilvl="0" w:tplc="D90407FE">
      <w:start w:val="66"/>
      <w:numFmt w:val="decimal"/>
      <w:lvlText w:val="%1"/>
      <w:lvlJc w:val="left"/>
      <w:pPr>
        <w:ind w:left="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19" w:hanging="360"/>
      </w:pPr>
    </w:lvl>
    <w:lvl w:ilvl="2" w:tplc="0419001B" w:tentative="1">
      <w:start w:val="1"/>
      <w:numFmt w:val="lowerRoman"/>
      <w:lvlText w:val="%3."/>
      <w:lvlJc w:val="right"/>
      <w:pPr>
        <w:ind w:left="1539" w:hanging="180"/>
      </w:pPr>
    </w:lvl>
    <w:lvl w:ilvl="3" w:tplc="0419000F" w:tentative="1">
      <w:start w:val="1"/>
      <w:numFmt w:val="decimal"/>
      <w:lvlText w:val="%4."/>
      <w:lvlJc w:val="left"/>
      <w:pPr>
        <w:ind w:left="2259" w:hanging="360"/>
      </w:pPr>
    </w:lvl>
    <w:lvl w:ilvl="4" w:tplc="04190019" w:tentative="1">
      <w:start w:val="1"/>
      <w:numFmt w:val="lowerLetter"/>
      <w:lvlText w:val="%5."/>
      <w:lvlJc w:val="left"/>
      <w:pPr>
        <w:ind w:left="2979" w:hanging="360"/>
      </w:pPr>
    </w:lvl>
    <w:lvl w:ilvl="5" w:tplc="0419001B" w:tentative="1">
      <w:start w:val="1"/>
      <w:numFmt w:val="lowerRoman"/>
      <w:lvlText w:val="%6."/>
      <w:lvlJc w:val="right"/>
      <w:pPr>
        <w:ind w:left="3699" w:hanging="180"/>
      </w:pPr>
    </w:lvl>
    <w:lvl w:ilvl="6" w:tplc="0419000F" w:tentative="1">
      <w:start w:val="1"/>
      <w:numFmt w:val="decimal"/>
      <w:lvlText w:val="%7."/>
      <w:lvlJc w:val="left"/>
      <w:pPr>
        <w:ind w:left="4419" w:hanging="360"/>
      </w:pPr>
    </w:lvl>
    <w:lvl w:ilvl="7" w:tplc="04190019" w:tentative="1">
      <w:start w:val="1"/>
      <w:numFmt w:val="lowerLetter"/>
      <w:lvlText w:val="%8."/>
      <w:lvlJc w:val="left"/>
      <w:pPr>
        <w:ind w:left="5139" w:hanging="360"/>
      </w:pPr>
    </w:lvl>
    <w:lvl w:ilvl="8" w:tplc="0419001B" w:tentative="1">
      <w:start w:val="1"/>
      <w:numFmt w:val="lowerRoman"/>
      <w:lvlText w:val="%9."/>
      <w:lvlJc w:val="right"/>
      <w:pPr>
        <w:ind w:left="5859" w:hanging="180"/>
      </w:pPr>
    </w:lvl>
  </w:abstractNum>
  <w:abstractNum w:abstractNumId="2">
    <w:nsid w:val="16C94246"/>
    <w:multiLevelType w:val="hybridMultilevel"/>
    <w:tmpl w:val="E03AA278"/>
    <w:lvl w:ilvl="0" w:tplc="198C52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343B7B"/>
    <w:multiLevelType w:val="hybridMultilevel"/>
    <w:tmpl w:val="4564A2A2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>
    <w:nsid w:val="2107414A"/>
    <w:multiLevelType w:val="hybridMultilevel"/>
    <w:tmpl w:val="C51A0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66D0C"/>
    <w:multiLevelType w:val="hybridMultilevel"/>
    <w:tmpl w:val="49CC7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2039D"/>
    <w:multiLevelType w:val="hybridMultilevel"/>
    <w:tmpl w:val="80026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C247A"/>
    <w:multiLevelType w:val="hybridMultilevel"/>
    <w:tmpl w:val="49720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E1927"/>
    <w:multiLevelType w:val="hybridMultilevel"/>
    <w:tmpl w:val="5F2C9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02366C"/>
    <w:multiLevelType w:val="hybridMultilevel"/>
    <w:tmpl w:val="22383FF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50F91F34"/>
    <w:multiLevelType w:val="hybridMultilevel"/>
    <w:tmpl w:val="5440A64C"/>
    <w:lvl w:ilvl="0" w:tplc="74625C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4124B46"/>
    <w:multiLevelType w:val="hybridMultilevel"/>
    <w:tmpl w:val="6E08AC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8E480C"/>
    <w:multiLevelType w:val="hybridMultilevel"/>
    <w:tmpl w:val="02F4ACEC"/>
    <w:lvl w:ilvl="0" w:tplc="46303654">
      <w:start w:val="6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0A7D6F"/>
    <w:multiLevelType w:val="hybridMultilevel"/>
    <w:tmpl w:val="6E08AC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9"/>
  </w:num>
  <w:num w:numId="9">
    <w:abstractNumId w:val="12"/>
  </w:num>
  <w:num w:numId="10">
    <w:abstractNumId w:val="1"/>
  </w:num>
  <w:num w:numId="11">
    <w:abstractNumId w:val="3"/>
  </w:num>
  <w:num w:numId="12">
    <w:abstractNumId w:val="6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97B4B"/>
    <w:rsid w:val="00001EAA"/>
    <w:rsid w:val="00006652"/>
    <w:rsid w:val="00015985"/>
    <w:rsid w:val="000160BA"/>
    <w:rsid w:val="00016520"/>
    <w:rsid w:val="00016BCB"/>
    <w:rsid w:val="0002421D"/>
    <w:rsid w:val="00043101"/>
    <w:rsid w:val="00061B28"/>
    <w:rsid w:val="00072E47"/>
    <w:rsid w:val="00075D27"/>
    <w:rsid w:val="0008013B"/>
    <w:rsid w:val="00083446"/>
    <w:rsid w:val="0009359E"/>
    <w:rsid w:val="000A2566"/>
    <w:rsid w:val="000A2C63"/>
    <w:rsid w:val="000B5230"/>
    <w:rsid w:val="000B6B1D"/>
    <w:rsid w:val="000B6FF5"/>
    <w:rsid w:val="000D193E"/>
    <w:rsid w:val="000D21C1"/>
    <w:rsid w:val="000D38B9"/>
    <w:rsid w:val="000D3BB6"/>
    <w:rsid w:val="000D4014"/>
    <w:rsid w:val="000E20CA"/>
    <w:rsid w:val="000E7ACF"/>
    <w:rsid w:val="000F4BA7"/>
    <w:rsid w:val="00100E24"/>
    <w:rsid w:val="001025DA"/>
    <w:rsid w:val="001105ED"/>
    <w:rsid w:val="00114275"/>
    <w:rsid w:val="00114665"/>
    <w:rsid w:val="00115A5C"/>
    <w:rsid w:val="001164F1"/>
    <w:rsid w:val="00122F0B"/>
    <w:rsid w:val="0012787B"/>
    <w:rsid w:val="0013152C"/>
    <w:rsid w:val="001317E2"/>
    <w:rsid w:val="00133283"/>
    <w:rsid w:val="00134C0E"/>
    <w:rsid w:val="001369C3"/>
    <w:rsid w:val="00136C1B"/>
    <w:rsid w:val="001453F5"/>
    <w:rsid w:val="00156070"/>
    <w:rsid w:val="0015792A"/>
    <w:rsid w:val="00160011"/>
    <w:rsid w:val="00160C06"/>
    <w:rsid w:val="001619E1"/>
    <w:rsid w:val="001668D0"/>
    <w:rsid w:val="00173C64"/>
    <w:rsid w:val="00177072"/>
    <w:rsid w:val="001772C7"/>
    <w:rsid w:val="001825D6"/>
    <w:rsid w:val="00196A43"/>
    <w:rsid w:val="001A3951"/>
    <w:rsid w:val="001A5C90"/>
    <w:rsid w:val="001A74A0"/>
    <w:rsid w:val="001B5574"/>
    <w:rsid w:val="001B6BC0"/>
    <w:rsid w:val="001C3EC4"/>
    <w:rsid w:val="001C4ACA"/>
    <w:rsid w:val="001D5974"/>
    <w:rsid w:val="001E0C5C"/>
    <w:rsid w:val="001E2CE3"/>
    <w:rsid w:val="001E69EA"/>
    <w:rsid w:val="001F0A7F"/>
    <w:rsid w:val="001F1EC0"/>
    <w:rsid w:val="00200808"/>
    <w:rsid w:val="00213641"/>
    <w:rsid w:val="0021667E"/>
    <w:rsid w:val="00220390"/>
    <w:rsid w:val="002226C4"/>
    <w:rsid w:val="00225DA5"/>
    <w:rsid w:val="002266B4"/>
    <w:rsid w:val="0022673F"/>
    <w:rsid w:val="0023520E"/>
    <w:rsid w:val="00235425"/>
    <w:rsid w:val="00235AA7"/>
    <w:rsid w:val="0023751D"/>
    <w:rsid w:val="002379C6"/>
    <w:rsid w:val="00245D01"/>
    <w:rsid w:val="00247570"/>
    <w:rsid w:val="002618C6"/>
    <w:rsid w:val="00263341"/>
    <w:rsid w:val="00285D91"/>
    <w:rsid w:val="00286628"/>
    <w:rsid w:val="00287920"/>
    <w:rsid w:val="002A15E0"/>
    <w:rsid w:val="002A2348"/>
    <w:rsid w:val="002A78B2"/>
    <w:rsid w:val="002B3488"/>
    <w:rsid w:val="002B3A76"/>
    <w:rsid w:val="002D2B71"/>
    <w:rsid w:val="002D2E45"/>
    <w:rsid w:val="002E1B18"/>
    <w:rsid w:val="002E5C4D"/>
    <w:rsid w:val="002E609C"/>
    <w:rsid w:val="002F346D"/>
    <w:rsid w:val="002F64A3"/>
    <w:rsid w:val="002F653D"/>
    <w:rsid w:val="00304E05"/>
    <w:rsid w:val="00305C32"/>
    <w:rsid w:val="00306EB4"/>
    <w:rsid w:val="00306ECD"/>
    <w:rsid w:val="00312A7F"/>
    <w:rsid w:val="00314470"/>
    <w:rsid w:val="0031447C"/>
    <w:rsid w:val="00322F31"/>
    <w:rsid w:val="003361A9"/>
    <w:rsid w:val="00342E5A"/>
    <w:rsid w:val="00352034"/>
    <w:rsid w:val="00352ABC"/>
    <w:rsid w:val="00352E37"/>
    <w:rsid w:val="00357F87"/>
    <w:rsid w:val="00362863"/>
    <w:rsid w:val="003654FC"/>
    <w:rsid w:val="00365912"/>
    <w:rsid w:val="003779D0"/>
    <w:rsid w:val="00390F19"/>
    <w:rsid w:val="00395CDC"/>
    <w:rsid w:val="003A2244"/>
    <w:rsid w:val="003B62B2"/>
    <w:rsid w:val="003C33B6"/>
    <w:rsid w:val="003C4A22"/>
    <w:rsid w:val="003D367E"/>
    <w:rsid w:val="003D3EEE"/>
    <w:rsid w:val="003D5ED1"/>
    <w:rsid w:val="003E495E"/>
    <w:rsid w:val="003F4C1A"/>
    <w:rsid w:val="00405050"/>
    <w:rsid w:val="00411280"/>
    <w:rsid w:val="00412A3D"/>
    <w:rsid w:val="00420A42"/>
    <w:rsid w:val="00424630"/>
    <w:rsid w:val="00426048"/>
    <w:rsid w:val="004279B0"/>
    <w:rsid w:val="00431E12"/>
    <w:rsid w:val="0043271B"/>
    <w:rsid w:val="00434D9C"/>
    <w:rsid w:val="00436283"/>
    <w:rsid w:val="00437E98"/>
    <w:rsid w:val="00445AEE"/>
    <w:rsid w:val="00447C24"/>
    <w:rsid w:val="004572B7"/>
    <w:rsid w:val="004671F3"/>
    <w:rsid w:val="004739C1"/>
    <w:rsid w:val="004779CF"/>
    <w:rsid w:val="00477E0F"/>
    <w:rsid w:val="00484B15"/>
    <w:rsid w:val="004858CC"/>
    <w:rsid w:val="004A1D19"/>
    <w:rsid w:val="004A43D4"/>
    <w:rsid w:val="004A5B2B"/>
    <w:rsid w:val="004A6DEB"/>
    <w:rsid w:val="004B1EDE"/>
    <w:rsid w:val="004C2176"/>
    <w:rsid w:val="004C5A9E"/>
    <w:rsid w:val="004D6C92"/>
    <w:rsid w:val="004E75E4"/>
    <w:rsid w:val="004E7B16"/>
    <w:rsid w:val="005009ED"/>
    <w:rsid w:val="00500E92"/>
    <w:rsid w:val="00501907"/>
    <w:rsid w:val="005126F5"/>
    <w:rsid w:val="0051452C"/>
    <w:rsid w:val="005154A1"/>
    <w:rsid w:val="005154B6"/>
    <w:rsid w:val="00515928"/>
    <w:rsid w:val="00531A74"/>
    <w:rsid w:val="005408E5"/>
    <w:rsid w:val="005439F6"/>
    <w:rsid w:val="00543BCB"/>
    <w:rsid w:val="0054452E"/>
    <w:rsid w:val="00544D54"/>
    <w:rsid w:val="00552862"/>
    <w:rsid w:val="00552E52"/>
    <w:rsid w:val="005573A5"/>
    <w:rsid w:val="00562519"/>
    <w:rsid w:val="0056555E"/>
    <w:rsid w:val="00571206"/>
    <w:rsid w:val="00571441"/>
    <w:rsid w:val="00572DDC"/>
    <w:rsid w:val="005804F7"/>
    <w:rsid w:val="0058430B"/>
    <w:rsid w:val="0058487B"/>
    <w:rsid w:val="0058545C"/>
    <w:rsid w:val="00590081"/>
    <w:rsid w:val="00595FB3"/>
    <w:rsid w:val="00597DFF"/>
    <w:rsid w:val="005A10B9"/>
    <w:rsid w:val="005B0E03"/>
    <w:rsid w:val="005B72E2"/>
    <w:rsid w:val="005D0924"/>
    <w:rsid w:val="005E2CC4"/>
    <w:rsid w:val="005E3214"/>
    <w:rsid w:val="005F7293"/>
    <w:rsid w:val="005F7ECE"/>
    <w:rsid w:val="00607D2F"/>
    <w:rsid w:val="006169F3"/>
    <w:rsid w:val="00620C6E"/>
    <w:rsid w:val="00626054"/>
    <w:rsid w:val="0063110B"/>
    <w:rsid w:val="00636AC5"/>
    <w:rsid w:val="00644C8D"/>
    <w:rsid w:val="00651B18"/>
    <w:rsid w:val="00654BA5"/>
    <w:rsid w:val="00665EC4"/>
    <w:rsid w:val="006663D0"/>
    <w:rsid w:val="0067094A"/>
    <w:rsid w:val="0068699B"/>
    <w:rsid w:val="006933D8"/>
    <w:rsid w:val="006A17FD"/>
    <w:rsid w:val="006B256F"/>
    <w:rsid w:val="006B5D03"/>
    <w:rsid w:val="006B7EA4"/>
    <w:rsid w:val="006C4265"/>
    <w:rsid w:val="006C4433"/>
    <w:rsid w:val="006C61AE"/>
    <w:rsid w:val="006D24B9"/>
    <w:rsid w:val="006D32BA"/>
    <w:rsid w:val="006D596A"/>
    <w:rsid w:val="006E69C8"/>
    <w:rsid w:val="006F3F8E"/>
    <w:rsid w:val="006F52BA"/>
    <w:rsid w:val="00700730"/>
    <w:rsid w:val="00700F94"/>
    <w:rsid w:val="007054E3"/>
    <w:rsid w:val="007143F6"/>
    <w:rsid w:val="007229B4"/>
    <w:rsid w:val="007239DD"/>
    <w:rsid w:val="00725417"/>
    <w:rsid w:val="00730A7C"/>
    <w:rsid w:val="00731797"/>
    <w:rsid w:val="00731AA9"/>
    <w:rsid w:val="00732593"/>
    <w:rsid w:val="007354DA"/>
    <w:rsid w:val="0073708E"/>
    <w:rsid w:val="00743686"/>
    <w:rsid w:val="00744370"/>
    <w:rsid w:val="007466BF"/>
    <w:rsid w:val="00752CEF"/>
    <w:rsid w:val="00752E7C"/>
    <w:rsid w:val="007554C0"/>
    <w:rsid w:val="0076009D"/>
    <w:rsid w:val="00761A3E"/>
    <w:rsid w:val="0076575D"/>
    <w:rsid w:val="00777FAD"/>
    <w:rsid w:val="00781974"/>
    <w:rsid w:val="00782E2C"/>
    <w:rsid w:val="0078361D"/>
    <w:rsid w:val="007870F2"/>
    <w:rsid w:val="007906B4"/>
    <w:rsid w:val="0079107C"/>
    <w:rsid w:val="00791C1B"/>
    <w:rsid w:val="007A41EC"/>
    <w:rsid w:val="007B6AA8"/>
    <w:rsid w:val="007C3055"/>
    <w:rsid w:val="007C349B"/>
    <w:rsid w:val="007C697E"/>
    <w:rsid w:val="007D1409"/>
    <w:rsid w:val="007E56E7"/>
    <w:rsid w:val="007E6385"/>
    <w:rsid w:val="007F48E0"/>
    <w:rsid w:val="00802C0D"/>
    <w:rsid w:val="00803474"/>
    <w:rsid w:val="00806950"/>
    <w:rsid w:val="0080742F"/>
    <w:rsid w:val="00810A98"/>
    <w:rsid w:val="008155EC"/>
    <w:rsid w:val="00816B03"/>
    <w:rsid w:val="00816D41"/>
    <w:rsid w:val="008259AD"/>
    <w:rsid w:val="00831FA1"/>
    <w:rsid w:val="00832DBC"/>
    <w:rsid w:val="00836236"/>
    <w:rsid w:val="0084212E"/>
    <w:rsid w:val="008446FF"/>
    <w:rsid w:val="00846D77"/>
    <w:rsid w:val="008503EC"/>
    <w:rsid w:val="00852DC9"/>
    <w:rsid w:val="00860928"/>
    <w:rsid w:val="008644FB"/>
    <w:rsid w:val="00871FBF"/>
    <w:rsid w:val="008727B2"/>
    <w:rsid w:val="00882B73"/>
    <w:rsid w:val="00887A79"/>
    <w:rsid w:val="00892E01"/>
    <w:rsid w:val="00897B4B"/>
    <w:rsid w:val="008A15BB"/>
    <w:rsid w:val="008A2B94"/>
    <w:rsid w:val="008A68E5"/>
    <w:rsid w:val="008B4BE6"/>
    <w:rsid w:val="008B4EC7"/>
    <w:rsid w:val="008C3688"/>
    <w:rsid w:val="008C3E3F"/>
    <w:rsid w:val="008C3FB9"/>
    <w:rsid w:val="008C7BB7"/>
    <w:rsid w:val="008D7DC7"/>
    <w:rsid w:val="008E6B52"/>
    <w:rsid w:val="008F041B"/>
    <w:rsid w:val="008F1D2F"/>
    <w:rsid w:val="008F1F6C"/>
    <w:rsid w:val="008F6495"/>
    <w:rsid w:val="00905DE4"/>
    <w:rsid w:val="00914B3D"/>
    <w:rsid w:val="009208B9"/>
    <w:rsid w:val="00933CC1"/>
    <w:rsid w:val="00934EAC"/>
    <w:rsid w:val="00936F6E"/>
    <w:rsid w:val="00940D0F"/>
    <w:rsid w:val="0094446B"/>
    <w:rsid w:val="00952BBD"/>
    <w:rsid w:val="00954EC3"/>
    <w:rsid w:val="00956353"/>
    <w:rsid w:val="00961302"/>
    <w:rsid w:val="00962D63"/>
    <w:rsid w:val="00963121"/>
    <w:rsid w:val="00971024"/>
    <w:rsid w:val="009779F8"/>
    <w:rsid w:val="00980194"/>
    <w:rsid w:val="009823F8"/>
    <w:rsid w:val="00987444"/>
    <w:rsid w:val="0099057E"/>
    <w:rsid w:val="00990E71"/>
    <w:rsid w:val="00992014"/>
    <w:rsid w:val="00993432"/>
    <w:rsid w:val="00997B19"/>
    <w:rsid w:val="009A5BBE"/>
    <w:rsid w:val="009B07F3"/>
    <w:rsid w:val="009B21EC"/>
    <w:rsid w:val="009B2D4B"/>
    <w:rsid w:val="009B426B"/>
    <w:rsid w:val="009B636E"/>
    <w:rsid w:val="009C1486"/>
    <w:rsid w:val="009C7CD2"/>
    <w:rsid w:val="009D51DE"/>
    <w:rsid w:val="009E19B7"/>
    <w:rsid w:val="009E6D73"/>
    <w:rsid w:val="009E7A62"/>
    <w:rsid w:val="009F0B80"/>
    <w:rsid w:val="00A0060A"/>
    <w:rsid w:val="00A0644A"/>
    <w:rsid w:val="00A064F6"/>
    <w:rsid w:val="00A16F02"/>
    <w:rsid w:val="00A20FD1"/>
    <w:rsid w:val="00A22697"/>
    <w:rsid w:val="00A24321"/>
    <w:rsid w:val="00A25545"/>
    <w:rsid w:val="00A335D0"/>
    <w:rsid w:val="00A36216"/>
    <w:rsid w:val="00A43DBF"/>
    <w:rsid w:val="00A45182"/>
    <w:rsid w:val="00A463FD"/>
    <w:rsid w:val="00A52180"/>
    <w:rsid w:val="00A57EE9"/>
    <w:rsid w:val="00A63097"/>
    <w:rsid w:val="00A751B4"/>
    <w:rsid w:val="00A80B5B"/>
    <w:rsid w:val="00A85EE4"/>
    <w:rsid w:val="00A952B2"/>
    <w:rsid w:val="00AA032B"/>
    <w:rsid w:val="00AA5BFD"/>
    <w:rsid w:val="00AA5C71"/>
    <w:rsid w:val="00AB2160"/>
    <w:rsid w:val="00AC2FBC"/>
    <w:rsid w:val="00AC3946"/>
    <w:rsid w:val="00AD0FB6"/>
    <w:rsid w:val="00AF28B2"/>
    <w:rsid w:val="00B00866"/>
    <w:rsid w:val="00B01C85"/>
    <w:rsid w:val="00B130DC"/>
    <w:rsid w:val="00B14A67"/>
    <w:rsid w:val="00B26229"/>
    <w:rsid w:val="00B3403B"/>
    <w:rsid w:val="00B40B9B"/>
    <w:rsid w:val="00B418E4"/>
    <w:rsid w:val="00B4248C"/>
    <w:rsid w:val="00B4315A"/>
    <w:rsid w:val="00B53907"/>
    <w:rsid w:val="00B56152"/>
    <w:rsid w:val="00B63728"/>
    <w:rsid w:val="00B67FD4"/>
    <w:rsid w:val="00B702F3"/>
    <w:rsid w:val="00B70941"/>
    <w:rsid w:val="00B7302F"/>
    <w:rsid w:val="00B76F4D"/>
    <w:rsid w:val="00B810A2"/>
    <w:rsid w:val="00B8537A"/>
    <w:rsid w:val="00B92F8C"/>
    <w:rsid w:val="00BA3E5C"/>
    <w:rsid w:val="00BA551F"/>
    <w:rsid w:val="00BB6E30"/>
    <w:rsid w:val="00BC1906"/>
    <w:rsid w:val="00BC2CD9"/>
    <w:rsid w:val="00BD0419"/>
    <w:rsid w:val="00BD4D72"/>
    <w:rsid w:val="00BD78E7"/>
    <w:rsid w:val="00BE0EDE"/>
    <w:rsid w:val="00BE13EA"/>
    <w:rsid w:val="00BE5863"/>
    <w:rsid w:val="00BF0343"/>
    <w:rsid w:val="00BF29B3"/>
    <w:rsid w:val="00C024BF"/>
    <w:rsid w:val="00C05CB4"/>
    <w:rsid w:val="00C06466"/>
    <w:rsid w:val="00C11A48"/>
    <w:rsid w:val="00C14351"/>
    <w:rsid w:val="00C16EA0"/>
    <w:rsid w:val="00C1763D"/>
    <w:rsid w:val="00C17D16"/>
    <w:rsid w:val="00C21B5D"/>
    <w:rsid w:val="00C31F67"/>
    <w:rsid w:val="00C33D60"/>
    <w:rsid w:val="00C37FB0"/>
    <w:rsid w:val="00C4020F"/>
    <w:rsid w:val="00C45CFF"/>
    <w:rsid w:val="00C60435"/>
    <w:rsid w:val="00C62CDB"/>
    <w:rsid w:val="00C6494E"/>
    <w:rsid w:val="00C86F76"/>
    <w:rsid w:val="00C90122"/>
    <w:rsid w:val="00CB7A53"/>
    <w:rsid w:val="00CC0895"/>
    <w:rsid w:val="00CC3BF5"/>
    <w:rsid w:val="00CD41C8"/>
    <w:rsid w:val="00CE2211"/>
    <w:rsid w:val="00CE2626"/>
    <w:rsid w:val="00CE6743"/>
    <w:rsid w:val="00CE6827"/>
    <w:rsid w:val="00CE7F9B"/>
    <w:rsid w:val="00CF0A99"/>
    <w:rsid w:val="00CF5C1F"/>
    <w:rsid w:val="00D10898"/>
    <w:rsid w:val="00D13CF5"/>
    <w:rsid w:val="00D13DC9"/>
    <w:rsid w:val="00D24190"/>
    <w:rsid w:val="00D27631"/>
    <w:rsid w:val="00D31406"/>
    <w:rsid w:val="00D34E42"/>
    <w:rsid w:val="00D35143"/>
    <w:rsid w:val="00D35B78"/>
    <w:rsid w:val="00D4043A"/>
    <w:rsid w:val="00D40D22"/>
    <w:rsid w:val="00D627D6"/>
    <w:rsid w:val="00D65DCB"/>
    <w:rsid w:val="00D701A6"/>
    <w:rsid w:val="00D75641"/>
    <w:rsid w:val="00D7793A"/>
    <w:rsid w:val="00D80C8F"/>
    <w:rsid w:val="00D81DF3"/>
    <w:rsid w:val="00D82498"/>
    <w:rsid w:val="00D837CE"/>
    <w:rsid w:val="00D85BD2"/>
    <w:rsid w:val="00D958AE"/>
    <w:rsid w:val="00DA3286"/>
    <w:rsid w:val="00DA33BA"/>
    <w:rsid w:val="00DA52B9"/>
    <w:rsid w:val="00DB14EA"/>
    <w:rsid w:val="00DB17D8"/>
    <w:rsid w:val="00DC035A"/>
    <w:rsid w:val="00DC466C"/>
    <w:rsid w:val="00DC6167"/>
    <w:rsid w:val="00DC65CF"/>
    <w:rsid w:val="00DE03A2"/>
    <w:rsid w:val="00DE19B0"/>
    <w:rsid w:val="00DE2F87"/>
    <w:rsid w:val="00DE4C9A"/>
    <w:rsid w:val="00DE70FA"/>
    <w:rsid w:val="00DF2E28"/>
    <w:rsid w:val="00DF4596"/>
    <w:rsid w:val="00DF6E32"/>
    <w:rsid w:val="00DF72B4"/>
    <w:rsid w:val="00DF7DA3"/>
    <w:rsid w:val="00E17A7D"/>
    <w:rsid w:val="00E17F38"/>
    <w:rsid w:val="00E30EAA"/>
    <w:rsid w:val="00E40827"/>
    <w:rsid w:val="00E41D21"/>
    <w:rsid w:val="00E42E60"/>
    <w:rsid w:val="00E46AF8"/>
    <w:rsid w:val="00E54896"/>
    <w:rsid w:val="00E646FA"/>
    <w:rsid w:val="00E7435D"/>
    <w:rsid w:val="00E766B4"/>
    <w:rsid w:val="00E76C00"/>
    <w:rsid w:val="00E77142"/>
    <w:rsid w:val="00E82A11"/>
    <w:rsid w:val="00E84A88"/>
    <w:rsid w:val="00E85E77"/>
    <w:rsid w:val="00E92D78"/>
    <w:rsid w:val="00E93900"/>
    <w:rsid w:val="00EA05E2"/>
    <w:rsid w:val="00EA5C4B"/>
    <w:rsid w:val="00EB0417"/>
    <w:rsid w:val="00EB0463"/>
    <w:rsid w:val="00EB42A1"/>
    <w:rsid w:val="00EC16FC"/>
    <w:rsid w:val="00ED72BD"/>
    <w:rsid w:val="00EE1426"/>
    <w:rsid w:val="00EE70A1"/>
    <w:rsid w:val="00F01287"/>
    <w:rsid w:val="00F0461E"/>
    <w:rsid w:val="00F04DAD"/>
    <w:rsid w:val="00F05E95"/>
    <w:rsid w:val="00F21EDC"/>
    <w:rsid w:val="00F31E0F"/>
    <w:rsid w:val="00F37158"/>
    <w:rsid w:val="00F421AE"/>
    <w:rsid w:val="00F50CCC"/>
    <w:rsid w:val="00F618D7"/>
    <w:rsid w:val="00F62162"/>
    <w:rsid w:val="00F634EC"/>
    <w:rsid w:val="00F6373E"/>
    <w:rsid w:val="00F64235"/>
    <w:rsid w:val="00F65C72"/>
    <w:rsid w:val="00F66DFE"/>
    <w:rsid w:val="00F73F40"/>
    <w:rsid w:val="00F74CD1"/>
    <w:rsid w:val="00F807D1"/>
    <w:rsid w:val="00F87396"/>
    <w:rsid w:val="00F93FB2"/>
    <w:rsid w:val="00FA09A8"/>
    <w:rsid w:val="00FA6E81"/>
    <w:rsid w:val="00FB6E14"/>
    <w:rsid w:val="00FC0F92"/>
    <w:rsid w:val="00FE6ED5"/>
    <w:rsid w:val="00FF1961"/>
    <w:rsid w:val="00FF1B5E"/>
    <w:rsid w:val="00FF1F23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60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0928"/>
  </w:style>
  <w:style w:type="paragraph" w:styleId="a6">
    <w:name w:val="footer"/>
    <w:basedOn w:val="a"/>
    <w:link w:val="a7"/>
    <w:uiPriority w:val="99"/>
    <w:unhideWhenUsed/>
    <w:rsid w:val="00860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0928"/>
  </w:style>
  <w:style w:type="table" w:styleId="a8">
    <w:name w:val="Table Grid"/>
    <w:basedOn w:val="a1"/>
    <w:uiPriority w:val="39"/>
    <w:rsid w:val="00437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A751B4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92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2E0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6F52B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F52B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F52B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F52B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F52BA"/>
    <w:rPr>
      <w:b/>
      <w:bCs/>
      <w:sz w:val="20"/>
      <w:szCs w:val="20"/>
    </w:rPr>
  </w:style>
  <w:style w:type="paragraph" w:styleId="af1">
    <w:name w:val="Normal (Web)"/>
    <w:basedOn w:val="a"/>
    <w:unhideWhenUsed/>
    <w:rsid w:val="009C7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rsid w:val="00C17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rsid w:val="00247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1693E-269B-49D8-9B80-57BFC7D09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4432</TotalTime>
  <Pages>13</Pages>
  <Words>6165</Words>
  <Characters>35144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75</cp:revision>
  <cp:lastPrinted>2025-03-20T13:12:00Z</cp:lastPrinted>
  <dcterms:created xsi:type="dcterms:W3CDTF">2023-02-28T14:21:00Z</dcterms:created>
  <dcterms:modified xsi:type="dcterms:W3CDTF">2025-03-25T11:08:00Z</dcterms:modified>
</cp:coreProperties>
</file>